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-1181100</wp:posOffset>
            </wp:positionH>
            <wp:positionV relativeFrom="page">
              <wp:posOffset>1537970</wp:posOffset>
            </wp:positionV>
            <wp:extent cx="10075545" cy="7556500"/>
            <wp:effectExtent l="635" t="635" r="5715" b="127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6"/>
                    <a:stretch>
                      <a:fillRect/>
                    </a:stretch>
                  </pic:blipFill>
                  <pic:spPr>
                    <a:xfrm rot="5399999">
                      <a:off x="0" y="0"/>
                      <a:ext cx="10075545" cy="7556500"/>
                    </a:xfrm>
                    <a:prstGeom prst="rect">
                      <a:avLst/>
                    </a:prstGeom>
                    <a:noFill/>
                    <a:ln>
                      <a:noFill/>
                    </a:ln>
                  </pic:spPr>
                </pic:pic>
              </a:graphicData>
            </a:graphic>
          </wp:anchor>
        </w:drawing>
      </w:r>
      <w:r>
        <w:rPr>
          <w:b/>
          <w:sz w:val="28"/>
          <w:szCs w:val="28"/>
          <w:lang w:val="ru-RU" w:eastAsia="ru-RU"/>
        </w:rPr>
        <w:t xml:space="preserve"> </w:t>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-1152525</wp:posOffset>
            </wp:positionH>
            <wp:positionV relativeFrom="page">
              <wp:posOffset>1652270</wp:posOffset>
            </wp:positionV>
            <wp:extent cx="10075545" cy="7556500"/>
            <wp:effectExtent l="635" t="635" r="5715" b="127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7"/>
                    <a:stretch>
                      <a:fillRect/>
                    </a:stretch>
                  </pic:blipFill>
                  <pic:spPr>
                    <a:xfrm rot="5399999">
                      <a:off x="0" y="0"/>
                      <a:ext cx="10075545" cy="7556500"/>
                    </a:xfrm>
                    <a:prstGeom prst="rect">
                      <a:avLst/>
                    </a:prstGeom>
                    <a:noFill/>
                    <a:ln>
                      <a:noFill/>
                    </a:ln>
                  </pic:spPr>
                </pic:pic>
              </a:graphicData>
            </a:graphic>
          </wp:anchor>
        </w:drawing>
      </w:r>
    </w:p>
    <w:p>
      <w:pPr>
        <w:ind w:left="6720"/>
        <w:rPr>
          <w:sz w:val="28"/>
          <w:lang w:eastAsia="ru-RU"/>
        </w:rPr>
      </w:pPr>
    </w:p>
    <w:p>
      <w:pPr>
        <w:ind w:left="6720"/>
        <w:rPr>
          <w:sz w:val="28"/>
          <w:lang w:eastAsia="ru-RU"/>
        </w:rPr>
      </w:pPr>
    </w:p>
    <w:p>
      <w:pPr>
        <w:ind w:left="6720"/>
        <w:rPr>
          <w:sz w:val="28"/>
          <w:lang w:eastAsia="ru-RU"/>
        </w:rPr>
      </w:pPr>
    </w:p>
    <w:p>
      <w:pPr>
        <w:ind w:left="6720"/>
        <w:rPr>
          <w:sz w:val="28"/>
          <w:lang w:eastAsia="ru-RU"/>
        </w:rPr>
      </w:pPr>
    </w:p>
    <w:p>
      <w:pPr>
        <w:ind w:left="6720"/>
        <w:rPr>
          <w:sz w:val="28"/>
          <w:lang w:eastAsia="ru-RU"/>
        </w:rPr>
      </w:pPr>
    </w:p>
    <w:p>
      <w:pPr>
        <w:ind w:left="6720"/>
        <w:rPr>
          <w:sz w:val="28"/>
          <w:lang w:eastAsia="ru-RU"/>
        </w:rPr>
      </w:pPr>
    </w:p>
    <w:p>
      <w:pPr>
        <w:ind w:left="6720"/>
        <w:rPr>
          <w:sz w:val="28"/>
          <w:lang w:eastAsia="ru-RU"/>
        </w:rPr>
      </w:pPr>
    </w:p>
    <w:p>
      <w:pPr>
        <w:ind w:left="6720"/>
        <w:rPr>
          <w:sz w:val="28"/>
          <w:lang w:eastAsia="ru-RU"/>
        </w:rPr>
      </w:pPr>
    </w:p>
    <w:p>
      <w:pPr>
        <w:ind w:left="6720"/>
        <w:rPr>
          <w:sz w:val="28"/>
          <w:lang w:eastAsia="ru-RU"/>
        </w:rPr>
      </w:pPr>
    </w:p>
    <w:p>
      <w:pPr>
        <w:ind w:left="6720"/>
        <w:rPr>
          <w:sz w:val="28"/>
          <w:lang w:eastAsia="ru-RU"/>
        </w:rPr>
      </w:pPr>
    </w:p>
    <w:p>
      <w:pPr>
        <w:autoSpaceDE w:val="0"/>
        <w:autoSpaceDN w:val="0"/>
        <w:adjustRightInd w:val="0"/>
        <w:ind w:firstLine="567"/>
        <w:jc w:val="center"/>
        <w:rPr>
          <w:sz w:val="28"/>
          <w:szCs w:val="28"/>
        </w:rPr>
      </w:pPr>
      <w:r>
        <w:rPr>
          <w:sz w:val="28"/>
          <w:szCs w:val="28"/>
        </w:rPr>
        <w:t>Анотація</w:t>
      </w:r>
    </w:p>
    <w:p>
      <w:pPr>
        <w:spacing w:line="228" w:lineRule="auto"/>
        <w:ind w:firstLine="284"/>
        <w:jc w:val="both"/>
        <w:rPr>
          <w:iCs/>
          <w:sz w:val="28"/>
          <w:szCs w:val="28"/>
        </w:rPr>
      </w:pPr>
    </w:p>
    <w:p>
      <w:pPr>
        <w:autoSpaceDE w:val="0"/>
        <w:autoSpaceDN w:val="0"/>
        <w:adjustRightInd w:val="0"/>
        <w:ind w:firstLine="567"/>
        <w:jc w:val="both"/>
        <w:rPr>
          <w:sz w:val="28"/>
          <w:szCs w:val="28"/>
        </w:rPr>
      </w:pPr>
      <w:r>
        <w:rPr>
          <w:sz w:val="28"/>
          <w:szCs w:val="28"/>
        </w:rPr>
        <w:t xml:space="preserve">Розвиток ринкових відносин в Україні, підвищення підприємницької активності, розширення можливостей залучення фінансових ресурсів із зовнішніх джерел для організації бізнесу обумовлюють необхідність досконалого процесу управління фінансовою діяльністю суб’єктів господарювання з урахуванням їхньої організаційно-правової форми. </w:t>
      </w:r>
    </w:p>
    <w:p>
      <w:pPr>
        <w:autoSpaceDE w:val="0"/>
        <w:autoSpaceDN w:val="0"/>
        <w:adjustRightInd w:val="0"/>
        <w:ind w:firstLine="567"/>
        <w:jc w:val="both"/>
        <w:rPr>
          <w:sz w:val="28"/>
          <w:szCs w:val="28"/>
        </w:rPr>
      </w:pPr>
      <w:r>
        <w:rPr>
          <w:sz w:val="28"/>
          <w:szCs w:val="28"/>
        </w:rPr>
        <w:t>Курс «Фінансова діяльність суб’єктів господарювання» є дисципліною для підготовки фахівців у галузі фінансів і охоплює головні питання фінансування підприємств за рахунок власного та позикового капіталу, дивідендну політику, види та методи оцінки фінансових інвестицій та інші аспекти фінансової діяльності підприємств в ринковій економіці. Дисципліна «Фінансова діяльність суб’єктів господарювання» вивчається як теоретичний курс, який закладає основи щодо аналізу економічних та фінансових відносин у суспільстві.</w:t>
      </w:r>
    </w:p>
    <w:p>
      <w:pPr>
        <w:ind w:firstLine="567"/>
        <w:jc w:val="both"/>
        <w:rPr>
          <w:color w:val="000000"/>
          <w:sz w:val="28"/>
          <w:szCs w:val="28"/>
        </w:rPr>
      </w:pPr>
      <w:r>
        <w:rPr>
          <w:sz w:val="28"/>
          <w:szCs w:val="28"/>
        </w:rPr>
        <w:t>Навчальна дисципліна «Фінансова діяльність суб’єктів господарювання» вивчається після засвоєння студентами дисциплін: «Фінанси», «Фінанси підприємств», «Фінансовий аналіз» та забезпечує вивчення дисциплін: «Фінансовий менеджмент», «Фінансова санація і банкрутство підприємств», «Фінансовий контролінг».</w:t>
      </w:r>
    </w:p>
    <w:p>
      <w:pPr>
        <w:autoSpaceDE w:val="0"/>
        <w:autoSpaceDN w:val="0"/>
        <w:adjustRightInd w:val="0"/>
        <w:ind w:firstLine="567"/>
        <w:jc w:val="both"/>
        <w:rPr>
          <w:sz w:val="28"/>
          <w:szCs w:val="28"/>
        </w:rPr>
      </w:pPr>
      <w:r>
        <w:rPr>
          <w:b/>
          <w:sz w:val="28"/>
          <w:szCs w:val="28"/>
        </w:rPr>
        <w:t>Ключові слова:</w:t>
      </w:r>
      <w:r>
        <w:rPr>
          <w:sz w:val="28"/>
          <w:szCs w:val="28"/>
        </w:rPr>
        <w:t xml:space="preserve"> фінансова звітність, власний капітал, позиковий капітал, дивідендна політика, джерела фінансування, оцінка вартості підприємств, зовнішньоекономічних операцій.</w:t>
      </w:r>
    </w:p>
    <w:p>
      <w:pPr>
        <w:autoSpaceDE w:val="0"/>
        <w:autoSpaceDN w:val="0"/>
        <w:adjustRightInd w:val="0"/>
        <w:ind w:firstLine="567"/>
        <w:jc w:val="both"/>
        <w:rPr>
          <w:b/>
          <w:bCs/>
          <w:color w:val="000000"/>
          <w:sz w:val="28"/>
          <w:szCs w:val="28"/>
        </w:rPr>
      </w:pPr>
    </w:p>
    <w:p>
      <w:pPr>
        <w:ind w:firstLine="567"/>
        <w:jc w:val="center"/>
        <w:rPr>
          <w:sz w:val="28"/>
          <w:szCs w:val="28"/>
          <w:lang w:eastAsia="ru-RU"/>
        </w:rPr>
      </w:pPr>
      <w:r>
        <w:rPr>
          <w:sz w:val="28"/>
          <w:szCs w:val="28"/>
          <w:lang w:val="en-US"/>
        </w:rPr>
        <w:t>Summary</w:t>
      </w:r>
    </w:p>
    <w:p>
      <w:pPr>
        <w:autoSpaceDE w:val="0"/>
        <w:autoSpaceDN w:val="0"/>
        <w:adjustRightInd w:val="0"/>
        <w:ind w:firstLine="567"/>
        <w:jc w:val="both"/>
        <w:rPr>
          <w:b/>
          <w:bCs/>
          <w:color w:val="000000"/>
          <w:sz w:val="28"/>
          <w:szCs w:val="28"/>
        </w:rPr>
      </w:pPr>
    </w:p>
    <w:p>
      <w:pPr>
        <w:pStyle w:val="18"/>
        <w:shd w:val="clear" w:color="auto" w:fill="F8F9FA"/>
        <w:ind w:firstLine="567"/>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en-US"/>
        </w:rPr>
        <w:t>The development of market relations in Ukraine, increasing business activity, expanding opportunities to attract financial resources from external sources for business organization necessitate a perfect process of managing the financial activities of economic entities, considering their organizational and legal form.</w:t>
      </w:r>
    </w:p>
    <w:p>
      <w:pPr>
        <w:pStyle w:val="18"/>
        <w:shd w:val="clear" w:color="auto" w:fill="F8F9FA"/>
        <w:ind w:firstLine="567"/>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The course "Financial Activity of Business Entities" is a discipline for training professionals in the field of finance and covers the main issues of financing enterprises through equity and debt capital, dividend policy, types and methods of valuing financial investments and other aspects of financial activities in market economies. The discipline "Financial activity of economic entities" is studied as a theoretical course, which lays the foundations for the analysis of economic and financial relations in society.</w:t>
      </w:r>
    </w:p>
    <w:p>
      <w:pPr>
        <w:pStyle w:val="18"/>
        <w:shd w:val="clear" w:color="auto" w:fill="F8F9FA"/>
        <w:ind w:firstLine="567"/>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The discipline "Financial activity of business entities" is studied after students master the disciplines: "Finance", "Enterprise Finance", "Financial Analysis" and provides the study of disciplines: "Financial Management", "Financial Rehabilitation and Bankruptcy of Enterprises", "Financial Controlling ».</w:t>
      </w:r>
    </w:p>
    <w:p>
      <w:pPr>
        <w:pStyle w:val="18"/>
        <w:shd w:val="clear" w:color="auto" w:fill="F8F9FA"/>
        <w:ind w:firstLine="567"/>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Keywords:</w:t>
      </w:r>
      <w:r>
        <w:rPr>
          <w:rFonts w:ascii="Times New Roman" w:hAnsi="Times New Roman" w:cs="Times New Roman"/>
          <w:color w:val="222222"/>
          <w:sz w:val="28"/>
          <w:szCs w:val="28"/>
          <w:lang w:val="uk-UA"/>
        </w:rPr>
        <w:t xml:space="preserve"> </w:t>
      </w:r>
      <w:r>
        <w:rPr>
          <w:rFonts w:ascii="Times New Roman" w:hAnsi="Times New Roman" w:cs="Times New Roman"/>
          <w:color w:val="222222"/>
          <w:sz w:val="28"/>
          <w:szCs w:val="28"/>
          <w:lang w:val="en-US"/>
        </w:rPr>
        <w:t>Financial statements, equity, debt capital, dividend policy, sources of financing, valuation of enterprises, foreign economic transactions.</w:t>
      </w:r>
    </w:p>
    <w:p>
      <w:pPr>
        <w:pStyle w:val="18"/>
        <w:shd w:val="clear" w:color="auto" w:fill="F8F9FA"/>
        <w:ind w:firstLine="567"/>
        <w:rPr>
          <w:rFonts w:ascii="Times New Roman" w:hAnsi="Times New Roman" w:cs="Times New Roman"/>
          <w:color w:val="222222"/>
          <w:sz w:val="28"/>
          <w:szCs w:val="28"/>
          <w:lang w:val="en-US"/>
        </w:rPr>
      </w:pPr>
    </w:p>
    <w:p>
      <w:pPr>
        <w:pStyle w:val="18"/>
        <w:shd w:val="clear" w:color="auto" w:fill="F8F9FA"/>
        <w:ind w:firstLine="567"/>
        <w:rPr>
          <w:rFonts w:ascii="Times New Roman" w:hAnsi="Times New Roman" w:cs="Times New Roman"/>
          <w:color w:val="222222"/>
          <w:sz w:val="28"/>
          <w:szCs w:val="28"/>
          <w:lang w:val="en-US"/>
        </w:rPr>
      </w:pPr>
    </w:p>
    <w:p>
      <w:pPr>
        <w:pStyle w:val="18"/>
        <w:shd w:val="clear" w:color="auto" w:fill="F8F9FA"/>
        <w:ind w:firstLine="567"/>
        <w:rPr>
          <w:rFonts w:ascii="Times New Roman" w:hAnsi="Times New Roman" w:cs="Times New Roman"/>
          <w:color w:val="222222"/>
          <w:sz w:val="28"/>
          <w:szCs w:val="28"/>
          <w:lang w:val="en-US"/>
        </w:rPr>
      </w:pPr>
    </w:p>
    <w:p>
      <w:pPr>
        <w:numPr>
          <w:ilvl w:val="0"/>
          <w:numId w:val="1"/>
        </w:numPr>
        <w:tabs>
          <w:tab w:val="left" w:pos="142"/>
          <w:tab w:val="left" w:pos="284"/>
        </w:tabs>
        <w:ind w:left="0" w:firstLine="0"/>
        <w:jc w:val="center"/>
        <w:rPr>
          <w:b/>
          <w:bCs/>
          <w:lang w:eastAsia="ru-RU"/>
        </w:rPr>
      </w:pPr>
      <w:r>
        <w:rPr>
          <w:b/>
          <w:bCs/>
          <w:lang w:eastAsia="ru-RU"/>
        </w:rPr>
        <w:t>Опис навчальної дисципліни</w:t>
      </w:r>
    </w:p>
    <w:p>
      <w:pPr>
        <w:rPr>
          <w:lang w:eastAsia="ru-RU"/>
        </w:rPr>
      </w:pPr>
    </w:p>
    <w:tbl>
      <w:tblPr>
        <w:tblStyle w:val="7"/>
        <w:tblW w:w="95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6"/>
        <w:gridCol w:w="3262"/>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896" w:type="dxa"/>
            <w:vMerge w:val="restart"/>
            <w:vAlign w:val="center"/>
          </w:tcPr>
          <w:p>
            <w:pPr>
              <w:jc w:val="center"/>
              <w:rPr>
                <w:lang w:eastAsia="ru-RU"/>
              </w:rPr>
            </w:pPr>
            <w:r>
              <w:rPr>
                <w:lang w:eastAsia="ru-RU"/>
              </w:rPr>
              <w:t xml:space="preserve">Найменування показників </w:t>
            </w:r>
          </w:p>
        </w:tc>
        <w:tc>
          <w:tcPr>
            <w:tcW w:w="3262" w:type="dxa"/>
            <w:vMerge w:val="restart"/>
            <w:vAlign w:val="center"/>
          </w:tcPr>
          <w:p>
            <w:pPr>
              <w:jc w:val="center"/>
              <w:rPr>
                <w:lang w:eastAsia="ru-RU"/>
              </w:rPr>
            </w:pPr>
            <w:r>
              <w:rPr>
                <w:lang w:eastAsia="ru-RU"/>
              </w:rPr>
              <w:t xml:space="preserve">Галузь знань, </w:t>
            </w:r>
          </w:p>
          <w:p>
            <w:pPr>
              <w:jc w:val="center"/>
              <w:rPr>
                <w:lang w:eastAsia="ru-RU"/>
              </w:rPr>
            </w:pPr>
            <w:r>
              <w:rPr>
                <w:lang w:eastAsia="ru-RU"/>
              </w:rPr>
              <w:t>освітній ступінь</w:t>
            </w:r>
          </w:p>
        </w:tc>
        <w:tc>
          <w:tcPr>
            <w:tcW w:w="3420" w:type="dxa"/>
            <w:vAlign w:val="center"/>
          </w:tcPr>
          <w:p>
            <w:pPr>
              <w:jc w:val="center"/>
              <w:rPr>
                <w:lang w:eastAsia="ru-RU"/>
              </w:rPr>
            </w:pPr>
            <w:r>
              <w:rPr>
                <w:lang w:eastAsia="ru-RU"/>
              </w:rPr>
              <w:t>Характеристика навчальної дисципліни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896" w:type="dxa"/>
            <w:vMerge w:val="continue"/>
            <w:vAlign w:val="center"/>
          </w:tcPr>
          <w:p>
            <w:pPr>
              <w:jc w:val="center"/>
              <w:rPr>
                <w:lang w:eastAsia="ru-RU"/>
              </w:rPr>
            </w:pPr>
          </w:p>
        </w:tc>
        <w:tc>
          <w:tcPr>
            <w:tcW w:w="3262" w:type="dxa"/>
            <w:vMerge w:val="continue"/>
            <w:vAlign w:val="center"/>
          </w:tcPr>
          <w:p>
            <w:pPr>
              <w:jc w:val="center"/>
              <w:rPr>
                <w:lang w:eastAsia="ru-RU"/>
              </w:rPr>
            </w:pPr>
          </w:p>
        </w:tc>
        <w:tc>
          <w:tcPr>
            <w:tcW w:w="3420" w:type="dxa"/>
          </w:tcPr>
          <w:p>
            <w:pPr>
              <w:jc w:val="center"/>
              <w:rPr>
                <w:b/>
                <w:lang w:eastAsia="ru-RU"/>
              </w:rPr>
            </w:pPr>
            <w:r>
              <w:rPr>
                <w:b/>
                <w:lang w:eastAsia="ru-RU"/>
              </w:rPr>
              <w:t>денна форма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96" w:type="dxa"/>
            <w:vMerge w:val="restart"/>
            <w:vAlign w:val="center"/>
          </w:tcPr>
          <w:p>
            <w:pPr>
              <w:rPr>
                <w:lang w:eastAsia="ru-RU"/>
              </w:rPr>
            </w:pPr>
            <w:r>
              <w:rPr>
                <w:lang w:eastAsia="ru-RU"/>
              </w:rPr>
              <w:t>Кількість кредитів –8</w:t>
            </w:r>
          </w:p>
        </w:tc>
        <w:tc>
          <w:tcPr>
            <w:tcW w:w="3262" w:type="dxa"/>
          </w:tcPr>
          <w:p>
            <w:pPr>
              <w:jc w:val="center"/>
              <w:rPr>
                <w:lang w:eastAsia="ru-RU"/>
              </w:rPr>
            </w:pPr>
            <w:r>
              <w:rPr>
                <w:lang w:eastAsia="ru-RU"/>
              </w:rPr>
              <w:t>Галузь знань</w:t>
            </w:r>
          </w:p>
          <w:p>
            <w:pPr>
              <w:jc w:val="center"/>
              <w:rPr>
                <w:lang w:eastAsia="ru-RU"/>
              </w:rPr>
            </w:pPr>
            <w:r>
              <w:t>07 Управління та адміністрування</w:t>
            </w:r>
          </w:p>
        </w:tc>
        <w:tc>
          <w:tcPr>
            <w:tcW w:w="3420" w:type="dxa"/>
            <w:vMerge w:val="restart"/>
            <w:vAlign w:val="center"/>
          </w:tcPr>
          <w:p>
            <w:pPr>
              <w:jc w:val="center"/>
              <w:rPr>
                <w:i/>
                <w:lang w:eastAsia="ru-RU"/>
              </w:rPr>
            </w:pPr>
            <w:r>
              <w:rPr>
                <w:lang w:eastAsia="ru-RU"/>
              </w:rPr>
              <w:t>Вибіркова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896" w:type="dxa"/>
            <w:vMerge w:val="continue"/>
            <w:vAlign w:val="center"/>
          </w:tcPr>
          <w:p>
            <w:pPr>
              <w:rPr>
                <w:lang w:eastAsia="ru-RU"/>
              </w:rPr>
            </w:pPr>
          </w:p>
        </w:tc>
        <w:tc>
          <w:tcPr>
            <w:tcW w:w="3262" w:type="dxa"/>
            <w:vAlign w:val="center"/>
          </w:tcPr>
          <w:p>
            <w:pPr>
              <w:jc w:val="center"/>
              <w:rPr>
                <w:lang w:eastAsia="ru-RU"/>
              </w:rPr>
            </w:pPr>
            <w:r>
              <w:t>Спеціальність               072 Фінанси, банківська справа та страхування</w:t>
            </w:r>
          </w:p>
        </w:tc>
        <w:tc>
          <w:tcPr>
            <w:tcW w:w="3420" w:type="dxa"/>
            <w:vMerge w:val="continue"/>
            <w:vAlign w:val="center"/>
          </w:tcPr>
          <w:p>
            <w:pPr>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896" w:type="dxa"/>
            <w:vMerge w:val="restart"/>
            <w:vAlign w:val="center"/>
          </w:tcPr>
          <w:p>
            <w:pPr>
              <w:rPr>
                <w:lang w:eastAsia="ru-RU"/>
              </w:rPr>
            </w:pPr>
            <w:r>
              <w:rPr>
                <w:color w:val="000000"/>
              </w:rPr>
              <w:t>Індивідуальне науково-дослідне завдання-</w:t>
            </w:r>
            <w:r>
              <w:rPr>
                <w:color w:val="000000"/>
              </w:rPr>
              <w:br w:type="textWrapping"/>
            </w:r>
            <w:r>
              <w:rPr>
                <w:lang w:eastAsia="ru-RU"/>
              </w:rPr>
              <w:t xml:space="preserve"> мультипрезентація одного з напрямів фінансової діяльності суб’єктів господарювання</w:t>
            </w:r>
          </w:p>
        </w:tc>
        <w:tc>
          <w:tcPr>
            <w:tcW w:w="3262" w:type="dxa"/>
            <w:vMerge w:val="restart"/>
            <w:vAlign w:val="center"/>
          </w:tcPr>
          <w:p>
            <w:pPr>
              <w:rPr>
                <w:lang w:eastAsia="ru-RU"/>
              </w:rPr>
            </w:pPr>
          </w:p>
        </w:tc>
        <w:tc>
          <w:tcPr>
            <w:tcW w:w="3420" w:type="dxa"/>
            <w:vAlign w:val="center"/>
          </w:tcPr>
          <w:p>
            <w:pPr>
              <w:jc w:val="center"/>
              <w:rPr>
                <w:b/>
                <w:lang w:eastAsia="ru-RU"/>
              </w:rPr>
            </w:pPr>
            <w:r>
              <w:rPr>
                <w:b/>
                <w:lang w:eastAsia="ru-RU"/>
              </w:rPr>
              <w:t>Рік підготовки: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2896" w:type="dxa"/>
            <w:vMerge w:val="continue"/>
            <w:vAlign w:val="center"/>
          </w:tcPr>
          <w:p>
            <w:pPr>
              <w:rPr>
                <w:lang w:eastAsia="ru-RU"/>
              </w:rPr>
            </w:pPr>
          </w:p>
        </w:tc>
        <w:tc>
          <w:tcPr>
            <w:tcW w:w="3262" w:type="dxa"/>
            <w:vMerge w:val="continue"/>
            <w:vAlign w:val="center"/>
          </w:tcPr>
          <w:p>
            <w:pPr>
              <w:jc w:val="center"/>
              <w:rPr>
                <w:lang w:eastAsia="ru-RU"/>
              </w:rPr>
            </w:pPr>
          </w:p>
        </w:tc>
        <w:tc>
          <w:tcPr>
            <w:tcW w:w="3420" w:type="dxa"/>
            <w:vAlign w:val="center"/>
          </w:tcPr>
          <w:p>
            <w:pPr>
              <w:jc w:val="center"/>
              <w:rPr>
                <w:lang w:eastAsia="ru-RU"/>
              </w:rPr>
            </w:pPr>
            <w:r>
              <w:rPr>
                <w:lang w:eastAsia="ru-RU"/>
              </w:rPr>
              <w:t>1ск, 3-й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896" w:type="dxa"/>
            <w:vMerge w:val="continue"/>
            <w:vAlign w:val="center"/>
          </w:tcPr>
          <w:p>
            <w:pPr>
              <w:rPr>
                <w:lang w:eastAsia="ru-RU"/>
              </w:rPr>
            </w:pPr>
          </w:p>
        </w:tc>
        <w:tc>
          <w:tcPr>
            <w:tcW w:w="3262" w:type="dxa"/>
            <w:vMerge w:val="continue"/>
            <w:vAlign w:val="center"/>
          </w:tcPr>
          <w:p>
            <w:pPr>
              <w:jc w:val="center"/>
              <w:rPr>
                <w:lang w:eastAsia="ru-RU"/>
              </w:rPr>
            </w:pPr>
          </w:p>
        </w:tc>
        <w:tc>
          <w:tcPr>
            <w:tcW w:w="3420" w:type="dxa"/>
            <w:vAlign w:val="center"/>
          </w:tcPr>
          <w:p>
            <w:pPr>
              <w:jc w:val="center"/>
              <w:rPr>
                <w:b/>
                <w:lang w:eastAsia="ru-RU"/>
              </w:rPr>
            </w:pPr>
            <w:r>
              <w:rPr>
                <w:b/>
                <w:lang w:eastAsia="ru-RU"/>
              </w:rPr>
              <w:t>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896" w:type="dxa"/>
            <w:vMerge w:val="restart"/>
            <w:vAlign w:val="center"/>
          </w:tcPr>
          <w:p>
            <w:pPr>
              <w:rPr>
                <w:lang w:eastAsia="ru-RU"/>
              </w:rPr>
            </w:pPr>
            <w:r>
              <w:rPr>
                <w:lang w:eastAsia="ru-RU"/>
              </w:rPr>
              <w:t>Загальна кількість годин – 240</w:t>
            </w:r>
          </w:p>
        </w:tc>
        <w:tc>
          <w:tcPr>
            <w:tcW w:w="3262" w:type="dxa"/>
            <w:vMerge w:val="continue"/>
            <w:vAlign w:val="center"/>
          </w:tcPr>
          <w:p>
            <w:pPr>
              <w:jc w:val="center"/>
              <w:rPr>
                <w:lang w:eastAsia="ru-RU"/>
              </w:rPr>
            </w:pPr>
          </w:p>
        </w:tc>
        <w:tc>
          <w:tcPr>
            <w:tcW w:w="3420" w:type="dxa"/>
            <w:vAlign w:val="center"/>
          </w:tcPr>
          <w:p>
            <w:pPr>
              <w:jc w:val="center"/>
              <w:rPr>
                <w:lang w:eastAsia="ru-RU"/>
              </w:rPr>
            </w:pPr>
            <w:r>
              <w:rPr>
                <w:lang w:eastAsia="ru-RU"/>
              </w:rPr>
              <w:t>5-й ,6-й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96" w:type="dxa"/>
            <w:vMerge w:val="continue"/>
            <w:vAlign w:val="center"/>
          </w:tcPr>
          <w:p>
            <w:pPr>
              <w:rPr>
                <w:lang w:eastAsia="ru-RU"/>
              </w:rPr>
            </w:pPr>
          </w:p>
        </w:tc>
        <w:tc>
          <w:tcPr>
            <w:tcW w:w="3262" w:type="dxa"/>
            <w:vMerge w:val="continue"/>
            <w:vAlign w:val="center"/>
          </w:tcPr>
          <w:p>
            <w:pPr>
              <w:jc w:val="center"/>
              <w:rPr>
                <w:lang w:eastAsia="ru-RU"/>
              </w:rPr>
            </w:pPr>
          </w:p>
        </w:tc>
        <w:tc>
          <w:tcPr>
            <w:tcW w:w="3420" w:type="dxa"/>
            <w:vAlign w:val="center"/>
          </w:tcPr>
          <w:p>
            <w:pPr>
              <w:jc w:val="center"/>
              <w:rPr>
                <w:b/>
                <w:lang w:eastAsia="ru-RU"/>
              </w:rPr>
            </w:pPr>
            <w:r>
              <w:rPr>
                <w:b/>
                <w:lang w:eastAsia="ru-RU"/>
              </w:rPr>
              <w:t>Лекції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896" w:type="dxa"/>
            <w:vMerge w:val="restart"/>
            <w:vAlign w:val="center"/>
          </w:tcPr>
          <w:p>
            <w:pPr>
              <w:rPr>
                <w:lang w:eastAsia="ru-RU"/>
              </w:rPr>
            </w:pPr>
            <w:r>
              <w:rPr>
                <w:lang w:eastAsia="ru-RU"/>
              </w:rPr>
              <w:t>Тижневих годин для денної форми навчання:</w:t>
            </w:r>
          </w:p>
          <w:p>
            <w:pPr>
              <w:rPr>
                <w:lang w:eastAsia="ru-RU"/>
              </w:rPr>
            </w:pPr>
            <w:r>
              <w:rPr>
                <w:lang w:eastAsia="ru-RU"/>
              </w:rPr>
              <w:t>аудиторних –2 самостійної роботи студента - 5</w:t>
            </w:r>
          </w:p>
        </w:tc>
        <w:tc>
          <w:tcPr>
            <w:tcW w:w="3262" w:type="dxa"/>
            <w:vMerge w:val="restart"/>
            <w:vAlign w:val="center"/>
          </w:tcPr>
          <w:p>
            <w:pPr>
              <w:jc w:val="center"/>
              <w:rPr>
                <w:lang w:eastAsia="ru-RU"/>
              </w:rPr>
            </w:pPr>
            <w:r>
              <w:rPr>
                <w:lang w:eastAsia="ru-RU"/>
              </w:rPr>
              <w:t>Ступінь</w:t>
            </w:r>
          </w:p>
          <w:p>
            <w:pPr>
              <w:jc w:val="center"/>
              <w:rPr>
                <w:u w:val="single"/>
                <w:lang w:eastAsia="ru-RU"/>
              </w:rPr>
            </w:pPr>
            <w:r>
              <w:rPr>
                <w:lang w:eastAsia="ru-RU"/>
              </w:rPr>
              <w:t>бакалавра</w:t>
            </w:r>
          </w:p>
        </w:tc>
        <w:tc>
          <w:tcPr>
            <w:tcW w:w="3420" w:type="dxa"/>
            <w:vAlign w:val="center"/>
          </w:tcPr>
          <w:p>
            <w:pPr>
              <w:pStyle w:val="16"/>
              <w:spacing w:before="0" w:beforeAutospacing="0" w:after="0" w:afterAutospacing="0"/>
              <w:jc w:val="center"/>
              <w:rPr>
                <w:color w:val="000000"/>
              </w:rPr>
            </w:pPr>
            <w:r>
              <w:rPr>
                <w:b/>
                <w:bCs/>
                <w:color w:val="000000"/>
              </w:rPr>
              <w:t xml:space="preserve">Лекції </w:t>
            </w:r>
            <w:r>
              <w:rPr>
                <w:bCs/>
                <w:color w:val="000000"/>
              </w:rPr>
              <w:t>– 20/</w:t>
            </w:r>
            <w:r>
              <w:rPr>
                <w:color w:val="000000"/>
              </w:rPr>
              <w:t>10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896" w:type="dxa"/>
            <w:vMerge w:val="continue"/>
            <w:vAlign w:val="center"/>
          </w:tcPr>
          <w:p>
            <w:pPr>
              <w:rPr>
                <w:lang w:eastAsia="ru-RU"/>
              </w:rPr>
            </w:pPr>
          </w:p>
        </w:tc>
        <w:tc>
          <w:tcPr>
            <w:tcW w:w="3262" w:type="dxa"/>
            <w:vMerge w:val="continue"/>
            <w:vAlign w:val="center"/>
          </w:tcPr>
          <w:p>
            <w:pPr>
              <w:jc w:val="center"/>
              <w:rPr>
                <w:lang w:eastAsia="ru-RU"/>
              </w:rPr>
            </w:pPr>
          </w:p>
        </w:tc>
        <w:tc>
          <w:tcPr>
            <w:tcW w:w="3420" w:type="dxa"/>
            <w:vAlign w:val="center"/>
          </w:tcPr>
          <w:p>
            <w:pPr>
              <w:pStyle w:val="16"/>
              <w:spacing w:before="0" w:beforeAutospacing="0" w:after="0" w:afterAutospacing="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896" w:type="dxa"/>
            <w:vMerge w:val="continue"/>
            <w:vAlign w:val="center"/>
          </w:tcPr>
          <w:p>
            <w:pPr>
              <w:rPr>
                <w:lang w:eastAsia="ru-RU"/>
              </w:rPr>
            </w:pPr>
          </w:p>
        </w:tc>
        <w:tc>
          <w:tcPr>
            <w:tcW w:w="3262" w:type="dxa"/>
            <w:vMerge w:val="continue"/>
            <w:vAlign w:val="center"/>
          </w:tcPr>
          <w:p>
            <w:pPr>
              <w:jc w:val="center"/>
              <w:rPr>
                <w:lang w:eastAsia="ru-RU"/>
              </w:rPr>
            </w:pPr>
          </w:p>
        </w:tc>
        <w:tc>
          <w:tcPr>
            <w:tcW w:w="3420" w:type="dxa"/>
            <w:vAlign w:val="center"/>
          </w:tcPr>
          <w:p>
            <w:pPr>
              <w:pStyle w:val="16"/>
              <w:spacing w:before="0" w:beforeAutospacing="0" w:after="0" w:afterAutospacing="0"/>
              <w:jc w:val="center"/>
              <w:rPr>
                <w:color w:val="000000"/>
              </w:rPr>
            </w:pPr>
            <w:r>
              <w:rPr>
                <w:b/>
                <w:bCs/>
                <w:color w:val="000000"/>
              </w:rPr>
              <w:t xml:space="preserve">Практичні – </w:t>
            </w:r>
            <w:r>
              <w:rPr>
                <w:bCs/>
                <w:color w:val="000000"/>
              </w:rPr>
              <w:t>30/</w:t>
            </w:r>
            <w:r>
              <w:rPr>
                <w:color w:val="000000"/>
              </w:rPr>
              <w:t>20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896" w:type="dxa"/>
            <w:vMerge w:val="continue"/>
            <w:vAlign w:val="center"/>
          </w:tcPr>
          <w:p>
            <w:pPr>
              <w:jc w:val="center"/>
              <w:rPr>
                <w:lang w:eastAsia="ru-RU"/>
              </w:rPr>
            </w:pPr>
          </w:p>
        </w:tc>
        <w:tc>
          <w:tcPr>
            <w:tcW w:w="3262" w:type="dxa"/>
            <w:vMerge w:val="continue"/>
            <w:vAlign w:val="center"/>
          </w:tcPr>
          <w:p>
            <w:pPr>
              <w:jc w:val="center"/>
              <w:rPr>
                <w:lang w:eastAsia="ru-RU"/>
              </w:rPr>
            </w:pPr>
          </w:p>
        </w:tc>
        <w:tc>
          <w:tcPr>
            <w:tcW w:w="3420" w:type="dxa"/>
            <w:vAlign w:val="center"/>
          </w:tcPr>
          <w:p>
            <w:pPr>
              <w:pStyle w:val="16"/>
              <w:spacing w:before="0" w:beforeAutospacing="0" w:after="0" w:afterAutospacing="0"/>
              <w:jc w:val="center"/>
              <w:rPr>
                <w:color w:val="000000"/>
              </w:rPr>
            </w:pPr>
            <w:r>
              <w:rPr>
                <w:b/>
                <w:bCs/>
                <w:color w:val="000000"/>
              </w:rPr>
              <w:t xml:space="preserve">Самостійна робота – </w:t>
            </w:r>
            <w:r>
              <w:rPr>
                <w:bCs/>
                <w:color w:val="000000"/>
              </w:rPr>
              <w:t>100/6</w:t>
            </w:r>
            <w:r>
              <w:rPr>
                <w:color w:val="000000"/>
              </w:rPr>
              <w:t>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2896" w:type="dxa"/>
            <w:vMerge w:val="continue"/>
            <w:vAlign w:val="center"/>
          </w:tcPr>
          <w:p>
            <w:pPr>
              <w:jc w:val="center"/>
              <w:rPr>
                <w:lang w:eastAsia="ru-RU"/>
              </w:rPr>
            </w:pPr>
          </w:p>
        </w:tc>
        <w:tc>
          <w:tcPr>
            <w:tcW w:w="3262" w:type="dxa"/>
            <w:vMerge w:val="continue"/>
            <w:vAlign w:val="center"/>
          </w:tcPr>
          <w:p>
            <w:pPr>
              <w:jc w:val="center"/>
              <w:rPr>
                <w:lang w:eastAsia="ru-RU"/>
              </w:rPr>
            </w:pPr>
          </w:p>
        </w:tc>
        <w:tc>
          <w:tcPr>
            <w:tcW w:w="3420" w:type="dxa"/>
            <w:vAlign w:val="center"/>
          </w:tcPr>
          <w:p>
            <w:pPr>
              <w:pStyle w:val="16"/>
              <w:spacing w:before="0" w:beforeAutospacing="0" w:after="0" w:afterAutospacing="0"/>
              <w:jc w:val="center"/>
              <w:rPr>
                <w:color w:val="000000"/>
              </w:rPr>
            </w:pPr>
            <w:r>
              <w:rPr>
                <w:color w:val="000000"/>
              </w:rPr>
              <w:t>Вид контролю:</w:t>
            </w:r>
          </w:p>
          <w:p>
            <w:pPr>
              <w:pStyle w:val="16"/>
              <w:spacing w:before="0" w:beforeAutospacing="0" w:after="0" w:afterAutospacing="0"/>
              <w:jc w:val="center"/>
              <w:rPr>
                <w:color w:val="000000"/>
              </w:rPr>
            </w:pPr>
            <w:r>
              <w:rPr>
                <w:color w:val="000000"/>
              </w:rPr>
              <w:t>іспит</w:t>
            </w:r>
          </w:p>
        </w:tc>
      </w:tr>
    </w:tbl>
    <w:p>
      <w:pPr>
        <w:rPr>
          <w:sz w:val="28"/>
          <w:lang w:eastAsia="ru-RU"/>
        </w:rPr>
      </w:pPr>
    </w:p>
    <w:p>
      <w:pPr>
        <w:pStyle w:val="16"/>
        <w:spacing w:before="0" w:beforeAutospacing="0" w:after="0" w:afterAutospacing="0"/>
        <w:ind w:firstLine="567"/>
        <w:jc w:val="both"/>
        <w:rPr>
          <w:color w:val="000000"/>
        </w:rPr>
      </w:pPr>
      <w:r>
        <w:rPr>
          <w:color w:val="000000"/>
        </w:rPr>
        <w:t>Мова викладання – українська</w:t>
      </w:r>
    </w:p>
    <w:p>
      <w:pPr>
        <w:pStyle w:val="16"/>
        <w:spacing w:before="0" w:beforeAutospacing="0" w:after="0" w:afterAutospacing="0"/>
        <w:ind w:firstLine="567"/>
        <w:jc w:val="both"/>
        <w:rPr>
          <w:color w:val="000000"/>
        </w:rPr>
      </w:pPr>
    </w:p>
    <w:p>
      <w:pPr>
        <w:pStyle w:val="16"/>
        <w:spacing w:before="0" w:beforeAutospacing="0" w:after="0" w:afterAutospacing="0"/>
        <w:ind w:firstLine="567"/>
        <w:jc w:val="both"/>
        <w:rPr>
          <w:b/>
          <w:bCs/>
          <w:lang w:val="ru-RU" w:eastAsia="ru-RU"/>
        </w:rPr>
      </w:pPr>
      <w:r>
        <w:rPr>
          <w:color w:val="000000"/>
        </w:rPr>
        <w:t xml:space="preserve">Електронна адреса дистанційного курсу на платформі </w:t>
      </w:r>
      <w:r>
        <w:rPr>
          <w:color w:val="000000"/>
          <w:lang w:val="en-US"/>
        </w:rPr>
        <w:t>Moodle</w:t>
      </w:r>
      <w:r>
        <w:rPr>
          <w:color w:val="000000"/>
          <w:lang w:val="ru-RU"/>
        </w:rPr>
        <w:t xml:space="preserve"> </w:t>
      </w:r>
      <w:r>
        <w:rPr>
          <w:color w:val="000000"/>
        </w:rPr>
        <w:t xml:space="preserve">– </w:t>
      </w:r>
      <w:r>
        <w:t>http://moodle.mdu.edu.ua/course/view.php?id=1721</w:t>
      </w:r>
    </w:p>
    <w:p>
      <w:pPr>
        <w:ind w:firstLine="567"/>
        <w:jc w:val="both"/>
        <w:rPr>
          <w:b/>
          <w:bCs/>
          <w:lang w:eastAsia="ru-RU"/>
        </w:rPr>
      </w:pPr>
    </w:p>
    <w:p>
      <w:pPr>
        <w:ind w:firstLine="567"/>
        <w:jc w:val="both"/>
        <w:rPr>
          <w:lang w:eastAsia="ru-RU"/>
        </w:rPr>
      </w:pPr>
      <w:r>
        <w:rPr>
          <w:b/>
          <w:bCs/>
          <w:lang w:eastAsia="ru-RU"/>
        </w:rPr>
        <w:t>Примітка</w:t>
      </w:r>
      <w:r>
        <w:rPr>
          <w:lang w:eastAsia="ru-RU"/>
        </w:rPr>
        <w:t>.</w:t>
      </w:r>
    </w:p>
    <w:p>
      <w:pPr>
        <w:ind w:firstLine="567"/>
        <w:jc w:val="both"/>
        <w:rPr>
          <w:lang w:eastAsia="ru-RU"/>
        </w:rPr>
      </w:pPr>
      <w:r>
        <w:rPr>
          <w:lang w:eastAsia="ru-RU"/>
        </w:rPr>
        <w:t>Співвідношення кількості годин аудиторних занять до самостійної і індивідуальної роботи становить для денної форми навчання – 240 год.: 80 год. – аудиторні заняття, 160 год. – самостійна робота (</w:t>
      </w:r>
      <w:r>
        <w:t>33% / 67%)</w:t>
      </w:r>
      <w:r>
        <w:rPr>
          <w:lang w:eastAsia="ru-RU"/>
        </w:rPr>
        <w:t>.</w:t>
      </w:r>
    </w:p>
    <w:p>
      <w:pPr>
        <w:tabs>
          <w:tab w:val="left" w:pos="567"/>
          <w:tab w:val="left" w:pos="2268"/>
          <w:tab w:val="left" w:pos="2410"/>
          <w:tab w:val="left" w:pos="3900"/>
        </w:tabs>
        <w:ind w:firstLine="567"/>
        <w:jc w:val="center"/>
        <w:rPr>
          <w:b/>
          <w:lang w:eastAsia="ru-RU"/>
        </w:rPr>
      </w:pPr>
    </w:p>
    <w:p>
      <w:pPr>
        <w:ind w:firstLine="600"/>
        <w:jc w:val="both"/>
        <w:rPr>
          <w:sz w:val="28"/>
          <w:lang w:eastAsia="ru-RU"/>
        </w:rPr>
      </w:pPr>
    </w:p>
    <w:p>
      <w:pPr>
        <w:ind w:firstLine="600"/>
        <w:jc w:val="both"/>
        <w:rPr>
          <w:sz w:val="28"/>
          <w:lang w:eastAsia="ru-RU"/>
        </w:rPr>
      </w:pPr>
    </w:p>
    <w:p>
      <w:pPr>
        <w:ind w:firstLine="600"/>
        <w:jc w:val="both"/>
        <w:rPr>
          <w:sz w:val="28"/>
          <w:lang w:eastAsia="ru-RU"/>
        </w:rPr>
      </w:pPr>
    </w:p>
    <w:p>
      <w:pPr>
        <w:ind w:firstLine="600"/>
        <w:jc w:val="both"/>
        <w:rPr>
          <w:sz w:val="28"/>
          <w:lang w:eastAsia="ru-RU"/>
        </w:rPr>
      </w:pPr>
    </w:p>
    <w:p>
      <w:pPr>
        <w:ind w:firstLine="600"/>
        <w:jc w:val="both"/>
        <w:rPr>
          <w:sz w:val="28"/>
          <w:lang w:eastAsia="ru-RU"/>
        </w:rPr>
      </w:pPr>
    </w:p>
    <w:p>
      <w:pPr>
        <w:ind w:firstLine="600"/>
        <w:jc w:val="both"/>
        <w:rPr>
          <w:sz w:val="28"/>
          <w:lang w:eastAsia="ru-RU"/>
        </w:rPr>
      </w:pPr>
    </w:p>
    <w:p>
      <w:pPr>
        <w:ind w:firstLine="600"/>
        <w:jc w:val="both"/>
        <w:rPr>
          <w:sz w:val="28"/>
          <w:lang w:eastAsia="ru-RU"/>
        </w:rPr>
      </w:pPr>
    </w:p>
    <w:p>
      <w:pPr>
        <w:rPr>
          <w:sz w:val="28"/>
          <w:lang w:eastAsia="ru-RU"/>
        </w:rPr>
      </w:pPr>
    </w:p>
    <w:p>
      <w:pPr>
        <w:pStyle w:val="16"/>
        <w:jc w:val="center"/>
        <w:rPr>
          <w:color w:val="000000"/>
        </w:rPr>
      </w:pPr>
      <w:r>
        <w:rPr>
          <w:b/>
          <w:bCs/>
          <w:color w:val="000000"/>
        </w:rPr>
        <w:t xml:space="preserve">2. </w:t>
      </w:r>
      <w:r>
        <w:rPr>
          <w:b/>
          <w:szCs w:val="28"/>
        </w:rPr>
        <w:t>Мета, завдання навчальної дисципліни та результати навчання</w:t>
      </w:r>
    </w:p>
    <w:tbl>
      <w:tblPr>
        <w:tblStyle w:val="7"/>
        <w:tblW w:w="10260" w:type="dxa"/>
        <w:jc w:val="center"/>
        <w:tblCellSpacing w:w="22" w:type="dxa"/>
        <w:tblLayout w:type="autofit"/>
        <w:tblCellMar>
          <w:top w:w="30" w:type="dxa"/>
          <w:left w:w="30" w:type="dxa"/>
          <w:bottom w:w="30" w:type="dxa"/>
          <w:right w:w="30" w:type="dxa"/>
        </w:tblCellMar>
      </w:tblPr>
      <w:tblGrid>
        <w:gridCol w:w="10260"/>
      </w:tblGrid>
      <w:tr>
        <w:tblPrEx>
          <w:tblCellMar>
            <w:top w:w="30" w:type="dxa"/>
            <w:left w:w="30" w:type="dxa"/>
            <w:bottom w:w="30" w:type="dxa"/>
            <w:right w:w="30" w:type="dxa"/>
          </w:tblCellMar>
        </w:tblPrEx>
        <w:trPr>
          <w:trHeight w:val="8894" w:hRule="atLeast"/>
          <w:tblCellSpacing w:w="22" w:type="dxa"/>
          <w:jc w:val="center"/>
        </w:trPr>
        <w:tc>
          <w:tcPr>
            <w:tcW w:w="4957" w:type="pct"/>
          </w:tcPr>
          <w:p>
            <w:pPr>
              <w:widowControl w:val="0"/>
              <w:ind w:firstLine="664"/>
              <w:jc w:val="both"/>
            </w:pPr>
            <w:r>
              <w:rPr>
                <w:rFonts w:eastAsia="PetersburgC-Bold"/>
                <w:i/>
              </w:rPr>
              <w:t>Мета курсу:</w:t>
            </w:r>
            <w:r>
              <w:rPr>
                <w:i/>
              </w:rPr>
              <w:t xml:space="preserve"> </w:t>
            </w:r>
            <w:r>
              <w:t>формування у студентів професійних знань з теорії і практики фінансових відносин суб’єктів господарювання, формування фінансових ресурсів, фінансового планування, організації фінансової діяльності підприємств.</w:t>
            </w:r>
          </w:p>
          <w:p>
            <w:pPr>
              <w:ind w:firstLine="720"/>
              <w:jc w:val="both"/>
              <w:rPr>
                <w:rFonts w:eastAsia="PetersburgC-BoldItalic"/>
                <w:i/>
              </w:rPr>
            </w:pPr>
            <w:r>
              <w:rPr>
                <w:rFonts w:eastAsia="PetersburgC-BoldItalic"/>
                <w:i/>
              </w:rPr>
              <w:t>Завдання курсу:</w:t>
            </w:r>
          </w:p>
          <w:p>
            <w:pPr>
              <w:widowControl w:val="0"/>
              <w:numPr>
                <w:ilvl w:val="0"/>
                <w:numId w:val="2"/>
              </w:numPr>
              <w:tabs>
                <w:tab w:val="left" w:pos="993"/>
                <w:tab w:val="left" w:pos="1134"/>
              </w:tabs>
              <w:jc w:val="both"/>
              <w:rPr>
                <w:caps/>
              </w:rPr>
            </w:pPr>
            <w:r>
              <w:t>вивчення змісту та основних напрямків фінансової діяльності підприємств;</w:t>
            </w:r>
          </w:p>
          <w:p>
            <w:pPr>
              <w:widowControl w:val="0"/>
              <w:numPr>
                <w:ilvl w:val="0"/>
                <w:numId w:val="2"/>
              </w:numPr>
              <w:tabs>
                <w:tab w:val="left" w:pos="993"/>
                <w:tab w:val="left" w:pos="1134"/>
              </w:tabs>
              <w:jc w:val="both"/>
              <w:rPr>
                <w:caps/>
              </w:rPr>
            </w:pPr>
            <w:r>
              <w:t>вивчення способів і методів забезпечення ліквідності підприємства та його фінансової рівноваги;</w:t>
            </w:r>
          </w:p>
          <w:p>
            <w:pPr>
              <w:widowControl w:val="0"/>
              <w:numPr>
                <w:ilvl w:val="0"/>
                <w:numId w:val="2"/>
              </w:numPr>
              <w:tabs>
                <w:tab w:val="left" w:pos="993"/>
                <w:tab w:val="left" w:pos="1134"/>
              </w:tabs>
              <w:jc w:val="both"/>
              <w:rPr>
                <w:caps/>
              </w:rPr>
            </w:pPr>
            <w:r>
              <w:t>ознайомлення з методами формування власного та позичкового капіталу підприємства різних форм власності;</w:t>
            </w:r>
          </w:p>
          <w:p>
            <w:pPr>
              <w:widowControl w:val="0"/>
              <w:numPr>
                <w:ilvl w:val="0"/>
                <w:numId w:val="2"/>
              </w:numPr>
              <w:tabs>
                <w:tab w:val="left" w:pos="993"/>
                <w:tab w:val="left" w:pos="1134"/>
              </w:tabs>
              <w:jc w:val="both"/>
              <w:rPr>
                <w:caps/>
              </w:rPr>
            </w:pPr>
            <w:r>
              <w:t>вивчення особливостей фінансової діяльності суб`єктів господарювання у сфері зовнішньоекономічних відносин та організації фінансових взаємовідносин підприємств з державою;</w:t>
            </w:r>
          </w:p>
          <w:p>
            <w:pPr>
              <w:widowControl w:val="0"/>
              <w:numPr>
                <w:ilvl w:val="0"/>
                <w:numId w:val="2"/>
              </w:numPr>
              <w:tabs>
                <w:tab w:val="left" w:pos="993"/>
                <w:tab w:val="left" w:pos="1134"/>
              </w:tabs>
              <w:jc w:val="both"/>
              <w:rPr>
                <w:caps/>
              </w:rPr>
            </w:pPr>
            <w:r>
              <w:t>визначення особливостей,пов’язаних з формуванням оптимальної дивідендної політики підприємства;</w:t>
            </w:r>
          </w:p>
          <w:p>
            <w:pPr>
              <w:widowControl w:val="0"/>
              <w:numPr>
                <w:ilvl w:val="0"/>
                <w:numId w:val="2"/>
              </w:numPr>
              <w:tabs>
                <w:tab w:val="left" w:pos="993"/>
                <w:tab w:val="left" w:pos="1134"/>
              </w:tabs>
              <w:jc w:val="both"/>
              <w:rPr>
                <w:caps/>
              </w:rPr>
            </w:pPr>
            <w:r>
              <w:t>характеристика відносин, що виникають у процесі здійснення інвестиційної діяльності;</w:t>
            </w:r>
          </w:p>
          <w:p>
            <w:pPr>
              <w:widowControl w:val="0"/>
              <w:numPr>
                <w:ilvl w:val="0"/>
                <w:numId w:val="2"/>
              </w:numPr>
              <w:tabs>
                <w:tab w:val="left" w:pos="993"/>
                <w:tab w:val="left" w:pos="1134"/>
              </w:tabs>
              <w:jc w:val="both"/>
              <w:rPr>
                <w:caps/>
              </w:rPr>
            </w:pPr>
            <w:r>
              <w:t>ознайомлення з практичними аспектами оцінювання вартості підприємства;</w:t>
            </w:r>
          </w:p>
          <w:p>
            <w:pPr>
              <w:widowControl w:val="0"/>
              <w:numPr>
                <w:ilvl w:val="0"/>
                <w:numId w:val="2"/>
              </w:numPr>
              <w:tabs>
                <w:tab w:val="left" w:pos="993"/>
                <w:tab w:val="left" w:pos="1134"/>
              </w:tabs>
              <w:jc w:val="both"/>
              <w:rPr>
                <w:caps/>
              </w:rPr>
            </w:pPr>
            <w:r>
              <w:t>ознайомлення із фінансовими аспектами проведення реорганізації;</w:t>
            </w:r>
          </w:p>
          <w:p>
            <w:pPr>
              <w:widowControl w:val="0"/>
              <w:numPr>
                <w:ilvl w:val="0"/>
                <w:numId w:val="2"/>
              </w:numPr>
              <w:tabs>
                <w:tab w:val="left" w:pos="993"/>
                <w:tab w:val="left" w:pos="1134"/>
              </w:tabs>
              <w:jc w:val="both"/>
              <w:rPr>
                <w:caps/>
              </w:rPr>
            </w:pPr>
            <w:r>
              <w:t>оволодіння практичними навиками використання можливих форм фінансування підприємств, методами та прийомами фінансового контролінгу.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b/>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pPr>
            <w:r>
              <w:rPr>
                <w:b/>
              </w:rPr>
              <w:t>Передумови для вивчення дисципліни</w:t>
            </w:r>
            <w:r>
              <w:t>:</w:t>
            </w:r>
          </w:p>
          <w:p>
            <w:pPr>
              <w:ind w:firstLine="284"/>
              <w:jc w:val="both"/>
              <w:rPr>
                <w:rFonts w:eastAsia="Calibri"/>
                <w:iCs/>
              </w:rPr>
            </w:pPr>
            <w:r>
              <w:rPr>
                <w:bCs/>
              </w:rPr>
              <w:t>Передумови для вивчення дисципліни</w:t>
            </w:r>
            <w:r>
              <w:t>:</w:t>
            </w:r>
            <w:r>
              <w:rPr>
                <w:bCs/>
              </w:rPr>
              <w:t xml:space="preserve"> </w:t>
            </w:r>
            <w:r>
              <w:rPr>
                <w:rFonts w:eastAsia="Calibri"/>
                <w:iCs/>
              </w:rPr>
              <w:t>базується на знаннях, які попередньо отримані студентами з інших дисциплін, передбачених навчальним планом, а саме:</w:t>
            </w:r>
          </w:p>
          <w:p>
            <w:pPr>
              <w:ind w:firstLine="284"/>
              <w:jc w:val="both"/>
              <w:rPr>
                <w:rFonts w:eastAsia="Calibri"/>
                <w:iCs/>
              </w:rPr>
            </w:pPr>
            <w:r>
              <w:rPr>
                <w:rFonts w:eastAsia="Calibri"/>
                <w:b/>
                <w:iCs/>
                <w:spacing w:val="-2"/>
              </w:rPr>
              <w:t>суспільними –</w:t>
            </w:r>
            <w:r>
              <w:rPr>
                <w:rFonts w:eastAsia="Calibri"/>
                <w:iCs/>
                <w:spacing w:val="-2"/>
              </w:rPr>
              <w:t xml:space="preserve"> економічною теорією, мікроекономікою,</w:t>
            </w:r>
            <w:r>
              <w:rPr>
                <w:rFonts w:eastAsia="Calibri"/>
                <w:iCs/>
              </w:rPr>
              <w:t xml:space="preserve"> макро</w:t>
            </w:r>
            <w:r>
              <w:rPr>
                <w:rFonts w:eastAsia="Calibri"/>
                <w:iCs/>
              </w:rPr>
              <w:softHyphen/>
            </w:r>
            <w:r>
              <w:rPr>
                <w:rFonts w:eastAsia="Calibri"/>
                <w:iCs/>
              </w:rPr>
              <w:t>економікою, філософією, для того щоб знати зміст основних економічних категорій і економічних законів розвитку суспіль</w:t>
            </w:r>
            <w:r>
              <w:rPr>
                <w:rFonts w:eastAsia="Calibri"/>
                <w:iCs/>
              </w:rPr>
              <w:softHyphen/>
            </w:r>
            <w:r>
              <w:rPr>
                <w:rFonts w:eastAsia="Calibri"/>
                <w:iCs/>
              </w:rPr>
              <w:t xml:space="preserve">ства, а також категорій діалектики; </w:t>
            </w:r>
          </w:p>
          <w:p>
            <w:pPr>
              <w:ind w:firstLine="284"/>
              <w:jc w:val="both"/>
              <w:rPr>
                <w:rFonts w:eastAsia="Calibri"/>
                <w:iCs/>
              </w:rPr>
            </w:pPr>
            <w:r>
              <w:rPr>
                <w:rFonts w:eastAsia="Calibri"/>
                <w:b/>
                <w:iCs/>
              </w:rPr>
              <w:t xml:space="preserve">профілюючими </w:t>
            </w:r>
            <w:r>
              <w:rPr>
                <w:rFonts w:eastAsia="Calibri"/>
                <w:iCs/>
              </w:rPr>
              <w:t>– фінансовим обліком, управлінським обліком, економічним аналізом, статистикою, економетрією, фінанса</w:t>
            </w:r>
            <w:r>
              <w:rPr>
                <w:rFonts w:eastAsia="Calibri"/>
                <w:iCs/>
              </w:rPr>
              <w:softHyphen/>
            </w:r>
            <w:r>
              <w:rPr>
                <w:rFonts w:eastAsia="Calibri"/>
                <w:iCs/>
              </w:rPr>
              <w:t>ми, маркетингом, менеджментом, бухгалтерською звітністю.</w:t>
            </w:r>
          </w:p>
          <w:p>
            <w:pPr>
              <w:ind w:firstLine="567"/>
              <w:jc w:val="both"/>
              <w:rPr>
                <w:lang w:eastAsia="ru-RU"/>
              </w:rPr>
            </w:pPr>
            <w:r>
              <w:rPr>
                <w:lang w:eastAsia="ru-RU"/>
              </w:rPr>
              <w:t>Навчальна дисципліна складається з 8едитів.</w:t>
            </w:r>
          </w:p>
          <w:p>
            <w:pPr>
              <w:autoSpaceDE w:val="0"/>
              <w:autoSpaceDN w:val="0"/>
              <w:adjustRightInd w:val="0"/>
              <w:ind w:firstLine="567"/>
              <w:jc w:val="both"/>
              <w:rPr>
                <w:rFonts w:eastAsia="Calibri"/>
                <w:b/>
                <w:bCs/>
              </w:rPr>
            </w:pPr>
          </w:p>
          <w:p>
            <w:pPr>
              <w:autoSpaceDE w:val="0"/>
              <w:autoSpaceDN w:val="0"/>
              <w:adjustRightInd w:val="0"/>
              <w:ind w:firstLine="567"/>
              <w:jc w:val="both"/>
              <w:rPr>
                <w:rFonts w:eastAsia="Calibri"/>
                <w:b/>
                <w:bCs/>
              </w:rPr>
            </w:pPr>
            <w:r>
              <w:rPr>
                <w:rFonts w:eastAsia="Calibri"/>
                <w:b/>
                <w:bCs/>
              </w:rPr>
              <w:t>Програмні результати навчання:</w:t>
            </w:r>
          </w:p>
          <w:p>
            <w:pPr>
              <w:autoSpaceDE w:val="0"/>
              <w:autoSpaceDN w:val="0"/>
              <w:adjustRightInd w:val="0"/>
              <w:ind w:firstLine="567"/>
              <w:jc w:val="both"/>
            </w:pPr>
            <w:r>
              <w:rPr>
                <w:b/>
              </w:rPr>
              <w:t>ПР04.</w:t>
            </w:r>
            <w:r>
              <w:t xml:space="preserve"> Знати механізм функціонування державних фінансів, у т.ч. бюджетної та податкової систем, фінансів суб’єктів господарювання, фінансів домогосподарств, фінансових ринків, банківської системи та страхування. </w:t>
            </w:r>
          </w:p>
          <w:p>
            <w:pPr>
              <w:autoSpaceDE w:val="0"/>
              <w:autoSpaceDN w:val="0"/>
              <w:adjustRightInd w:val="0"/>
              <w:ind w:firstLine="567"/>
              <w:jc w:val="both"/>
            </w:pPr>
            <w:r>
              <w:rPr>
                <w:b/>
              </w:rPr>
              <w:t>ПР05</w:t>
            </w:r>
            <w:r>
              <w:t xml:space="preserve">.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567"/>
              <w:jc w:val="both"/>
            </w:pPr>
            <w:r>
              <w:rPr>
                <w:b/>
              </w:rPr>
              <w:t>ПР09.</w:t>
            </w:r>
            <w:r>
              <w:t xml:space="preserve"> Формувати і аналізувати фінансову звітність та правильно інтерпретувати отриману інформацію. </w:t>
            </w:r>
          </w:p>
          <w:p>
            <w:pPr>
              <w:autoSpaceDE w:val="0"/>
              <w:autoSpaceDN w:val="0"/>
              <w:adjustRightInd w:val="0"/>
              <w:ind w:firstLine="567"/>
              <w:jc w:val="both"/>
            </w:pPr>
            <w:r>
              <w:rPr>
                <w:b/>
              </w:rPr>
              <w:t xml:space="preserve">ПР10. </w:t>
            </w:r>
            <w:r>
              <w:t xml:space="preserve">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pPr>
              <w:autoSpaceDE w:val="0"/>
              <w:autoSpaceDN w:val="0"/>
              <w:adjustRightInd w:val="0"/>
              <w:ind w:firstLine="567"/>
              <w:jc w:val="both"/>
            </w:pPr>
            <w:r>
              <w:rPr>
                <w:b/>
              </w:rPr>
              <w:t>ПР11.</w:t>
            </w:r>
            <w:r>
              <w:t xml:space="preserve"> Володіти методичним інструментарієм здійснення контрольних функцій у сфері фінансів, банківської справи та страхування. </w:t>
            </w:r>
          </w:p>
          <w:p>
            <w:pPr>
              <w:autoSpaceDE w:val="0"/>
              <w:autoSpaceDN w:val="0"/>
              <w:adjustRightInd w:val="0"/>
              <w:ind w:firstLine="567"/>
              <w:jc w:val="both"/>
            </w:pPr>
          </w:p>
          <w:p>
            <w:pPr>
              <w:ind w:firstLine="567"/>
              <w:jc w:val="both"/>
              <w:rPr>
                <w:lang w:eastAsia="ru-RU"/>
              </w:rPr>
            </w:pPr>
            <w:r>
              <w:rPr>
                <w:lang w:eastAsia="ru-RU"/>
              </w:rPr>
              <w:t xml:space="preserve">1. Згідно з вимогами освітньо-професійної програми студент оволодіває такими компетентностями: </w:t>
            </w:r>
          </w:p>
          <w:p>
            <w:pPr>
              <w:ind w:firstLine="567"/>
              <w:rPr>
                <w:b/>
                <w:lang w:eastAsia="ru-RU"/>
              </w:rPr>
            </w:pPr>
            <w:r>
              <w:rPr>
                <w:b/>
                <w:lang w:eastAsia="ru-RU"/>
              </w:rPr>
              <w:t xml:space="preserve">І. </w:t>
            </w:r>
            <w:r>
              <w:rPr>
                <w:b/>
              </w:rPr>
              <w:t>Загальнопредметні (ЗК)</w:t>
            </w:r>
            <w:r>
              <w:rPr>
                <w:b/>
                <w:lang w:eastAsia="ru-RU"/>
              </w:rPr>
              <w:t>:</w:t>
            </w:r>
          </w:p>
          <w:p>
            <w:pPr>
              <w:autoSpaceDE w:val="0"/>
              <w:autoSpaceDN w:val="0"/>
              <w:adjustRightInd w:val="0"/>
              <w:jc w:val="both"/>
              <w:rPr>
                <w:b/>
              </w:rPr>
            </w:pPr>
          </w:p>
          <w:p>
            <w:pPr>
              <w:autoSpaceDE w:val="0"/>
              <w:autoSpaceDN w:val="0"/>
              <w:adjustRightInd w:val="0"/>
              <w:jc w:val="both"/>
            </w:pPr>
            <w:r>
              <w:rPr>
                <w:b/>
              </w:rPr>
              <w:t>ЗК01.</w:t>
            </w:r>
            <w:r>
              <w:t xml:space="preserve"> Здатність до абстрактного мислення, аналізу та синтезу.</w:t>
            </w:r>
          </w:p>
          <w:p>
            <w:pPr>
              <w:autoSpaceDE w:val="0"/>
              <w:autoSpaceDN w:val="0"/>
              <w:adjustRightInd w:val="0"/>
              <w:jc w:val="both"/>
            </w:pPr>
            <w:r>
              <w:rPr>
                <w:b/>
              </w:rPr>
              <w:t>ЗК02.</w:t>
            </w:r>
            <w:r>
              <w:t xml:space="preserve"> Здатність застосовувати знання у практичних ситуаціях.</w:t>
            </w:r>
          </w:p>
          <w:p>
            <w:pPr>
              <w:autoSpaceDE w:val="0"/>
              <w:autoSpaceDN w:val="0"/>
              <w:adjustRightInd w:val="0"/>
              <w:jc w:val="both"/>
            </w:pPr>
            <w:r>
              <w:rPr>
                <w:b/>
              </w:rPr>
              <w:t>ЗК07.</w:t>
            </w:r>
            <w:r>
              <w:t xml:space="preserve"> Здатність вчитися і оволодівати сучасними знаннями. </w:t>
            </w:r>
          </w:p>
          <w:p>
            <w:pPr>
              <w:autoSpaceDE w:val="0"/>
              <w:autoSpaceDN w:val="0"/>
              <w:adjustRightInd w:val="0"/>
              <w:jc w:val="both"/>
            </w:pPr>
            <w:r>
              <w:rPr>
                <w:b/>
              </w:rPr>
              <w:t>ЗК08.</w:t>
            </w:r>
            <w:r>
              <w:t xml:space="preserve"> Здатність до пошуку, оброблення та аналізу інформації з різних джерел.</w:t>
            </w:r>
          </w:p>
          <w:p>
            <w:pPr>
              <w:autoSpaceDE w:val="0"/>
              <w:autoSpaceDN w:val="0"/>
              <w:adjustRightInd w:val="0"/>
              <w:jc w:val="both"/>
            </w:pPr>
            <w:r>
              <w:rPr>
                <w:b/>
              </w:rPr>
              <w:t>ЗК09.</w:t>
            </w:r>
            <w:r>
              <w:t xml:space="preserve"> Здатність бути критичним і самокритичним. </w:t>
            </w:r>
          </w:p>
          <w:p>
            <w:pPr>
              <w:autoSpaceDE w:val="0"/>
              <w:autoSpaceDN w:val="0"/>
              <w:adjustRightInd w:val="0"/>
              <w:jc w:val="both"/>
            </w:pPr>
            <w:r>
              <w:rPr>
                <w:b/>
              </w:rPr>
              <w:t>ЗК10.</w:t>
            </w:r>
            <w:r>
              <w:t xml:space="preserve"> Здатність працювати у команді. </w:t>
            </w:r>
          </w:p>
          <w:p>
            <w:pPr>
              <w:autoSpaceDE w:val="0"/>
              <w:autoSpaceDN w:val="0"/>
              <w:adjustRightInd w:val="0"/>
              <w:ind w:firstLine="284"/>
              <w:jc w:val="both"/>
            </w:pPr>
            <w:r>
              <w:t xml:space="preserve">. </w:t>
            </w:r>
          </w:p>
          <w:p>
            <w:pPr>
              <w:ind w:firstLine="567"/>
              <w:jc w:val="both"/>
              <w:rPr>
                <w:b/>
                <w:lang w:eastAsia="ru-RU"/>
              </w:rPr>
            </w:pPr>
          </w:p>
          <w:p>
            <w:pPr>
              <w:ind w:firstLine="567"/>
              <w:jc w:val="both"/>
              <w:rPr>
                <w:b/>
                <w:lang w:eastAsia="ru-RU"/>
              </w:rPr>
            </w:pPr>
            <w:r>
              <w:rPr>
                <w:b/>
                <w:lang w:eastAsia="ru-RU"/>
              </w:rPr>
              <w:t xml:space="preserve">ІІ. </w:t>
            </w:r>
            <w:r>
              <w:rPr>
                <w:b/>
              </w:rPr>
              <w:t>Спеціальні  (фахові, предметні) компетентності (СК)</w:t>
            </w:r>
            <w:r>
              <w:rPr>
                <w:b/>
                <w:lang w:eastAsia="ru-RU"/>
              </w:rPr>
              <w:t>:</w:t>
            </w:r>
          </w:p>
          <w:p>
            <w:pPr>
              <w:autoSpaceDE w:val="0"/>
              <w:autoSpaceDN w:val="0"/>
              <w:adjustRightInd w:val="0"/>
              <w:jc w:val="both"/>
            </w:pPr>
            <w:r>
              <w:rPr>
                <w:b/>
              </w:rPr>
              <w:t>СК06.</w:t>
            </w:r>
            <w:r>
              <w:t xml:space="preserve"> Здатність застосовувати сучасне інформаційне та програмне забезпечення для отримання та обробки даних у сфері фінансів, банківської справи та страхування. </w:t>
            </w:r>
          </w:p>
          <w:p>
            <w:pPr>
              <w:autoSpaceDE w:val="0"/>
              <w:autoSpaceDN w:val="0"/>
              <w:adjustRightInd w:val="0"/>
              <w:jc w:val="both"/>
            </w:pPr>
            <w:r>
              <w:rPr>
                <w:b/>
              </w:rPr>
              <w:t>СК07.</w:t>
            </w:r>
            <w:r>
              <w:t xml:space="preserve"> Здатність складати та аналізувати фінансову звітність. </w:t>
            </w:r>
          </w:p>
          <w:p>
            <w:pPr>
              <w:autoSpaceDE w:val="0"/>
              <w:autoSpaceDN w:val="0"/>
              <w:adjustRightInd w:val="0"/>
              <w:jc w:val="both"/>
            </w:pPr>
            <w:r>
              <w:rPr>
                <w:b/>
              </w:rPr>
              <w:t>СК08.</w:t>
            </w:r>
            <w:r>
              <w:t xml:space="preserve"> Здатність виконувати контрольні функції у сфері фінансів, банківської справи та страхування. </w:t>
            </w:r>
          </w:p>
          <w:p>
            <w:pPr>
              <w:autoSpaceDE w:val="0"/>
              <w:autoSpaceDN w:val="0"/>
              <w:adjustRightInd w:val="0"/>
              <w:jc w:val="both"/>
            </w:pPr>
            <w:r>
              <w:rPr>
                <w:b/>
              </w:rPr>
              <w:t>СК10.</w:t>
            </w:r>
            <w:r>
              <w:t xml:space="preserve"> Здатність визначати, обґрунтовувати та брати відповідальність за професійні рішення. </w:t>
            </w:r>
          </w:p>
          <w:p>
            <w:pPr>
              <w:autoSpaceDE w:val="0"/>
              <w:autoSpaceDN w:val="0"/>
              <w:adjustRightInd w:val="0"/>
              <w:jc w:val="both"/>
            </w:pPr>
            <w:r>
              <w:rPr>
                <w:b/>
              </w:rPr>
              <w:t>ПР09.</w:t>
            </w:r>
            <w:r>
              <w:t xml:space="preserve"> Формувати і аналізувати фінансову звітність та правильно інтерпретувати отриману інформацію. </w:t>
            </w:r>
          </w:p>
          <w:p>
            <w:pPr>
              <w:autoSpaceDE w:val="0"/>
              <w:autoSpaceDN w:val="0"/>
              <w:adjustRightInd w:val="0"/>
              <w:jc w:val="both"/>
            </w:pPr>
            <w:r>
              <w:rPr>
                <w:b/>
              </w:rPr>
              <w:t>ПР16.</w:t>
            </w:r>
            <w:r>
              <w:t xml:space="preserve"> Застосовувати набуті теоретичні знання для розв’язання практичних завдань та змістовно інтерпретувати отримані результати. </w:t>
            </w:r>
          </w:p>
          <w:p>
            <w:pPr>
              <w:autoSpaceDE w:val="0"/>
              <w:autoSpaceDN w:val="0"/>
              <w:adjustRightInd w:val="0"/>
              <w:jc w:val="both"/>
            </w:pPr>
            <w:r>
              <w:rPr>
                <w:b/>
              </w:rPr>
              <w:t>ПР21.</w:t>
            </w:r>
            <w:r>
              <w:t xml:space="preserve"> Розуміти вимоги до діяльності за спеціальністю, зумовлені необхідністю забезпечення сталого розвитку України, її зміцнення як демократичної, соціальної, правової держави. </w:t>
            </w:r>
          </w:p>
          <w:p>
            <w:pPr>
              <w:autoSpaceDE w:val="0"/>
              <w:autoSpaceDN w:val="0"/>
              <w:adjustRightInd w:val="0"/>
              <w:jc w:val="both"/>
            </w:pPr>
          </w:p>
          <w:p>
            <w:pPr>
              <w:autoSpaceDE w:val="0"/>
              <w:autoSpaceDN w:val="0"/>
              <w:adjustRightInd w:val="0"/>
              <w:ind w:firstLine="567"/>
              <w:rPr>
                <w:b/>
              </w:rPr>
            </w:pPr>
          </w:p>
          <w:p>
            <w:pPr>
              <w:autoSpaceDE w:val="0"/>
              <w:autoSpaceDN w:val="0"/>
              <w:adjustRightInd w:val="0"/>
              <w:ind w:firstLine="567"/>
              <w:rPr>
                <w:b/>
              </w:rPr>
            </w:pPr>
            <w:r>
              <w:rPr>
                <w:b/>
              </w:rPr>
              <w:t>ІІІ.</w:t>
            </w:r>
            <w:r>
              <w:t xml:space="preserve"> </w:t>
            </w:r>
            <w:r>
              <w:rPr>
                <w:b/>
              </w:rPr>
              <w:t>Інтегральна компетентність (ІНК):</w:t>
            </w:r>
          </w:p>
          <w:p>
            <w:pPr>
              <w:autoSpaceDE w:val="0"/>
              <w:autoSpaceDN w:val="0"/>
              <w:adjustRightInd w:val="0"/>
              <w:ind w:firstLine="567"/>
              <w:jc w:val="both"/>
            </w:pPr>
            <w:r>
              <w:t>Здатність розв’язувати складні спеціалізовані завдання та практичні проблеми в ході професійної діяльності у галузі фінансів, банківської справи та страхування або у процесі навчання, що передбачає застосування окремих методів і положень фінансової науки та характеризуються невизначеністю умов і необхідністю врахування комплексу вимог здійснення професійної та навчальної діяльності.</w:t>
            </w:r>
          </w:p>
          <w:p>
            <w:pPr>
              <w:jc w:val="both"/>
              <w:rPr>
                <w:iCs/>
              </w:rPr>
            </w:pPr>
          </w:p>
          <w:p>
            <w:pPr>
              <w:jc w:val="both"/>
              <w:rPr>
                <w:iCs/>
              </w:rPr>
            </w:pPr>
          </w:p>
          <w:p>
            <w:pPr>
              <w:jc w:val="both"/>
              <w:rPr>
                <w:iCs/>
              </w:rPr>
            </w:pPr>
          </w:p>
          <w:p>
            <w:pPr>
              <w:jc w:val="both"/>
              <w:rPr>
                <w:iCs/>
              </w:rPr>
            </w:pPr>
          </w:p>
          <w:p>
            <w:pPr>
              <w:jc w:val="both"/>
              <w:rPr>
                <w:iCs/>
              </w:rPr>
            </w:pPr>
          </w:p>
          <w:p>
            <w:pPr>
              <w:jc w:val="both"/>
              <w:rPr>
                <w:iCs/>
              </w:rPr>
            </w:pPr>
          </w:p>
          <w:p>
            <w:pPr>
              <w:jc w:val="both"/>
              <w:rPr>
                <w:iCs/>
              </w:rPr>
            </w:pPr>
          </w:p>
          <w:p>
            <w:pPr>
              <w:jc w:val="both"/>
              <w:rPr>
                <w:iCs/>
              </w:rPr>
            </w:pPr>
          </w:p>
          <w:p>
            <w:pPr>
              <w:jc w:val="both"/>
              <w:rPr>
                <w:iCs/>
              </w:rPr>
            </w:pPr>
          </w:p>
          <w:p>
            <w:pPr>
              <w:jc w:val="both"/>
              <w:rPr>
                <w:iCs/>
              </w:rPr>
            </w:pPr>
          </w:p>
          <w:p>
            <w:pPr>
              <w:jc w:val="both"/>
              <w:rPr>
                <w:iCs/>
              </w:rPr>
            </w:pPr>
          </w:p>
          <w:p>
            <w:pPr>
              <w:jc w:val="both"/>
              <w:rPr>
                <w:iCs/>
              </w:rPr>
            </w:pPr>
          </w:p>
          <w:p>
            <w:pPr>
              <w:jc w:val="both"/>
              <w:rPr>
                <w:iCs/>
              </w:rPr>
            </w:pPr>
          </w:p>
          <w:p>
            <w:pPr>
              <w:jc w:val="both"/>
              <w:rPr>
                <w:iCs/>
              </w:rPr>
            </w:pPr>
          </w:p>
          <w:p>
            <w:pPr>
              <w:jc w:val="both"/>
              <w:rPr>
                <w:iCs/>
              </w:rPr>
            </w:pPr>
          </w:p>
          <w:p>
            <w:pPr>
              <w:jc w:val="both"/>
              <w:rPr>
                <w:iCs/>
              </w:rPr>
            </w:pPr>
          </w:p>
          <w:p>
            <w:pPr>
              <w:jc w:val="both"/>
              <w:rPr>
                <w:iCs/>
              </w:rPr>
            </w:pPr>
          </w:p>
          <w:p>
            <w:pPr>
              <w:jc w:val="both"/>
              <w:rPr>
                <w:iCs/>
              </w:rPr>
            </w:pPr>
          </w:p>
          <w:p>
            <w:pPr>
              <w:jc w:val="both"/>
              <w:rPr>
                <w:iCs/>
              </w:rPr>
            </w:pPr>
          </w:p>
          <w:p>
            <w:pPr>
              <w:jc w:val="both"/>
              <w:rPr>
                <w:iCs/>
              </w:rPr>
            </w:pPr>
          </w:p>
          <w:p>
            <w:pPr>
              <w:jc w:val="both"/>
              <w:rPr>
                <w:iCs/>
              </w:rPr>
            </w:pPr>
          </w:p>
          <w:p>
            <w:pPr>
              <w:jc w:val="both"/>
              <w:rPr>
                <w:iCs/>
              </w:rPr>
            </w:pPr>
          </w:p>
          <w:p>
            <w:pPr>
              <w:jc w:val="both"/>
              <w:rPr>
                <w:iCs/>
              </w:rPr>
            </w:pPr>
          </w:p>
          <w:p>
            <w:pPr>
              <w:jc w:val="both"/>
              <w:rPr>
                <w:iCs/>
              </w:rPr>
            </w:pPr>
            <w:bookmarkStart w:id="1" w:name="_GoBack"/>
            <w:bookmarkEnd w:id="1"/>
          </w:p>
        </w:tc>
      </w:tr>
    </w:tbl>
    <w:p>
      <w:pPr>
        <w:pStyle w:val="16"/>
        <w:spacing w:before="0" w:beforeAutospacing="0" w:after="0" w:afterAutospacing="0"/>
        <w:rPr>
          <w:b/>
          <w:bCs/>
          <w:color w:val="000000"/>
        </w:rPr>
      </w:pPr>
      <w:r>
        <w:rPr>
          <w:lang w:eastAsia="ru-RU"/>
        </w:rPr>
        <w:t xml:space="preserve">2. </w:t>
      </w:r>
      <w:r>
        <w:rPr>
          <w:b/>
          <w:lang w:eastAsia="ru-RU"/>
        </w:rPr>
        <w:t>Інформаційний обсяг навчальної дисципліни</w:t>
      </w:r>
      <w:r>
        <w:rPr>
          <w:b/>
          <w:bCs/>
          <w:color w:val="000000"/>
        </w:rPr>
        <w:t xml:space="preserve"> </w:t>
      </w:r>
    </w:p>
    <w:p>
      <w:pPr>
        <w:pStyle w:val="16"/>
        <w:spacing w:before="0" w:beforeAutospacing="0" w:after="0" w:afterAutospacing="0"/>
        <w:rPr>
          <w:b/>
          <w:bCs/>
          <w:color w:val="000000"/>
        </w:rPr>
      </w:pPr>
    </w:p>
    <w:p>
      <w:pPr>
        <w:widowControl w:val="0"/>
        <w:ind w:firstLine="709"/>
      </w:pPr>
      <w:r>
        <w:t>Тема 1. Основи фінансової діяльності суб’єктів господарювання</w:t>
      </w:r>
    </w:p>
    <w:p>
      <w:pPr>
        <w:pStyle w:val="12"/>
        <w:widowControl w:val="0"/>
        <w:ind w:firstLine="709"/>
        <w:rPr>
          <w:rFonts w:ascii="Times New Roman" w:hAnsi="Times New Roman" w:cs="Times New Roman"/>
        </w:rPr>
      </w:pPr>
      <w:r>
        <w:rPr>
          <w:rFonts w:ascii="Times New Roman" w:hAnsi="Times New Roman" w:cs="Times New Roman"/>
        </w:rPr>
        <w:t>Тема 2. Особливості фінансування підприємств різних форм організації бізнесу</w:t>
      </w:r>
    </w:p>
    <w:p>
      <w:pPr>
        <w:pStyle w:val="3"/>
        <w:widowControl w:val="0"/>
        <w:spacing w:before="0" w:after="0"/>
        <w:ind w:firstLine="709"/>
        <w:rPr>
          <w:rFonts w:ascii="Times New Roman" w:hAnsi="Times New Roman"/>
          <w:b w:val="0"/>
          <w:i w:val="0"/>
          <w:sz w:val="24"/>
          <w:szCs w:val="24"/>
        </w:rPr>
      </w:pPr>
      <w:r>
        <w:rPr>
          <w:rFonts w:ascii="Times New Roman" w:hAnsi="Times New Roman"/>
          <w:b w:val="0"/>
          <w:i w:val="0"/>
          <w:sz w:val="24"/>
          <w:szCs w:val="24"/>
        </w:rPr>
        <w:t>Тема 3. Формування власного капіталу підприємств</w:t>
      </w:r>
    </w:p>
    <w:p>
      <w:pPr>
        <w:pStyle w:val="12"/>
        <w:widowControl w:val="0"/>
        <w:ind w:firstLine="709"/>
        <w:rPr>
          <w:rFonts w:ascii="Times New Roman" w:hAnsi="Times New Roman" w:cs="Times New Roman"/>
          <w:sz w:val="24"/>
          <w:szCs w:val="24"/>
        </w:rPr>
      </w:pPr>
      <w:r>
        <w:rPr>
          <w:rFonts w:ascii="Times New Roman" w:hAnsi="Times New Roman" w:cs="Times New Roman"/>
          <w:sz w:val="24"/>
          <w:szCs w:val="24"/>
        </w:rPr>
        <w:t>Тема 4. Внутрішні джерела фінансування підприємства</w:t>
      </w:r>
    </w:p>
    <w:p>
      <w:pPr>
        <w:pStyle w:val="3"/>
        <w:widowControl w:val="0"/>
        <w:spacing w:before="0" w:after="0"/>
        <w:ind w:firstLine="709"/>
        <w:rPr>
          <w:rFonts w:ascii="Times New Roman" w:hAnsi="Times New Roman"/>
          <w:b w:val="0"/>
          <w:i w:val="0"/>
          <w:sz w:val="24"/>
          <w:szCs w:val="24"/>
        </w:rPr>
      </w:pPr>
      <w:r>
        <w:rPr>
          <w:rFonts w:ascii="Times New Roman" w:hAnsi="Times New Roman"/>
          <w:b w:val="0"/>
          <w:i w:val="0"/>
          <w:sz w:val="24"/>
          <w:szCs w:val="24"/>
        </w:rPr>
        <w:t>Тема 5. Дивідендна політика підприємства</w:t>
      </w:r>
    </w:p>
    <w:p>
      <w:pPr>
        <w:pStyle w:val="4"/>
        <w:widowControl w:val="0"/>
        <w:spacing w:before="0" w:after="0"/>
        <w:ind w:firstLine="709"/>
        <w:rPr>
          <w:rFonts w:ascii="Times New Roman" w:hAnsi="Times New Roman" w:cs="Times New Roman"/>
          <w:b w:val="0"/>
          <w:sz w:val="24"/>
          <w:szCs w:val="24"/>
        </w:rPr>
      </w:pPr>
      <w:r>
        <w:rPr>
          <w:rFonts w:ascii="Times New Roman" w:hAnsi="Times New Roman" w:cs="Times New Roman"/>
          <w:b w:val="0"/>
          <w:sz w:val="24"/>
          <w:szCs w:val="24"/>
        </w:rPr>
        <w:t>Тема 6. Фінансування підприємства за рахунок запозичених ресурсів</w:t>
      </w:r>
    </w:p>
    <w:p>
      <w:pPr>
        <w:pStyle w:val="4"/>
        <w:widowControl w:val="0"/>
        <w:spacing w:before="0" w:after="0"/>
        <w:ind w:firstLine="709"/>
        <w:rPr>
          <w:rFonts w:ascii="Times New Roman" w:hAnsi="Times New Roman" w:cs="Times New Roman"/>
          <w:b w:val="0"/>
          <w:sz w:val="24"/>
          <w:szCs w:val="24"/>
        </w:rPr>
      </w:pPr>
      <w:r>
        <w:rPr>
          <w:rFonts w:ascii="Times New Roman" w:hAnsi="Times New Roman" w:cs="Times New Roman"/>
          <w:b w:val="0"/>
          <w:sz w:val="24"/>
          <w:szCs w:val="24"/>
        </w:rPr>
        <w:t>Тема 7. Фінансова діяльність на етапі реорганізації підприємства</w:t>
      </w:r>
    </w:p>
    <w:p>
      <w:pPr>
        <w:pStyle w:val="17"/>
        <w:widowControl w:val="0"/>
        <w:spacing w:after="0" w:line="240" w:lineRule="auto"/>
        <w:ind w:left="0" w:firstLine="709"/>
      </w:pPr>
      <w:r>
        <w:t>Тема 8. Фінансове інвестування підприємства</w:t>
      </w:r>
    </w:p>
    <w:p>
      <w:pPr>
        <w:pStyle w:val="12"/>
        <w:widowControl w:val="0"/>
        <w:ind w:firstLine="709"/>
        <w:rPr>
          <w:rFonts w:ascii="Times New Roman" w:hAnsi="Times New Roman" w:cs="Times New Roman"/>
        </w:rPr>
      </w:pPr>
      <w:r>
        <w:rPr>
          <w:rFonts w:ascii="Times New Roman" w:hAnsi="Times New Roman" w:cs="Times New Roman"/>
        </w:rPr>
        <w:t>Тема 9. Оцінювання вартості підприємства</w:t>
      </w:r>
    </w:p>
    <w:p>
      <w:pPr>
        <w:pStyle w:val="17"/>
        <w:widowControl w:val="0"/>
        <w:spacing w:after="0" w:line="240" w:lineRule="auto"/>
        <w:ind w:left="0" w:firstLine="709"/>
      </w:pPr>
      <w:r>
        <w:t>Тема 10. Фінансова діяльність підприємств у сфері зовнішньоекономічних відносин</w:t>
      </w:r>
    </w:p>
    <w:p>
      <w:pPr>
        <w:pStyle w:val="4"/>
        <w:widowControl w:val="0"/>
        <w:spacing w:before="0" w:after="0"/>
        <w:ind w:firstLine="709"/>
        <w:rPr>
          <w:rFonts w:ascii="Times New Roman" w:hAnsi="Times New Roman" w:cs="Times New Roman"/>
          <w:b w:val="0"/>
          <w:sz w:val="24"/>
          <w:szCs w:val="24"/>
        </w:rPr>
      </w:pPr>
      <w:r>
        <w:rPr>
          <w:rFonts w:ascii="Times New Roman" w:hAnsi="Times New Roman" w:cs="Times New Roman"/>
          <w:b w:val="0"/>
          <w:sz w:val="24"/>
          <w:szCs w:val="24"/>
        </w:rPr>
        <w:t>Тема 11. Фінансовий контролінг на підприємстві</w:t>
      </w:r>
    </w:p>
    <w:p>
      <w:pPr>
        <w:widowControl w:val="0"/>
        <w:ind w:firstLine="709"/>
        <w:jc w:val="center"/>
        <w:rPr>
          <w:b/>
        </w:rPr>
      </w:pPr>
    </w:p>
    <w:p>
      <w:pPr>
        <w:pStyle w:val="16"/>
        <w:spacing w:before="0" w:beforeAutospacing="0" w:after="0" w:afterAutospacing="0"/>
        <w:rPr>
          <w:b/>
          <w:bCs/>
          <w:color w:val="000000"/>
        </w:rPr>
      </w:pPr>
      <w:r>
        <w:rPr>
          <w:b/>
          <w:bCs/>
          <w:color w:val="000000"/>
        </w:rPr>
        <w:t>Програма навчальної дисципліни</w:t>
      </w:r>
    </w:p>
    <w:p>
      <w:pPr>
        <w:pStyle w:val="16"/>
        <w:spacing w:before="0" w:beforeAutospacing="0" w:after="0" w:afterAutospacing="0"/>
        <w:jc w:val="center"/>
        <w:rPr>
          <w:b/>
          <w:bCs/>
          <w:color w:val="000000"/>
        </w:rPr>
      </w:pPr>
    </w:p>
    <w:p>
      <w:pPr>
        <w:rPr>
          <w:rFonts w:eastAsia="Calibri"/>
          <w:bCs/>
          <w:lang w:eastAsia="en-US"/>
        </w:rPr>
      </w:pPr>
      <w:r>
        <w:rPr>
          <w:rFonts w:eastAsia="Calibri"/>
          <w:b/>
          <w:lang w:eastAsia="en-US"/>
        </w:rPr>
        <w:t xml:space="preserve">Кредит 1. </w:t>
      </w:r>
      <w:r>
        <w:rPr>
          <w:rFonts w:eastAsia="Calibri"/>
          <w:bCs/>
          <w:lang w:eastAsia="en-US"/>
        </w:rPr>
        <w:t>Тема 1.1. Основи фінансової діяльності суб’єктів господарювання</w:t>
      </w:r>
    </w:p>
    <w:p>
      <w:pPr>
        <w:widowControl w:val="0"/>
        <w:jc w:val="both"/>
        <w:rPr>
          <w:rFonts w:eastAsia="Calibri"/>
          <w:lang w:eastAsia="en-US"/>
        </w:rPr>
      </w:pPr>
      <w:r>
        <w:rPr>
          <w:rFonts w:eastAsia="Calibri"/>
          <w:lang w:eastAsia="en-US"/>
        </w:rPr>
        <w:tab/>
      </w:r>
      <w:r>
        <w:rPr>
          <w:rFonts w:eastAsia="Calibri"/>
          <w:lang w:eastAsia="en-US"/>
        </w:rPr>
        <w:t xml:space="preserve">Зміст та завдання фінансової діяльності суб’єктів господарювання. Поняття фінансування. Класифікація форм фінансування за джерелами походження капіталу. Критерії прийняття рішень у сфері фінансування. </w:t>
      </w:r>
    </w:p>
    <w:p>
      <w:pPr>
        <w:widowControl w:val="0"/>
        <w:jc w:val="both"/>
        <w:rPr>
          <w:rFonts w:eastAsia="Calibri"/>
          <w:lang w:eastAsia="en-US"/>
        </w:rPr>
      </w:pPr>
      <w:r>
        <w:rPr>
          <w:rFonts w:eastAsia="Calibri"/>
          <w:lang w:eastAsia="en-US"/>
        </w:rPr>
        <w:tab/>
      </w:r>
      <w:r>
        <w:rPr>
          <w:rFonts w:eastAsia="Calibri"/>
          <w:lang w:eastAsia="en-US"/>
        </w:rPr>
        <w:t xml:space="preserve">Організація фінансової роботи підприємства. Компетенція та функції фінансових служб підприємства. Зміст, форми та напрямки правового регулювання фінансової діяльності суб’єктів господарювання. </w:t>
      </w:r>
    </w:p>
    <w:p>
      <w:pPr>
        <w:widowControl w:val="0"/>
        <w:jc w:val="both"/>
        <w:rPr>
          <w:rFonts w:eastAsia="Calibri"/>
          <w:lang w:eastAsia="en-US"/>
        </w:rPr>
      </w:pPr>
      <w:r>
        <w:rPr>
          <w:rFonts w:eastAsia="Calibri"/>
          <w:lang w:eastAsia="en-US"/>
        </w:rPr>
        <w:tab/>
      </w:r>
      <w:r>
        <w:rPr>
          <w:rFonts w:eastAsia="Calibri"/>
          <w:lang w:eastAsia="en-US"/>
        </w:rPr>
        <w:t>Теоретичні джерела фінансової діяльності підприємств.</w:t>
      </w:r>
    </w:p>
    <w:p>
      <w:pPr>
        <w:widowControl w:val="0"/>
        <w:jc w:val="both"/>
        <w:rPr>
          <w:rFonts w:eastAsia="Calibri"/>
          <w:lang w:eastAsia="en-US"/>
        </w:rPr>
      </w:pPr>
      <w:r>
        <w:rPr>
          <w:rFonts w:eastAsia="Calibri"/>
          <w:lang w:eastAsia="en-US"/>
        </w:rPr>
        <w:tab/>
      </w:r>
      <w:r>
        <w:rPr>
          <w:rFonts w:eastAsia="Calibri"/>
          <w:lang w:eastAsia="en-US"/>
        </w:rPr>
        <w:t>Правила фінансування підприємств. Золоте правило фінансування. Золоте правило балансу. Правила збереження ліквідності. Правило вертикальної структури капіталу. Забезпечення ліквідності підприємства та його фінансової рівноваги. Оптимізація структури капіталу.</w:t>
      </w:r>
    </w:p>
    <w:p>
      <w:pPr>
        <w:widowControl w:val="0"/>
        <w:jc w:val="center"/>
        <w:rPr>
          <w:bCs/>
          <w:lang w:eastAsia="ru-RU"/>
        </w:rPr>
      </w:pPr>
      <w:r>
        <w:rPr>
          <w:rFonts w:eastAsia="Calibri"/>
          <w:b/>
          <w:lang w:eastAsia="en-US"/>
        </w:rPr>
        <w:t xml:space="preserve">Кредит 2. </w:t>
      </w:r>
      <w:r>
        <w:rPr>
          <w:bCs/>
          <w:lang w:eastAsia="ru-RU"/>
        </w:rPr>
        <w:t>Тема 2.1. Особливості фінансування підприємств різних форм організації бізнесу</w:t>
      </w:r>
    </w:p>
    <w:p>
      <w:pPr>
        <w:widowControl w:val="0"/>
        <w:jc w:val="both"/>
        <w:rPr>
          <w:rFonts w:eastAsia="Calibri"/>
          <w:lang w:eastAsia="en-US"/>
        </w:rPr>
      </w:pPr>
      <w:r>
        <w:rPr>
          <w:rFonts w:eastAsia="Calibri"/>
          <w:lang w:eastAsia="en-US"/>
        </w:rPr>
        <w:tab/>
      </w:r>
      <w:r>
        <w:rPr>
          <w:rFonts w:eastAsia="Calibri"/>
          <w:lang w:eastAsia="en-US"/>
        </w:rPr>
        <w:t xml:space="preserve">Класифікація суб’єктів господарювання за правом власності та організаційно-правовою формою ведення бізнесу. Критерії прийняття рішення про вибір правової форми організації бізнесу. Об’єднання підприємств. </w:t>
      </w:r>
    </w:p>
    <w:p>
      <w:pPr>
        <w:widowControl w:val="0"/>
        <w:jc w:val="both"/>
        <w:rPr>
          <w:rFonts w:eastAsia="Calibri"/>
          <w:lang w:eastAsia="en-US"/>
        </w:rPr>
      </w:pPr>
      <w:r>
        <w:rPr>
          <w:rFonts w:eastAsia="Calibri"/>
          <w:lang w:eastAsia="en-US"/>
        </w:rPr>
        <w:tab/>
      </w:r>
      <w:r>
        <w:rPr>
          <w:rFonts w:eastAsia="Calibri"/>
          <w:lang w:eastAsia="en-US"/>
        </w:rPr>
        <w:t>Особливості фінансової діяльності: приватних підприємств; товариств з обмеженою відповідальністю; акціонерних товариств; командитних, повних товариств; підприємств з іноземними інвестиціями. Специфіка фінансової діяльності кооперативів.</w:t>
      </w:r>
    </w:p>
    <w:p>
      <w:pPr>
        <w:widowControl w:val="0"/>
        <w:ind w:firstLine="709"/>
        <w:jc w:val="both"/>
      </w:pPr>
      <w:r>
        <w:t>Фінансування спільної діяльності підприємств на основі договорів кооперації. Відповідальність учасників спільної діяльності. Порядок ведення фінансового та податкового обліку при здійсненні фінансування спільної діяльності підприємств. Оподаткування спільної діяльності підприємств. Договори кооперації з нерезидентами.</w:t>
      </w:r>
    </w:p>
    <w:p>
      <w:pPr>
        <w:widowControl w:val="0"/>
        <w:ind w:firstLine="720"/>
        <w:jc w:val="both"/>
        <w:rPr>
          <w:rFonts w:eastAsia="Calibri"/>
          <w:lang w:eastAsia="en-US"/>
        </w:rPr>
      </w:pPr>
      <w:r>
        <w:rPr>
          <w:rFonts w:eastAsia="Calibri"/>
          <w:lang w:eastAsia="en-US"/>
        </w:rPr>
        <w:t>Фінансова діяльність державних та казенних підприємств: зміст та особливості її здійснення.</w:t>
      </w:r>
    </w:p>
    <w:p>
      <w:pPr>
        <w:widowControl w:val="0"/>
        <w:jc w:val="both"/>
        <w:rPr>
          <w:rFonts w:eastAsiaTheme="minorHAnsi"/>
          <w:lang w:eastAsia="en-US"/>
        </w:rPr>
      </w:pPr>
      <w:r>
        <w:rPr>
          <w:rFonts w:eastAsiaTheme="minorHAnsi"/>
          <w:b/>
          <w:lang w:val="ru-RU" w:eastAsia="en-US"/>
        </w:rPr>
        <w:t>Кредит 3</w:t>
      </w:r>
      <w:r>
        <w:rPr>
          <w:rFonts w:eastAsiaTheme="minorHAnsi"/>
          <w:lang w:val="ru-RU" w:eastAsia="en-US"/>
        </w:rPr>
        <w:t xml:space="preserve">. Тема </w:t>
      </w:r>
      <w:r>
        <w:rPr>
          <w:rFonts w:eastAsiaTheme="minorHAnsi"/>
          <w:lang w:eastAsia="en-US"/>
        </w:rPr>
        <w:t>3</w:t>
      </w:r>
      <w:r>
        <w:rPr>
          <w:rFonts w:eastAsiaTheme="minorHAnsi"/>
          <w:lang w:val="ru-RU" w:eastAsia="en-US"/>
        </w:rPr>
        <w:t>.</w:t>
      </w:r>
      <w:r>
        <w:rPr>
          <w:rFonts w:eastAsiaTheme="minorHAnsi"/>
          <w:lang w:eastAsia="en-US"/>
        </w:rPr>
        <w:t>1</w:t>
      </w:r>
      <w:r>
        <w:rPr>
          <w:rFonts w:eastAsiaTheme="minorHAnsi"/>
          <w:lang w:val="ru-RU" w:eastAsia="en-US"/>
        </w:rPr>
        <w:t>. Формування власного капіталу підприємств</w:t>
      </w:r>
    </w:p>
    <w:p>
      <w:pPr>
        <w:widowControl w:val="0"/>
        <w:jc w:val="both"/>
      </w:pPr>
      <w:r>
        <w:tab/>
      </w:r>
      <w:r>
        <w:t>Власний капітал підприємства, його функції та складові частини. Статутний капітал. Додатковий капітал. Початкове формування статутного капіталу підприємств різних форм власності. Умови та механізм емісії, розміщення та обслуговування акцій. Правове регулювання руху статутних капіталів.</w:t>
      </w:r>
    </w:p>
    <w:p>
      <w:pPr>
        <w:widowControl w:val="0"/>
        <w:jc w:val="both"/>
        <w:rPr>
          <w:rFonts w:eastAsia="Calibri"/>
          <w:lang w:eastAsia="en-US"/>
        </w:rPr>
      </w:pPr>
      <w:r>
        <w:rPr>
          <w:rFonts w:eastAsia="Calibri"/>
          <w:lang w:eastAsia="en-US"/>
        </w:rPr>
        <w:tab/>
      </w:r>
      <w:r>
        <w:rPr>
          <w:rFonts w:eastAsia="Calibri"/>
          <w:lang w:eastAsia="en-US"/>
        </w:rPr>
        <w:t>Вартість залучення власного капіталу. Податкові аспекти формування власного капіталу підприємства. Збільшення та зменшення статутного капіталу підприємств: цілі, методи та джерела. Переважні права на придбання цінних паперів нової емісії як інструмент захисту інтересів інвесторів. Встановлення курсу емісії нових акцій. Балансовий, номінальний і ринковий курси акцій.</w:t>
      </w:r>
    </w:p>
    <w:p>
      <w:pPr>
        <w:widowControl w:val="0"/>
        <w:jc w:val="both"/>
        <w:rPr>
          <w:rFonts w:eastAsia="Calibri"/>
          <w:lang w:eastAsia="en-US"/>
        </w:rPr>
      </w:pPr>
      <w:r>
        <w:rPr>
          <w:rFonts w:eastAsia="Calibri"/>
          <w:lang w:eastAsia="en-US"/>
        </w:rPr>
        <w:tab/>
      </w:r>
      <w:r>
        <w:rPr>
          <w:rFonts w:eastAsia="Calibri"/>
          <w:lang w:eastAsia="en-US"/>
        </w:rPr>
        <w:t>Звіт про власний капітал підприємства. Мета складання і порядок узгодження з іншими формами фінансової звітності.</w:t>
      </w:r>
    </w:p>
    <w:p>
      <w:pPr>
        <w:keepNext/>
        <w:widowControl w:val="0"/>
        <w:jc w:val="center"/>
        <w:outlineLvl w:val="1"/>
        <w:rPr>
          <w:lang w:eastAsia="ru-RU"/>
        </w:rPr>
      </w:pPr>
      <w:r>
        <w:rPr>
          <w:lang w:eastAsia="ru-RU"/>
        </w:rPr>
        <w:t>Тема 3.2. Внутрішні джерела фінансування підприємства</w:t>
      </w:r>
    </w:p>
    <w:p>
      <w:pPr>
        <w:widowControl w:val="0"/>
        <w:jc w:val="both"/>
        <w:rPr>
          <w:rFonts w:eastAsia="Calibri"/>
          <w:lang w:eastAsia="en-US"/>
        </w:rPr>
      </w:pPr>
      <w:r>
        <w:rPr>
          <w:rFonts w:eastAsia="Calibri"/>
          <w:lang w:eastAsia="en-US"/>
        </w:rPr>
        <w:tab/>
      </w:r>
      <w:r>
        <w:rPr>
          <w:rFonts w:eastAsia="Calibri"/>
          <w:lang w:eastAsia="en-US"/>
        </w:rPr>
        <w:t xml:space="preserve">Класифікація внутрішніх джерел фінансування підприємств. Самофінансування та його роль у формуванні фінансових ресурсів суб’єктів господарювання. Форми самофінансування. </w:t>
      </w:r>
    </w:p>
    <w:p>
      <w:pPr>
        <w:widowControl w:val="0"/>
        <w:jc w:val="both"/>
        <w:rPr>
          <w:rFonts w:eastAsia="Calibri"/>
          <w:lang w:eastAsia="en-US"/>
        </w:rPr>
      </w:pPr>
      <w:r>
        <w:rPr>
          <w:rFonts w:eastAsia="Calibri"/>
          <w:lang w:eastAsia="en-US"/>
        </w:rPr>
        <w:tab/>
      </w:r>
      <w:r>
        <w:rPr>
          <w:rFonts w:eastAsia="Calibri"/>
          <w:lang w:eastAsia="en-US"/>
        </w:rPr>
        <w:t xml:space="preserve">Відкрите самофінансування. Поняття тезаврації прибутку підприємства. Нерозподілений прибуток та його економічний зміст. Приховане самофінансування. </w:t>
      </w:r>
    </w:p>
    <w:p>
      <w:pPr>
        <w:widowControl w:val="0"/>
        <w:ind w:firstLine="709"/>
        <w:jc w:val="both"/>
        <w:rPr>
          <w:rFonts w:eastAsia="Calibri"/>
          <w:lang w:eastAsia="en-US"/>
        </w:rPr>
      </w:pPr>
      <w:r>
        <w:rPr>
          <w:rFonts w:eastAsia="Calibri"/>
          <w:lang w:eastAsia="en-US"/>
        </w:rPr>
        <w:t xml:space="preserve">Амортизаційні відрахування та забезпечення наступних витрат і платежів як внутрішні джерела фінансування. </w:t>
      </w:r>
    </w:p>
    <w:p>
      <w:pPr>
        <w:widowControl w:val="0"/>
        <w:jc w:val="both"/>
        <w:rPr>
          <w:rFonts w:eastAsia="Calibri"/>
          <w:lang w:eastAsia="en-US"/>
        </w:rPr>
      </w:pPr>
      <w:r>
        <w:rPr>
          <w:rFonts w:eastAsia="Calibri"/>
          <w:lang w:eastAsia="en-US"/>
        </w:rPr>
        <w:tab/>
      </w:r>
      <w:r>
        <w:rPr>
          <w:rFonts w:eastAsia="Calibri"/>
          <w:lang w:eastAsia="en-US"/>
        </w:rPr>
        <w:t>Формування та використання чистого грошового потоку на підприємстві. Cash-flow як чистий грошовий потік на підприємстві. Звіт про рух грошових коштів.</w:t>
      </w:r>
    </w:p>
    <w:p>
      <w:pPr>
        <w:keepNext/>
        <w:widowControl w:val="0"/>
        <w:outlineLvl w:val="1"/>
        <w:rPr>
          <w:lang w:eastAsia="ru-RU"/>
        </w:rPr>
      </w:pPr>
      <w:r>
        <w:rPr>
          <w:rFonts w:eastAsia="Calibri"/>
          <w:b/>
          <w:lang w:eastAsia="ru-RU"/>
        </w:rPr>
        <w:t xml:space="preserve">Кредит 4. </w:t>
      </w:r>
      <w:r>
        <w:rPr>
          <w:lang w:eastAsia="ru-RU"/>
        </w:rPr>
        <w:t>Тема 4.1. Дивідендна політика підприємства</w:t>
      </w:r>
    </w:p>
    <w:p>
      <w:pPr>
        <w:widowControl w:val="0"/>
        <w:jc w:val="both"/>
      </w:pPr>
      <w:r>
        <w:tab/>
      </w:r>
      <w:r>
        <w:t>Зміст, значення та основні засади дивідендної політики. Фактори дивідендної політики. Теорії в галузі дивідендної політики. Типи дивідендної політики та методи нарахування дивідендів.</w:t>
      </w:r>
    </w:p>
    <w:p>
      <w:pPr>
        <w:widowControl w:val="0"/>
        <w:jc w:val="both"/>
        <w:rPr>
          <w:rFonts w:eastAsia="Calibri"/>
          <w:lang w:eastAsia="en-US"/>
        </w:rPr>
      </w:pPr>
      <w:r>
        <w:rPr>
          <w:rFonts w:eastAsia="Calibri"/>
          <w:lang w:eastAsia="en-US"/>
        </w:rPr>
        <w:tab/>
      </w:r>
      <w:r>
        <w:rPr>
          <w:rFonts w:eastAsia="Calibri"/>
          <w:lang w:eastAsia="en-US"/>
        </w:rPr>
        <w:t>Виплата дивідендів корпоративними правами. Подрібнення акцій (часток) як інструмент дивідендної політики.</w:t>
      </w:r>
    </w:p>
    <w:p>
      <w:pPr>
        <w:widowControl w:val="0"/>
        <w:jc w:val="both"/>
        <w:rPr>
          <w:rFonts w:eastAsia="Calibri"/>
          <w:lang w:eastAsia="en-US"/>
        </w:rPr>
      </w:pPr>
      <w:r>
        <w:rPr>
          <w:rFonts w:eastAsia="Calibri"/>
          <w:lang w:eastAsia="en-US"/>
        </w:rPr>
        <w:tab/>
      </w:r>
      <w:r>
        <w:rPr>
          <w:rFonts w:eastAsia="Calibri"/>
          <w:lang w:eastAsia="en-US"/>
        </w:rPr>
        <w:t>Порядок нарахування дивідендів. Джерела та форми виплати дивідендів. Ефективність дивідендної політики.</w:t>
      </w:r>
    </w:p>
    <w:p>
      <w:pPr>
        <w:widowControl w:val="0"/>
        <w:ind w:firstLine="720"/>
        <w:jc w:val="both"/>
        <w:rPr>
          <w:rFonts w:eastAsia="Calibri"/>
          <w:lang w:eastAsia="en-US"/>
        </w:rPr>
      </w:pPr>
      <w:r>
        <w:rPr>
          <w:rFonts w:eastAsia="Calibri"/>
          <w:lang w:eastAsia="en-US"/>
        </w:rPr>
        <w:t>Особливості нарахування дивідендів акціонерними товариствами і товариствами з обмеженою відповідальністю.</w:t>
      </w:r>
    </w:p>
    <w:p>
      <w:pPr>
        <w:widowControl w:val="0"/>
        <w:ind w:firstLine="720"/>
        <w:jc w:val="both"/>
        <w:rPr>
          <w:rFonts w:eastAsia="Calibri"/>
          <w:lang w:eastAsia="en-US"/>
        </w:rPr>
      </w:pPr>
      <w:r>
        <w:rPr>
          <w:rFonts w:eastAsia="Calibri"/>
          <w:lang w:eastAsia="en-US"/>
        </w:rPr>
        <w:t>Методи нарахування дивідендів: переваги та недоліки.</w:t>
      </w:r>
    </w:p>
    <w:p>
      <w:pPr>
        <w:widowControl w:val="0"/>
        <w:ind w:firstLine="720"/>
        <w:jc w:val="both"/>
        <w:rPr>
          <w:rFonts w:eastAsia="Calibri"/>
          <w:lang w:eastAsia="en-US"/>
        </w:rPr>
      </w:pPr>
      <w:r>
        <w:rPr>
          <w:rFonts w:eastAsia="Calibri"/>
          <w:lang w:eastAsia="en-US"/>
        </w:rPr>
        <w:t>Оподаткування дивідендів. Оподаткування розподіленого та нерозподіленого прибутку як фактор дивідендної політики.</w:t>
      </w:r>
    </w:p>
    <w:p>
      <w:pPr>
        <w:keepNext/>
        <w:keepLines/>
        <w:widowControl w:val="0"/>
        <w:outlineLvl w:val="2"/>
        <w:rPr>
          <w:lang w:eastAsia="en-US"/>
        </w:rPr>
      </w:pPr>
      <w:r>
        <w:rPr>
          <w:b/>
          <w:lang w:eastAsia="en-US"/>
        </w:rPr>
        <w:t xml:space="preserve">Кредит 5  </w:t>
      </w:r>
      <w:r>
        <w:rPr>
          <w:lang w:eastAsia="en-US"/>
        </w:rPr>
        <w:t>Тема 5.1. Фінансування підприємства за рахунок запозичених ресурсів</w:t>
      </w:r>
    </w:p>
    <w:p>
      <w:pPr>
        <w:widowControl w:val="0"/>
        <w:ind w:firstLine="709"/>
        <w:jc w:val="both"/>
      </w:pPr>
      <w:r>
        <w:t xml:space="preserve">Поняття та склад позикових ресурсів підприємства. Визначення потреби підприємства в позикових ресурсах. Довгострокові та короткострокові банківські кредити. Кредити в іноземній валюті від резидентів і нерезидентів. </w:t>
      </w:r>
    </w:p>
    <w:p>
      <w:pPr>
        <w:widowControl w:val="0"/>
        <w:ind w:firstLine="709"/>
        <w:jc w:val="both"/>
        <w:rPr>
          <w:rFonts w:eastAsia="Calibri"/>
          <w:lang w:eastAsia="en-US"/>
        </w:rPr>
      </w:pPr>
      <w:r>
        <w:rPr>
          <w:rFonts w:eastAsia="Calibri"/>
          <w:lang w:eastAsia="en-US"/>
        </w:rPr>
        <w:t xml:space="preserve">Порівняльна характеристика різних видів кредитного забезпечення. Діяльність підприємств щодо отримання банківських кредитів. </w:t>
      </w:r>
    </w:p>
    <w:p>
      <w:pPr>
        <w:widowControl w:val="0"/>
        <w:ind w:firstLine="709"/>
        <w:jc w:val="both"/>
        <w:rPr>
          <w:rFonts w:eastAsia="Calibri"/>
          <w:lang w:eastAsia="en-US"/>
        </w:rPr>
      </w:pPr>
      <w:r>
        <w:rPr>
          <w:rFonts w:eastAsia="Calibri"/>
          <w:lang w:eastAsia="en-US"/>
        </w:rPr>
        <w:t>Порівняльна оцінка доцільності фінансування основних фондів по лізингу та на основі використання кредитних ресурсів.</w:t>
      </w:r>
    </w:p>
    <w:p>
      <w:pPr>
        <w:widowControl w:val="0"/>
        <w:ind w:firstLine="709"/>
        <w:jc w:val="both"/>
        <w:rPr>
          <w:rFonts w:eastAsia="Calibri"/>
          <w:lang w:eastAsia="en-US"/>
        </w:rPr>
      </w:pPr>
      <w:r>
        <w:rPr>
          <w:rFonts w:eastAsia="Calibri"/>
          <w:lang w:eastAsia="en-US"/>
        </w:rPr>
        <w:t xml:space="preserve">Комерційне кредитування підприємств: значення та різновиди. Облігації підприємств.  Кредиторська заборгованість як джерело формування фінансових ресурсів. Оцінка вартості капіталу, залученого на основі комерційного кредитування. </w:t>
      </w:r>
    </w:p>
    <w:p>
      <w:pPr>
        <w:widowControl w:val="0"/>
        <w:ind w:firstLine="709"/>
        <w:jc w:val="both"/>
        <w:rPr>
          <w:rFonts w:eastAsia="Calibri"/>
          <w:lang w:eastAsia="en-US"/>
        </w:rPr>
      </w:pPr>
      <w:r>
        <w:rPr>
          <w:rFonts w:eastAsia="Calibri"/>
          <w:lang w:eastAsia="en-US"/>
        </w:rPr>
        <w:t>Державне кредитування підприємств та одержання державних гарантій.</w:t>
      </w:r>
    </w:p>
    <w:p>
      <w:pPr>
        <w:widowControl w:val="0"/>
        <w:ind w:firstLine="709"/>
        <w:jc w:val="both"/>
        <w:rPr>
          <w:rFonts w:eastAsia="Calibri"/>
          <w:lang w:eastAsia="en-US"/>
        </w:rPr>
      </w:pPr>
      <w:r>
        <w:rPr>
          <w:rFonts w:eastAsia="Calibri"/>
          <w:lang w:eastAsia="en-US"/>
        </w:rPr>
        <w:t>Факторинг як специфічний кредитний субститут.</w:t>
      </w:r>
    </w:p>
    <w:p>
      <w:pPr>
        <w:keepNext/>
        <w:keepLines/>
        <w:widowControl w:val="0"/>
        <w:outlineLvl w:val="2"/>
        <w:rPr>
          <w:lang w:eastAsia="en-US"/>
        </w:rPr>
      </w:pPr>
      <w:r>
        <w:rPr>
          <w:rFonts w:eastAsiaTheme="minorHAnsi"/>
          <w:b/>
          <w:lang w:eastAsia="en-US"/>
        </w:rPr>
        <w:t xml:space="preserve">Кредит 6. </w:t>
      </w:r>
      <w:r>
        <w:rPr>
          <w:lang w:eastAsia="en-US"/>
        </w:rPr>
        <w:t>Тема6.1 Фінансова діяльність на етапі реорганізації підприємства</w:t>
      </w:r>
    </w:p>
    <w:p>
      <w:pPr>
        <w:widowControl w:val="0"/>
        <w:ind w:firstLine="709"/>
        <w:jc w:val="both"/>
      </w:pPr>
      <w:r>
        <w:t>Реорганізація як специфічний напрям фінансової діяльності підприємств. Мета та завдання реорганізації підприємств. Оцінка ефективності реорганізації підприємства.</w:t>
      </w:r>
    </w:p>
    <w:p>
      <w:pPr>
        <w:widowControl w:val="0"/>
        <w:ind w:firstLine="720"/>
        <w:jc w:val="both"/>
        <w:rPr>
          <w:rFonts w:eastAsia="Calibri"/>
          <w:lang w:eastAsia="en-US"/>
        </w:rPr>
      </w:pPr>
      <w:r>
        <w:rPr>
          <w:rFonts w:eastAsia="Calibri"/>
          <w:lang w:eastAsia="en-US"/>
        </w:rPr>
        <w:t>Реорганізація, спрямована на укрупнення підприємства: злиття, поглинання, приєднання. Фінансовий механізм укрупнення підприємств. Визначення пропорції обміну корпоративних прав під час реорганізації: мета, методи.</w:t>
      </w:r>
    </w:p>
    <w:p>
      <w:pPr>
        <w:widowControl w:val="0"/>
        <w:ind w:firstLine="720"/>
        <w:jc w:val="both"/>
        <w:rPr>
          <w:rFonts w:eastAsia="Calibri"/>
          <w:lang w:eastAsia="en-US"/>
        </w:rPr>
      </w:pPr>
      <w:r>
        <w:rPr>
          <w:rFonts w:eastAsia="Calibri"/>
          <w:lang w:eastAsia="en-US"/>
        </w:rPr>
        <w:t xml:space="preserve">Реорганізація, спрямована на розукрупнення підприємств: поділ, виділення. Фінансовий механізм розукрупнення підприємств. </w:t>
      </w:r>
    </w:p>
    <w:p>
      <w:pPr>
        <w:widowControl w:val="0"/>
        <w:ind w:firstLine="720"/>
        <w:jc w:val="both"/>
        <w:rPr>
          <w:rFonts w:eastAsia="Calibri"/>
          <w:lang w:eastAsia="en-US"/>
        </w:rPr>
      </w:pPr>
      <w:r>
        <w:rPr>
          <w:rFonts w:eastAsia="Calibri"/>
          <w:lang w:eastAsia="en-US"/>
        </w:rPr>
        <w:t xml:space="preserve">Перетворення як особлива форма реорганізації. Роль перетворення в оптимізації фінансування підприємства. </w:t>
      </w:r>
    </w:p>
    <w:p>
      <w:pPr>
        <w:widowControl w:val="0"/>
        <w:ind w:firstLine="720"/>
        <w:jc w:val="both"/>
        <w:rPr>
          <w:rFonts w:eastAsia="Calibri"/>
          <w:lang w:eastAsia="en-US"/>
        </w:rPr>
      </w:pPr>
      <w:r>
        <w:rPr>
          <w:rFonts w:eastAsia="Calibri"/>
          <w:lang w:eastAsia="en-US"/>
        </w:rPr>
        <w:t xml:space="preserve">Зміст і порядок складання реорганізаційної угоди. Передатний та розподільний баланси. </w:t>
      </w:r>
    </w:p>
    <w:p>
      <w:pPr>
        <w:contextualSpacing/>
        <w:jc w:val="center"/>
        <w:rPr>
          <w:rFonts w:asciiTheme="minorHAnsi" w:hAnsiTheme="minorHAnsi" w:eastAsiaTheme="minorHAnsi" w:cstheme="minorBidi"/>
          <w:bCs/>
          <w:lang w:eastAsia="en-US"/>
        </w:rPr>
      </w:pPr>
      <w:r>
        <w:rPr>
          <w:rFonts w:eastAsiaTheme="minorHAnsi"/>
          <w:bCs/>
          <w:lang w:eastAsia="en-US"/>
        </w:rPr>
        <w:t>Тема 6.2. Фінансове інвестування підприємства</w:t>
      </w:r>
    </w:p>
    <w:p>
      <w:pPr>
        <w:widowControl w:val="0"/>
        <w:ind w:firstLine="709"/>
        <w:jc w:val="both"/>
      </w:pPr>
      <w:r>
        <w:t>Фінансові вкладення підприємств, їх види та джерела формування. Диверсифікація фінансових вкладень. Види доходів від фінансово-інвестиційної діяльності.</w:t>
      </w:r>
    </w:p>
    <w:p>
      <w:pPr>
        <w:widowControl w:val="0"/>
        <w:ind w:firstLine="709"/>
        <w:jc w:val="both"/>
      </w:pPr>
      <w:r>
        <w:t>Оцінка інвестиційної привабливості підприємств.</w:t>
      </w:r>
    </w:p>
    <w:p>
      <w:pPr>
        <w:widowControl w:val="0"/>
        <w:ind w:firstLine="720"/>
        <w:jc w:val="both"/>
        <w:rPr>
          <w:rFonts w:eastAsia="Calibri"/>
          <w:lang w:eastAsia="en-US"/>
        </w:rPr>
      </w:pPr>
      <w:r>
        <w:rPr>
          <w:rFonts w:eastAsia="Calibri"/>
          <w:lang w:eastAsia="en-US"/>
        </w:rPr>
        <w:t xml:space="preserve">Поточні фінансові вкладення. Фінансові інвестиції в асоційовані, дочірні та спільні підприємства. Вкладення в боргові фінансові інструменти. </w:t>
      </w:r>
    </w:p>
    <w:p>
      <w:pPr>
        <w:widowControl w:val="0"/>
        <w:ind w:firstLine="720"/>
        <w:jc w:val="both"/>
        <w:rPr>
          <w:rFonts w:eastAsia="Calibri"/>
          <w:lang w:eastAsia="en-US"/>
        </w:rPr>
      </w:pPr>
      <w:r>
        <w:rPr>
          <w:rFonts w:eastAsia="Calibri"/>
          <w:lang w:eastAsia="en-US"/>
        </w:rPr>
        <w:t>Оцінка доцільності фінансових інвестицій. Моделі та методи оцінки вартості фінансових інструментів. Метод дисконтування. Метод внутрішньої норми прибутковості. Показник дюрації.</w:t>
      </w:r>
    </w:p>
    <w:p>
      <w:pPr>
        <w:widowControl w:val="0"/>
        <w:ind w:firstLine="720"/>
        <w:jc w:val="both"/>
        <w:rPr>
          <w:rFonts w:eastAsia="Calibri"/>
          <w:lang w:eastAsia="en-US"/>
        </w:rPr>
      </w:pPr>
      <w:r>
        <w:rPr>
          <w:rFonts w:eastAsia="Calibri"/>
          <w:lang w:eastAsia="en-US"/>
        </w:rPr>
        <w:t>Методи оцінки фінансових інвестицій при відображенні їх у фінансовій звітності. Справедлива вартість фінансових інвестицій. Оцінка фінансових інвестицій в асоційовані та дочірні підприємства за методом участі в капіталі.</w:t>
      </w:r>
    </w:p>
    <w:p>
      <w:pPr>
        <w:widowControl w:val="0"/>
        <w:rPr>
          <w:rFonts w:eastAsia="Calibri"/>
          <w:bCs/>
          <w:lang w:eastAsia="en-US"/>
        </w:rPr>
      </w:pPr>
      <w:r>
        <w:rPr>
          <w:rFonts w:eastAsiaTheme="minorHAnsi"/>
          <w:b/>
          <w:lang w:eastAsia="en-US"/>
        </w:rPr>
        <w:t xml:space="preserve">Кредит 7     </w:t>
      </w:r>
      <w:r>
        <w:rPr>
          <w:rFonts w:eastAsia="Calibri"/>
          <w:bCs/>
          <w:lang w:eastAsia="en-US"/>
        </w:rPr>
        <w:t>Тема 7. 1 Оцінювання вартості підприємства</w:t>
      </w:r>
    </w:p>
    <w:p>
      <w:pPr>
        <w:widowControl w:val="0"/>
        <w:tabs>
          <w:tab w:val="left" w:pos="993"/>
        </w:tabs>
        <w:ind w:firstLine="709"/>
        <w:jc w:val="both"/>
        <w:rPr>
          <w:lang w:eastAsia="ru-RU"/>
        </w:rPr>
      </w:pPr>
      <w:r>
        <w:rPr>
          <w:lang w:eastAsia="ru-RU"/>
        </w:rPr>
        <w:t>Економічна сутність оцінки вартості підприємства. Необхідність, завдання та принципи оцінки вартості підприємства. Вар</w:t>
      </w:r>
      <w:r>
        <w:rPr>
          <w:spacing w:val="-4"/>
          <w:lang w:eastAsia="ru-RU"/>
        </w:rPr>
        <w:t>тість підприємства і середньозважена вартість капіталу</w:t>
      </w:r>
      <w:r>
        <w:rPr>
          <w:lang w:eastAsia="ru-RU"/>
        </w:rPr>
        <w:t>.</w:t>
      </w:r>
    </w:p>
    <w:p>
      <w:pPr>
        <w:widowControl w:val="0"/>
        <w:tabs>
          <w:tab w:val="left" w:pos="993"/>
        </w:tabs>
        <w:ind w:firstLine="709"/>
        <w:jc w:val="both"/>
        <w:rPr>
          <w:rFonts w:eastAsia="Calibri"/>
          <w:lang w:eastAsia="en-US"/>
        </w:rPr>
      </w:pPr>
      <w:r>
        <w:rPr>
          <w:rFonts w:eastAsia="Calibri"/>
          <w:lang w:eastAsia="en-US"/>
        </w:rPr>
        <w:t>Методичні підходи до оцінки вартості підприємства. Дохідний підхід: метод дисконтування чистих грошових потоків, метод капіталізації доходу. Ставка дисконту та ставка капіталізації. Майновий (витратний) підхід. Ринковий (порівняльний) підхід в оцінці вартості підприємства: зіставлення мультиплікаторів і порівняння продажів.</w:t>
      </w:r>
    </w:p>
    <w:p>
      <w:pPr>
        <w:widowControl w:val="0"/>
        <w:tabs>
          <w:tab w:val="left" w:pos="993"/>
        </w:tabs>
        <w:ind w:firstLine="709"/>
        <w:jc w:val="both"/>
      </w:pPr>
      <w:r>
        <w:t>Практична робота з оцінки вартості підприємства. Порядок здійснення оцінки. Звіт про оцінку вартості підприємства.</w:t>
      </w:r>
    </w:p>
    <w:p>
      <w:pPr>
        <w:widowControl w:val="0"/>
        <w:jc w:val="center"/>
        <w:rPr>
          <w:bCs/>
          <w:lang w:eastAsia="ru-RU"/>
        </w:rPr>
      </w:pPr>
      <w:r>
        <w:rPr>
          <w:bCs/>
          <w:lang w:eastAsia="ru-RU"/>
        </w:rPr>
        <w:t>Тема 7.2 Фінансова діяльність підприємств у сфері зовнішньоекономічних відносин</w:t>
      </w:r>
    </w:p>
    <w:p>
      <w:pPr>
        <w:widowControl w:val="0"/>
        <w:ind w:firstLine="709"/>
        <w:jc w:val="both"/>
      </w:pPr>
      <w:r>
        <w:t>Види зовнішньоекономічних операцій. Законодавче регулювання зовнішньоекономічних відносин. Порядок здійснення експортно-імпортних операції. Форми зустрічної торгівлі.</w:t>
      </w:r>
    </w:p>
    <w:p>
      <w:pPr>
        <w:widowControl w:val="0"/>
        <w:ind w:firstLine="720"/>
        <w:jc w:val="both"/>
        <w:rPr>
          <w:rFonts w:eastAsia="Calibri"/>
          <w:lang w:eastAsia="en-US"/>
        </w:rPr>
      </w:pPr>
      <w:r>
        <w:rPr>
          <w:rFonts w:eastAsia="Calibri"/>
          <w:lang w:eastAsia="en-US"/>
        </w:rPr>
        <w:t xml:space="preserve">Розрахунки по експортно-імпортним операціям. Інструменти забезпечення платежів. Правила ІНКОТЕРМС. Зовнішньоекономічні ризики. </w:t>
      </w:r>
    </w:p>
    <w:p>
      <w:pPr>
        <w:widowControl w:val="0"/>
        <w:ind w:firstLine="720"/>
        <w:jc w:val="both"/>
        <w:rPr>
          <w:rFonts w:eastAsia="Calibri"/>
          <w:lang w:eastAsia="en-US"/>
        </w:rPr>
      </w:pPr>
      <w:r>
        <w:rPr>
          <w:rFonts w:eastAsia="Calibri"/>
          <w:lang w:eastAsia="en-US"/>
        </w:rPr>
        <w:t>Укладання зовнішньо-торгівельних контрактів. Зовнішньо-торгівельне посередництво.</w:t>
      </w:r>
    </w:p>
    <w:p>
      <w:pPr>
        <w:widowControl w:val="0"/>
        <w:ind w:firstLine="720"/>
        <w:jc w:val="both"/>
        <w:rPr>
          <w:rFonts w:eastAsia="Calibri"/>
          <w:lang w:eastAsia="en-US"/>
        </w:rPr>
      </w:pPr>
      <w:r>
        <w:rPr>
          <w:rFonts w:eastAsia="Calibri"/>
          <w:lang w:eastAsia="en-US"/>
        </w:rPr>
        <w:t>Митне оформлення та оподаткування зовнішньоторговельних операцій. Основа нарахування податків і платежів, які сплачуються у процесі митного оформлення вантажів.</w:t>
      </w:r>
    </w:p>
    <w:p>
      <w:pPr>
        <w:keepNext/>
        <w:keepLines/>
        <w:widowControl w:val="0"/>
        <w:outlineLvl w:val="2"/>
        <w:rPr>
          <w:lang w:eastAsia="en-US"/>
        </w:rPr>
      </w:pPr>
      <w:r>
        <w:rPr>
          <w:rFonts w:eastAsiaTheme="majorEastAsia"/>
          <w:b/>
          <w:bCs/>
          <w:lang w:eastAsia="en-US"/>
        </w:rPr>
        <w:t>Кредит 8</w:t>
      </w:r>
      <w:r>
        <w:rPr>
          <w:lang w:eastAsia="en-US"/>
        </w:rPr>
        <w:t xml:space="preserve">  Тема 8.1. Фінансовий контролінг на підприємстві</w:t>
      </w:r>
    </w:p>
    <w:p>
      <w:pPr>
        <w:widowControl w:val="0"/>
        <w:ind w:firstLine="709"/>
        <w:jc w:val="both"/>
      </w:pPr>
      <w:r>
        <w:t xml:space="preserve">Суть та необхідність фінансового контролінгу. Основні завдання та функції фінансового контролінгу. Стратегічний та оперативний фінансовий контролінг. Організація фінансового контролінгу на підприємстві. </w:t>
      </w:r>
    </w:p>
    <w:p>
      <w:pPr>
        <w:widowControl w:val="0"/>
        <w:ind w:firstLine="720"/>
        <w:jc w:val="both"/>
        <w:rPr>
          <w:rFonts w:eastAsia="Calibri"/>
          <w:lang w:eastAsia="en-US"/>
        </w:rPr>
      </w:pPr>
      <w:r>
        <w:rPr>
          <w:rFonts w:eastAsia="Calibri"/>
          <w:lang w:eastAsia="en-US"/>
        </w:rPr>
        <w:t>Координація як центральна функція контролінгу. Внутрішній аудит, консалтинг та методологічне забезпечення системи функцій контролінгу.</w:t>
      </w:r>
    </w:p>
    <w:p>
      <w:pPr>
        <w:widowControl w:val="0"/>
        <w:ind w:firstLine="720"/>
        <w:jc w:val="both"/>
        <w:rPr>
          <w:rFonts w:eastAsia="Calibri"/>
          <w:lang w:eastAsia="en-US"/>
        </w:rPr>
      </w:pPr>
      <w:r>
        <w:rPr>
          <w:rFonts w:eastAsia="Calibri"/>
          <w:lang w:eastAsia="en-US"/>
        </w:rPr>
        <w:t xml:space="preserve">Система раннього попередження та реагування: основні завдання та порядок організації. </w:t>
      </w:r>
    </w:p>
    <w:p>
      <w:pPr>
        <w:widowControl w:val="0"/>
        <w:ind w:firstLine="709"/>
        <w:jc w:val="both"/>
      </w:pPr>
      <w:r>
        <w:t>Бюджетування як функція фінансового контролінгу. Загальна схема та принципи бюджетування. Система бюджетів на підприємстві. Способи бюджетування. Бюджетний контроль та аналіз відхилень.</w:t>
      </w:r>
    </w:p>
    <w:p>
      <w:pPr>
        <w:widowControl w:val="0"/>
        <w:ind w:firstLine="720"/>
        <w:jc w:val="both"/>
        <w:rPr>
          <w:rFonts w:eastAsia="Calibri"/>
          <w:lang w:eastAsia="en-US"/>
        </w:rPr>
      </w:pPr>
      <w:r>
        <w:rPr>
          <w:rFonts w:eastAsia="Calibri"/>
          <w:lang w:eastAsia="en-US"/>
        </w:rPr>
        <w:t>Методи контролінгу. Вартісний аналіз. Портфельний аналіз та сфера його застосування. Бенчмаркінг та його зміст. Аналіз сильних і слабких місць. Аналіз точки беззбитковості. Метод директ-костінг.</w:t>
      </w:r>
    </w:p>
    <w:p>
      <w:pPr>
        <w:widowControl w:val="0"/>
        <w:ind w:firstLine="720"/>
        <w:jc w:val="both"/>
        <w:rPr>
          <w:rFonts w:eastAsia="Calibri"/>
          <w:lang w:eastAsia="en-US"/>
        </w:rPr>
      </w:pPr>
      <w:r>
        <w:rPr>
          <w:rFonts w:eastAsia="Calibri"/>
          <w:lang w:eastAsia="en-US"/>
        </w:rPr>
        <w:t>Методи фінансового прогнозування. Суб’єктивні (експертні) методи визначення прогнозу показників.</w:t>
      </w:r>
    </w:p>
    <w:p>
      <w:pPr>
        <w:pStyle w:val="16"/>
        <w:jc w:val="center"/>
        <w:rPr>
          <w:b/>
          <w:bCs/>
          <w:color w:val="000000"/>
        </w:rPr>
      </w:pPr>
    </w:p>
    <w:p>
      <w:pPr>
        <w:rPr>
          <w:b/>
          <w:bCs/>
          <w:color w:val="000000"/>
        </w:rPr>
      </w:pPr>
      <w:r>
        <w:rPr>
          <w:b/>
          <w:bCs/>
          <w:color w:val="000000"/>
        </w:rPr>
        <w:br w:type="page"/>
      </w:r>
    </w:p>
    <w:p>
      <w:pPr>
        <w:pStyle w:val="16"/>
        <w:spacing w:before="0" w:beforeAutospacing="0" w:after="0" w:afterAutospacing="0"/>
        <w:jc w:val="center"/>
        <w:rPr>
          <w:color w:val="000000"/>
        </w:rPr>
      </w:pPr>
      <w:r>
        <w:rPr>
          <w:b/>
          <w:bCs/>
          <w:color w:val="000000"/>
        </w:rPr>
        <w:t>4. Структура навчальної дисципліни</w:t>
      </w:r>
      <w:r>
        <w:rPr>
          <w:color w:val="000000"/>
        </w:rPr>
        <w:t xml:space="preserve"> </w:t>
      </w:r>
    </w:p>
    <w:p>
      <w:pPr>
        <w:pStyle w:val="16"/>
        <w:spacing w:before="0" w:beforeAutospacing="0" w:after="0" w:afterAutospacing="0"/>
        <w:jc w:val="center"/>
        <w:rPr>
          <w:b/>
          <w:bCs/>
          <w:color w:val="000000"/>
        </w:rPr>
      </w:pPr>
      <w:r>
        <w:rPr>
          <w:color w:val="000000"/>
        </w:rPr>
        <w:t>Денна форма навчання</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8"/>
        <w:gridCol w:w="1629"/>
        <w:gridCol w:w="1241"/>
        <w:gridCol w:w="1260"/>
        <w:gridCol w:w="1440"/>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Merge w:val="restart"/>
          </w:tcPr>
          <w:p>
            <w:pPr>
              <w:pStyle w:val="16"/>
              <w:jc w:val="center"/>
              <w:rPr>
                <w:color w:val="000000"/>
              </w:rPr>
            </w:pPr>
            <w:r>
              <w:rPr>
                <w:color w:val="000000"/>
              </w:rPr>
              <w:t>Назви кредитів і тем</w:t>
            </w:r>
          </w:p>
        </w:tc>
        <w:tc>
          <w:tcPr>
            <w:tcW w:w="6894" w:type="dxa"/>
            <w:gridSpan w:val="5"/>
          </w:tcPr>
          <w:p>
            <w:pPr>
              <w:pStyle w:val="16"/>
              <w:jc w:val="center"/>
              <w:rPr>
                <w:color w:val="000000"/>
              </w:rPr>
            </w:pPr>
            <w:r>
              <w:rPr>
                <w:color w:val="000000"/>
              </w:rPr>
              <w:t xml:space="preserve">Кількість годин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Merge w:val="continue"/>
          </w:tcPr>
          <w:p>
            <w:pPr>
              <w:pStyle w:val="16"/>
              <w:jc w:val="center"/>
              <w:rPr>
                <w:color w:val="000000"/>
              </w:rPr>
            </w:pPr>
          </w:p>
        </w:tc>
        <w:tc>
          <w:tcPr>
            <w:tcW w:w="1629" w:type="dxa"/>
            <w:vMerge w:val="restart"/>
          </w:tcPr>
          <w:p>
            <w:pPr>
              <w:pStyle w:val="16"/>
              <w:jc w:val="center"/>
              <w:rPr>
                <w:color w:val="000000"/>
              </w:rPr>
            </w:pPr>
            <w:r>
              <w:rPr>
                <w:color w:val="000000"/>
              </w:rPr>
              <w:t>Усього</w:t>
            </w:r>
          </w:p>
        </w:tc>
        <w:tc>
          <w:tcPr>
            <w:tcW w:w="5265" w:type="dxa"/>
            <w:gridSpan w:val="4"/>
          </w:tcPr>
          <w:p>
            <w:pPr>
              <w:pStyle w:val="16"/>
              <w:jc w:val="center"/>
              <w:rPr>
                <w:color w:val="000000"/>
              </w:rPr>
            </w:pPr>
            <w:r>
              <w:rPr>
                <w:color w:val="000000"/>
              </w:rPr>
              <w:t>у тому числі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Merge w:val="continue"/>
          </w:tcPr>
          <w:p>
            <w:pPr>
              <w:pStyle w:val="16"/>
              <w:jc w:val="center"/>
              <w:rPr>
                <w:color w:val="000000"/>
              </w:rPr>
            </w:pPr>
          </w:p>
        </w:tc>
        <w:tc>
          <w:tcPr>
            <w:tcW w:w="1629" w:type="dxa"/>
            <w:vMerge w:val="continue"/>
          </w:tcPr>
          <w:p>
            <w:pPr>
              <w:pStyle w:val="16"/>
              <w:jc w:val="center"/>
              <w:rPr>
                <w:color w:val="000000"/>
              </w:rPr>
            </w:pPr>
          </w:p>
        </w:tc>
        <w:tc>
          <w:tcPr>
            <w:tcW w:w="1241" w:type="dxa"/>
          </w:tcPr>
          <w:p>
            <w:pPr>
              <w:pStyle w:val="16"/>
              <w:jc w:val="center"/>
              <w:rPr>
                <w:color w:val="000000"/>
              </w:rPr>
            </w:pPr>
            <w:r>
              <w:rPr>
                <w:color w:val="000000"/>
              </w:rPr>
              <w:t>л</w:t>
            </w:r>
          </w:p>
        </w:tc>
        <w:tc>
          <w:tcPr>
            <w:tcW w:w="1260" w:type="dxa"/>
          </w:tcPr>
          <w:p>
            <w:pPr>
              <w:pStyle w:val="16"/>
              <w:jc w:val="center"/>
              <w:rPr>
                <w:color w:val="000000"/>
              </w:rPr>
            </w:pPr>
            <w:r>
              <w:rPr>
                <w:color w:val="000000"/>
              </w:rPr>
              <w:t>п</w:t>
            </w:r>
          </w:p>
        </w:tc>
        <w:tc>
          <w:tcPr>
            <w:tcW w:w="1440" w:type="dxa"/>
          </w:tcPr>
          <w:p>
            <w:pPr>
              <w:pStyle w:val="16"/>
              <w:jc w:val="center"/>
              <w:rPr>
                <w:color w:val="000000"/>
              </w:rPr>
            </w:pPr>
            <w:r>
              <w:rPr>
                <w:color w:val="000000"/>
              </w:rPr>
              <w:t>інд</w:t>
            </w:r>
          </w:p>
        </w:tc>
        <w:tc>
          <w:tcPr>
            <w:tcW w:w="1324" w:type="dxa"/>
          </w:tcPr>
          <w:p>
            <w:pPr>
              <w:pStyle w:val="16"/>
              <w:jc w:val="center"/>
              <w:rPr>
                <w:color w:val="000000"/>
              </w:rPr>
            </w:pPr>
            <w:r>
              <w:rPr>
                <w:color w:val="000000"/>
              </w:rPr>
              <w:t>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2" w:type="dxa"/>
            <w:gridSpan w:val="6"/>
          </w:tcPr>
          <w:p>
            <w:pPr>
              <w:rPr>
                <w:color w:val="000000"/>
              </w:rPr>
            </w:pPr>
            <w:r>
              <w:rPr>
                <w:b/>
              </w:rPr>
              <w:t xml:space="preserve">Кредит1.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bottom"/>
          </w:tcPr>
          <w:p>
            <w:pPr>
              <w:widowControl w:val="0"/>
            </w:pPr>
            <w:bookmarkStart w:id="0" w:name="_Hlk117368445"/>
            <w:r>
              <w:t>1.1. Основи фінансової діяльності суб’єктів господарювання</w:t>
            </w:r>
          </w:p>
        </w:tc>
        <w:tc>
          <w:tcPr>
            <w:tcW w:w="1629"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24</w:t>
            </w:r>
          </w:p>
        </w:tc>
        <w:tc>
          <w:tcPr>
            <w:tcW w:w="1241"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2</w:t>
            </w:r>
          </w:p>
          <w:p>
            <w:pPr>
              <w:pStyle w:val="37"/>
              <w:jc w:val="center"/>
              <w:rPr>
                <w:rFonts w:ascii="Times New Roman" w:hAnsi="Times New Roman"/>
                <w:color w:val="000000"/>
                <w:sz w:val="24"/>
                <w:szCs w:val="24"/>
                <w:lang w:val="uk-UA"/>
              </w:rPr>
            </w:pPr>
          </w:p>
        </w:tc>
        <w:tc>
          <w:tcPr>
            <w:tcW w:w="1260"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4</w:t>
            </w:r>
          </w:p>
          <w:p>
            <w:pPr>
              <w:pStyle w:val="37"/>
              <w:jc w:val="center"/>
              <w:rPr>
                <w:rFonts w:ascii="Times New Roman" w:hAnsi="Times New Roman"/>
                <w:color w:val="000000"/>
                <w:sz w:val="24"/>
                <w:szCs w:val="24"/>
                <w:lang w:val="uk-UA"/>
              </w:rPr>
            </w:pPr>
          </w:p>
        </w:tc>
        <w:tc>
          <w:tcPr>
            <w:tcW w:w="1440" w:type="dxa"/>
          </w:tcPr>
          <w:p>
            <w:pPr>
              <w:pStyle w:val="37"/>
              <w:jc w:val="center"/>
              <w:rPr>
                <w:rFonts w:ascii="Times New Roman" w:hAnsi="Times New Roman"/>
                <w:color w:val="000000"/>
                <w:sz w:val="24"/>
                <w:szCs w:val="24"/>
              </w:rPr>
            </w:pPr>
          </w:p>
        </w:tc>
        <w:tc>
          <w:tcPr>
            <w:tcW w:w="1324"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bottom"/>
          </w:tcPr>
          <w:p>
            <w:pPr>
              <w:widowControl w:val="0"/>
            </w:pPr>
            <w:r>
              <w:rPr>
                <w:b/>
                <w:lang w:eastAsia="ru-RU"/>
              </w:rPr>
              <w:t>Кредит 2.</w:t>
            </w:r>
          </w:p>
        </w:tc>
        <w:tc>
          <w:tcPr>
            <w:tcW w:w="1629" w:type="dxa"/>
          </w:tcPr>
          <w:p>
            <w:pPr>
              <w:pStyle w:val="37"/>
              <w:jc w:val="center"/>
              <w:rPr>
                <w:rFonts w:ascii="Times New Roman" w:hAnsi="Times New Roman"/>
                <w:color w:val="000000"/>
                <w:sz w:val="24"/>
                <w:szCs w:val="24"/>
                <w:lang w:val="uk-UA"/>
              </w:rPr>
            </w:pPr>
          </w:p>
        </w:tc>
        <w:tc>
          <w:tcPr>
            <w:tcW w:w="1241" w:type="dxa"/>
          </w:tcPr>
          <w:p>
            <w:pPr>
              <w:pStyle w:val="37"/>
              <w:jc w:val="center"/>
              <w:rPr>
                <w:rFonts w:ascii="Times New Roman" w:hAnsi="Times New Roman"/>
                <w:color w:val="000000"/>
                <w:sz w:val="24"/>
                <w:szCs w:val="24"/>
                <w:lang w:val="uk-UA"/>
              </w:rPr>
            </w:pPr>
          </w:p>
        </w:tc>
        <w:tc>
          <w:tcPr>
            <w:tcW w:w="1260" w:type="dxa"/>
          </w:tcPr>
          <w:p>
            <w:pPr>
              <w:pStyle w:val="37"/>
              <w:jc w:val="center"/>
              <w:rPr>
                <w:rFonts w:ascii="Times New Roman" w:hAnsi="Times New Roman"/>
                <w:color w:val="000000"/>
                <w:sz w:val="24"/>
                <w:szCs w:val="24"/>
                <w:lang w:val="uk-UA"/>
              </w:rPr>
            </w:pPr>
          </w:p>
        </w:tc>
        <w:tc>
          <w:tcPr>
            <w:tcW w:w="1440" w:type="dxa"/>
          </w:tcPr>
          <w:p>
            <w:pPr>
              <w:pStyle w:val="37"/>
              <w:jc w:val="center"/>
              <w:rPr>
                <w:rFonts w:ascii="Times New Roman" w:hAnsi="Times New Roman"/>
                <w:color w:val="000000"/>
                <w:sz w:val="24"/>
                <w:szCs w:val="24"/>
              </w:rPr>
            </w:pPr>
          </w:p>
        </w:tc>
        <w:tc>
          <w:tcPr>
            <w:tcW w:w="1324" w:type="dxa"/>
          </w:tcPr>
          <w:p>
            <w:pPr>
              <w:pStyle w:val="37"/>
              <w:jc w:val="center"/>
              <w:rPr>
                <w:rFonts w:ascii="Times New Roman" w:hAnsi="Times New Roman"/>
                <w:color w:val="000000"/>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bottom"/>
          </w:tcPr>
          <w:p>
            <w:pPr>
              <w:widowControl w:val="0"/>
            </w:pPr>
            <w:r>
              <w:t>2.1. Особливості фінансування підприємств різних форм організації бізнесу</w:t>
            </w:r>
          </w:p>
        </w:tc>
        <w:tc>
          <w:tcPr>
            <w:tcW w:w="1629"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24</w:t>
            </w:r>
          </w:p>
        </w:tc>
        <w:tc>
          <w:tcPr>
            <w:tcW w:w="1241"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4</w:t>
            </w:r>
          </w:p>
          <w:p>
            <w:pPr>
              <w:pStyle w:val="37"/>
              <w:jc w:val="center"/>
              <w:rPr>
                <w:rFonts w:ascii="Times New Roman" w:hAnsi="Times New Roman"/>
                <w:color w:val="000000"/>
                <w:sz w:val="24"/>
                <w:szCs w:val="24"/>
                <w:lang w:val="uk-UA"/>
              </w:rPr>
            </w:pPr>
          </w:p>
        </w:tc>
        <w:tc>
          <w:tcPr>
            <w:tcW w:w="1260"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4</w:t>
            </w:r>
          </w:p>
          <w:p>
            <w:pPr>
              <w:pStyle w:val="37"/>
              <w:jc w:val="center"/>
              <w:rPr>
                <w:rFonts w:ascii="Times New Roman" w:hAnsi="Times New Roman"/>
                <w:color w:val="000000"/>
                <w:sz w:val="24"/>
                <w:szCs w:val="24"/>
                <w:lang w:val="uk-UA"/>
              </w:rPr>
            </w:pPr>
          </w:p>
        </w:tc>
        <w:tc>
          <w:tcPr>
            <w:tcW w:w="1440" w:type="dxa"/>
          </w:tcPr>
          <w:p>
            <w:pPr>
              <w:pStyle w:val="37"/>
              <w:jc w:val="center"/>
              <w:rPr>
                <w:rFonts w:ascii="Times New Roman" w:hAnsi="Times New Roman"/>
                <w:color w:val="000000"/>
                <w:sz w:val="24"/>
                <w:szCs w:val="24"/>
              </w:rPr>
            </w:pPr>
          </w:p>
        </w:tc>
        <w:tc>
          <w:tcPr>
            <w:tcW w:w="1324"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2" w:type="dxa"/>
            <w:gridSpan w:val="6"/>
          </w:tcPr>
          <w:p>
            <w:pPr>
              <w:rPr>
                <w:b/>
                <w:color w:val="000000"/>
              </w:rPr>
            </w:pPr>
            <w:r>
              <w:rPr>
                <w:b/>
                <w:color w:val="000000"/>
              </w:rPr>
              <w:t>Кредит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r>
              <w:t>3.1. Формування власного капіталу підприємств</w:t>
            </w:r>
          </w:p>
        </w:tc>
        <w:tc>
          <w:tcPr>
            <w:tcW w:w="1629"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26</w:t>
            </w:r>
          </w:p>
        </w:tc>
        <w:tc>
          <w:tcPr>
            <w:tcW w:w="1241"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4</w:t>
            </w:r>
          </w:p>
          <w:p>
            <w:pPr>
              <w:pStyle w:val="37"/>
              <w:jc w:val="center"/>
              <w:rPr>
                <w:rFonts w:ascii="Times New Roman" w:hAnsi="Times New Roman"/>
                <w:color w:val="000000"/>
                <w:sz w:val="24"/>
                <w:szCs w:val="24"/>
                <w:lang w:val="uk-UA"/>
              </w:rPr>
            </w:pPr>
          </w:p>
        </w:tc>
        <w:tc>
          <w:tcPr>
            <w:tcW w:w="1260"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6</w:t>
            </w:r>
          </w:p>
          <w:p>
            <w:pPr>
              <w:pStyle w:val="37"/>
              <w:jc w:val="center"/>
              <w:rPr>
                <w:rFonts w:ascii="Times New Roman" w:hAnsi="Times New Roman"/>
                <w:color w:val="000000"/>
                <w:sz w:val="24"/>
                <w:szCs w:val="24"/>
                <w:lang w:val="uk-UA"/>
              </w:rPr>
            </w:pPr>
          </w:p>
        </w:tc>
        <w:tc>
          <w:tcPr>
            <w:tcW w:w="1440" w:type="dxa"/>
          </w:tcPr>
          <w:p>
            <w:pPr>
              <w:pStyle w:val="37"/>
              <w:jc w:val="center"/>
              <w:rPr>
                <w:rFonts w:ascii="Times New Roman" w:hAnsi="Times New Roman"/>
                <w:color w:val="000000"/>
                <w:sz w:val="24"/>
                <w:szCs w:val="24"/>
              </w:rPr>
            </w:pPr>
          </w:p>
        </w:tc>
        <w:tc>
          <w:tcPr>
            <w:tcW w:w="1324"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808" w:type="dxa"/>
          </w:tcPr>
          <w:p>
            <w:r>
              <w:t>3.2. Внутрішні джерела фінансування підприємства</w:t>
            </w:r>
          </w:p>
        </w:tc>
        <w:tc>
          <w:tcPr>
            <w:tcW w:w="1629"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24</w:t>
            </w:r>
          </w:p>
        </w:tc>
        <w:tc>
          <w:tcPr>
            <w:tcW w:w="1241"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2</w:t>
            </w:r>
          </w:p>
          <w:p>
            <w:pPr>
              <w:pStyle w:val="37"/>
              <w:jc w:val="center"/>
              <w:rPr>
                <w:rFonts w:ascii="Times New Roman" w:hAnsi="Times New Roman"/>
                <w:color w:val="000000"/>
                <w:sz w:val="24"/>
                <w:szCs w:val="24"/>
                <w:lang w:val="uk-UA"/>
              </w:rPr>
            </w:pPr>
          </w:p>
        </w:tc>
        <w:tc>
          <w:tcPr>
            <w:tcW w:w="1260"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6</w:t>
            </w:r>
          </w:p>
          <w:p>
            <w:pPr>
              <w:pStyle w:val="37"/>
              <w:jc w:val="center"/>
              <w:rPr>
                <w:rFonts w:ascii="Times New Roman" w:hAnsi="Times New Roman"/>
                <w:color w:val="000000"/>
                <w:sz w:val="24"/>
                <w:szCs w:val="24"/>
                <w:lang w:val="uk-UA"/>
              </w:rPr>
            </w:pPr>
          </w:p>
        </w:tc>
        <w:tc>
          <w:tcPr>
            <w:tcW w:w="1440" w:type="dxa"/>
          </w:tcPr>
          <w:p>
            <w:pPr>
              <w:pStyle w:val="37"/>
              <w:jc w:val="center"/>
              <w:rPr>
                <w:rFonts w:ascii="Times New Roman" w:hAnsi="Times New Roman"/>
                <w:color w:val="000000"/>
                <w:sz w:val="24"/>
                <w:szCs w:val="24"/>
              </w:rPr>
            </w:pPr>
          </w:p>
        </w:tc>
        <w:tc>
          <w:tcPr>
            <w:tcW w:w="1324"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2" w:type="dxa"/>
            <w:gridSpan w:val="6"/>
          </w:tcPr>
          <w:p>
            <w:pPr>
              <w:pStyle w:val="37"/>
              <w:rPr>
                <w:rFonts w:ascii="Times New Roman" w:hAnsi="Times New Roman"/>
                <w:color w:val="000000"/>
                <w:sz w:val="24"/>
                <w:szCs w:val="24"/>
                <w:lang w:val="uk-UA"/>
              </w:rPr>
            </w:pPr>
            <w:r>
              <w:rPr>
                <w:rFonts w:ascii="Times New Roman" w:hAnsi="Times New Roman"/>
                <w:b/>
                <w:sz w:val="24"/>
                <w:szCs w:val="24"/>
                <w:lang w:eastAsia="ru-RU"/>
              </w:rPr>
              <w:t xml:space="preserve">Кредит </w:t>
            </w:r>
            <w:r>
              <w:rPr>
                <w:rFonts w:ascii="Times New Roman" w:hAnsi="Times New Roman"/>
                <w:b/>
                <w:sz w:val="24"/>
                <w:szCs w:val="24"/>
                <w:lang w:val="uk-UA" w:eastAsia="ru-RU"/>
              </w:rPr>
              <w:t>4</w:t>
            </w:r>
            <w:r>
              <w:rPr>
                <w:rFonts w:ascii="Times New Roman" w:hAnsi="Times New Roman"/>
                <w:b/>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r>
              <w:t>4.1. Дивідендна  політика підприємства</w:t>
            </w:r>
          </w:p>
        </w:tc>
        <w:tc>
          <w:tcPr>
            <w:tcW w:w="1629" w:type="dxa"/>
          </w:tcPr>
          <w:p>
            <w:pPr>
              <w:jc w:val="center"/>
              <w:rPr>
                <w:color w:val="000000"/>
              </w:rPr>
            </w:pPr>
            <w:r>
              <w:rPr>
                <w:color w:val="000000"/>
              </w:rPr>
              <w:t>26</w:t>
            </w:r>
          </w:p>
        </w:tc>
        <w:tc>
          <w:tcPr>
            <w:tcW w:w="1241"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4</w:t>
            </w:r>
          </w:p>
          <w:p>
            <w:pPr>
              <w:pStyle w:val="37"/>
              <w:jc w:val="center"/>
              <w:rPr>
                <w:rFonts w:ascii="Times New Roman" w:hAnsi="Times New Roman"/>
                <w:color w:val="000000"/>
                <w:sz w:val="24"/>
                <w:szCs w:val="24"/>
                <w:lang w:val="uk-UA"/>
              </w:rPr>
            </w:pPr>
          </w:p>
        </w:tc>
        <w:tc>
          <w:tcPr>
            <w:tcW w:w="1260"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4</w:t>
            </w:r>
          </w:p>
          <w:p>
            <w:pPr>
              <w:pStyle w:val="37"/>
              <w:jc w:val="center"/>
              <w:rPr>
                <w:rFonts w:ascii="Times New Roman" w:hAnsi="Times New Roman"/>
                <w:color w:val="000000"/>
                <w:sz w:val="24"/>
                <w:szCs w:val="24"/>
                <w:lang w:val="uk-UA"/>
              </w:rPr>
            </w:pPr>
          </w:p>
        </w:tc>
        <w:tc>
          <w:tcPr>
            <w:tcW w:w="1440" w:type="dxa"/>
          </w:tcPr>
          <w:p>
            <w:pPr>
              <w:pStyle w:val="37"/>
              <w:jc w:val="center"/>
              <w:rPr>
                <w:rFonts w:ascii="Times New Roman" w:hAnsi="Times New Roman"/>
                <w:color w:val="000000"/>
                <w:sz w:val="24"/>
                <w:szCs w:val="24"/>
              </w:rPr>
            </w:pPr>
          </w:p>
        </w:tc>
        <w:tc>
          <w:tcPr>
            <w:tcW w:w="1324"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2" w:type="dxa"/>
            <w:gridSpan w:val="6"/>
          </w:tcPr>
          <w:p>
            <w:pPr>
              <w:pStyle w:val="37"/>
              <w:rPr>
                <w:rFonts w:ascii="Times New Roman" w:hAnsi="Times New Roman"/>
                <w:color w:val="000000"/>
                <w:sz w:val="24"/>
                <w:szCs w:val="24"/>
                <w:lang w:val="uk-UA"/>
              </w:rPr>
            </w:pPr>
            <w:r>
              <w:rPr>
                <w:rFonts w:ascii="Times New Roman" w:hAnsi="Times New Roman"/>
                <w:b/>
                <w:sz w:val="24"/>
                <w:szCs w:val="24"/>
                <w:lang w:eastAsia="ru-RU"/>
              </w:rPr>
              <w:t xml:space="preserve">Кредит </w:t>
            </w:r>
            <w:r>
              <w:rPr>
                <w:rFonts w:ascii="Times New Roman" w:hAnsi="Times New Roman"/>
                <w:b/>
                <w:sz w:val="24"/>
                <w:szCs w:val="24"/>
                <w:lang w:val="uk-UA" w:eastAsia="ru-RU"/>
              </w:rPr>
              <w:t>5</w:t>
            </w:r>
            <w:r>
              <w:rPr>
                <w:rFonts w:ascii="Times New Roman" w:hAnsi="Times New Roman"/>
                <w:b/>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2808" w:type="dxa"/>
          </w:tcPr>
          <w:p>
            <w:r>
              <w:t>5.1. Фінансування підприємства за рахунок запозичених ресурсів</w:t>
            </w:r>
          </w:p>
        </w:tc>
        <w:tc>
          <w:tcPr>
            <w:tcW w:w="1629"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26</w:t>
            </w:r>
          </w:p>
        </w:tc>
        <w:tc>
          <w:tcPr>
            <w:tcW w:w="1241"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4</w:t>
            </w:r>
          </w:p>
          <w:p>
            <w:pPr>
              <w:pStyle w:val="37"/>
              <w:jc w:val="center"/>
              <w:rPr>
                <w:rFonts w:ascii="Times New Roman" w:hAnsi="Times New Roman"/>
                <w:color w:val="000000"/>
                <w:sz w:val="24"/>
                <w:szCs w:val="24"/>
                <w:lang w:val="uk-UA"/>
              </w:rPr>
            </w:pPr>
          </w:p>
        </w:tc>
        <w:tc>
          <w:tcPr>
            <w:tcW w:w="1260"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6</w:t>
            </w:r>
          </w:p>
          <w:p>
            <w:pPr>
              <w:pStyle w:val="37"/>
              <w:jc w:val="center"/>
              <w:rPr>
                <w:rFonts w:ascii="Times New Roman" w:hAnsi="Times New Roman"/>
                <w:color w:val="000000"/>
                <w:sz w:val="24"/>
                <w:szCs w:val="24"/>
                <w:lang w:val="uk-UA"/>
              </w:rPr>
            </w:pPr>
          </w:p>
        </w:tc>
        <w:tc>
          <w:tcPr>
            <w:tcW w:w="1440" w:type="dxa"/>
          </w:tcPr>
          <w:p>
            <w:pPr>
              <w:pStyle w:val="37"/>
              <w:jc w:val="center"/>
              <w:rPr>
                <w:rFonts w:ascii="Times New Roman" w:hAnsi="Times New Roman"/>
                <w:color w:val="000000"/>
                <w:sz w:val="24"/>
                <w:szCs w:val="24"/>
              </w:rPr>
            </w:pPr>
          </w:p>
        </w:tc>
        <w:tc>
          <w:tcPr>
            <w:tcW w:w="1324"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16</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2808" w:type="dxa"/>
          </w:tcPr>
          <w:p>
            <w:pPr>
              <w:rPr>
                <w:b/>
              </w:rPr>
            </w:pPr>
            <w:r>
              <w:rPr>
                <w:b/>
              </w:rPr>
              <w:t>Всього за 1 семестр</w:t>
            </w:r>
          </w:p>
        </w:tc>
        <w:tc>
          <w:tcPr>
            <w:tcW w:w="1629" w:type="dxa"/>
          </w:tcPr>
          <w:p>
            <w:pPr>
              <w:jc w:val="center"/>
              <w:rPr>
                <w:b/>
                <w:color w:val="000000"/>
              </w:rPr>
            </w:pPr>
            <w:r>
              <w:rPr>
                <w:b/>
                <w:color w:val="000000"/>
              </w:rPr>
              <w:t>150</w:t>
            </w:r>
          </w:p>
        </w:tc>
        <w:tc>
          <w:tcPr>
            <w:tcW w:w="1241" w:type="dxa"/>
          </w:tcPr>
          <w:p>
            <w:pPr>
              <w:pStyle w:val="37"/>
              <w:jc w:val="center"/>
              <w:rPr>
                <w:rFonts w:ascii="Times New Roman" w:hAnsi="Times New Roman"/>
                <w:b/>
                <w:color w:val="000000"/>
                <w:sz w:val="24"/>
                <w:szCs w:val="24"/>
                <w:lang w:val="uk-UA"/>
              </w:rPr>
            </w:pPr>
            <w:r>
              <w:rPr>
                <w:rFonts w:ascii="Times New Roman" w:hAnsi="Times New Roman"/>
                <w:b/>
                <w:color w:val="000000"/>
                <w:sz w:val="24"/>
                <w:szCs w:val="24"/>
                <w:lang w:val="uk-UA"/>
              </w:rPr>
              <w:t>20</w:t>
            </w:r>
          </w:p>
        </w:tc>
        <w:tc>
          <w:tcPr>
            <w:tcW w:w="1260" w:type="dxa"/>
          </w:tcPr>
          <w:p>
            <w:pPr>
              <w:pStyle w:val="37"/>
              <w:jc w:val="center"/>
              <w:rPr>
                <w:rFonts w:ascii="Times New Roman" w:hAnsi="Times New Roman"/>
                <w:b/>
                <w:color w:val="000000"/>
                <w:sz w:val="24"/>
                <w:szCs w:val="24"/>
                <w:lang w:val="uk-UA"/>
              </w:rPr>
            </w:pPr>
            <w:r>
              <w:rPr>
                <w:rFonts w:ascii="Times New Roman" w:hAnsi="Times New Roman"/>
                <w:b/>
                <w:color w:val="000000"/>
                <w:sz w:val="24"/>
                <w:szCs w:val="24"/>
                <w:lang w:val="uk-UA"/>
              </w:rPr>
              <w:t>30</w:t>
            </w:r>
          </w:p>
        </w:tc>
        <w:tc>
          <w:tcPr>
            <w:tcW w:w="1440" w:type="dxa"/>
          </w:tcPr>
          <w:p>
            <w:pPr>
              <w:pStyle w:val="37"/>
              <w:jc w:val="center"/>
              <w:rPr>
                <w:rFonts w:ascii="Times New Roman" w:hAnsi="Times New Roman"/>
                <w:b/>
                <w:color w:val="000000"/>
                <w:sz w:val="24"/>
                <w:szCs w:val="24"/>
              </w:rPr>
            </w:pPr>
          </w:p>
        </w:tc>
        <w:tc>
          <w:tcPr>
            <w:tcW w:w="1324" w:type="dxa"/>
          </w:tcPr>
          <w:p>
            <w:pPr>
              <w:pStyle w:val="37"/>
              <w:jc w:val="center"/>
              <w:rPr>
                <w:rFonts w:ascii="Times New Roman" w:hAnsi="Times New Roman"/>
                <w:b/>
                <w:color w:val="000000"/>
                <w:sz w:val="24"/>
                <w:szCs w:val="24"/>
                <w:lang w:val="uk-UA"/>
              </w:rPr>
            </w:pPr>
            <w:r>
              <w:rPr>
                <w:rFonts w:ascii="Times New Roman" w:hAnsi="Times New Roman"/>
                <w:b/>
                <w:color w:val="000000"/>
                <w:sz w:val="24"/>
                <w:szCs w:val="24"/>
                <w:lang w:val="uk-U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808" w:type="dxa"/>
          </w:tcPr>
          <w:p>
            <w:pPr>
              <w:rPr>
                <w:b/>
              </w:rPr>
            </w:pPr>
            <w:r>
              <w:rPr>
                <w:b/>
              </w:rPr>
              <w:t>Кредит 6.</w:t>
            </w:r>
          </w:p>
        </w:tc>
        <w:tc>
          <w:tcPr>
            <w:tcW w:w="1629" w:type="dxa"/>
          </w:tcPr>
          <w:p>
            <w:pPr>
              <w:jc w:val="center"/>
              <w:rPr>
                <w:b/>
                <w:color w:val="000000"/>
              </w:rPr>
            </w:pPr>
          </w:p>
        </w:tc>
        <w:tc>
          <w:tcPr>
            <w:tcW w:w="1241" w:type="dxa"/>
          </w:tcPr>
          <w:p>
            <w:pPr>
              <w:pStyle w:val="37"/>
              <w:jc w:val="center"/>
              <w:rPr>
                <w:rFonts w:ascii="Times New Roman" w:hAnsi="Times New Roman"/>
                <w:b/>
                <w:color w:val="000000"/>
                <w:sz w:val="24"/>
                <w:szCs w:val="24"/>
                <w:lang w:val="uk-UA"/>
              </w:rPr>
            </w:pPr>
          </w:p>
        </w:tc>
        <w:tc>
          <w:tcPr>
            <w:tcW w:w="1260" w:type="dxa"/>
          </w:tcPr>
          <w:p>
            <w:pPr>
              <w:pStyle w:val="37"/>
              <w:jc w:val="center"/>
              <w:rPr>
                <w:rFonts w:ascii="Times New Roman" w:hAnsi="Times New Roman"/>
                <w:b/>
                <w:color w:val="000000"/>
                <w:sz w:val="24"/>
                <w:szCs w:val="24"/>
                <w:lang w:val="uk-UA"/>
              </w:rPr>
            </w:pPr>
          </w:p>
        </w:tc>
        <w:tc>
          <w:tcPr>
            <w:tcW w:w="1440" w:type="dxa"/>
          </w:tcPr>
          <w:p>
            <w:pPr>
              <w:pStyle w:val="37"/>
              <w:jc w:val="center"/>
              <w:rPr>
                <w:rFonts w:ascii="Times New Roman" w:hAnsi="Times New Roman"/>
                <w:b/>
                <w:color w:val="000000"/>
                <w:sz w:val="24"/>
                <w:szCs w:val="24"/>
              </w:rPr>
            </w:pPr>
          </w:p>
        </w:tc>
        <w:tc>
          <w:tcPr>
            <w:tcW w:w="1324" w:type="dxa"/>
          </w:tcPr>
          <w:p>
            <w:pPr>
              <w:pStyle w:val="37"/>
              <w:jc w:val="center"/>
              <w:rPr>
                <w:rFonts w:ascii="Times New Roman" w:hAnsi="Times New Roman"/>
                <w:b/>
                <w:color w:val="000000"/>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tabs>
                <w:tab w:val="left" w:pos="2302"/>
              </w:tabs>
            </w:pPr>
            <w:r>
              <w:t>6.1. Фінансова діяльність на етапі  реорганізації підприємства</w:t>
            </w:r>
          </w:p>
        </w:tc>
        <w:tc>
          <w:tcPr>
            <w:tcW w:w="1629"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22</w:t>
            </w:r>
          </w:p>
        </w:tc>
        <w:tc>
          <w:tcPr>
            <w:tcW w:w="1241"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1260"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1440" w:type="dxa"/>
          </w:tcPr>
          <w:p>
            <w:pPr>
              <w:pStyle w:val="37"/>
              <w:jc w:val="center"/>
              <w:rPr>
                <w:rFonts w:ascii="Times New Roman" w:hAnsi="Times New Roman"/>
                <w:color w:val="000000"/>
                <w:sz w:val="24"/>
                <w:szCs w:val="24"/>
              </w:rPr>
            </w:pPr>
          </w:p>
        </w:tc>
        <w:tc>
          <w:tcPr>
            <w:tcW w:w="1324"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r>
              <w:t>6.2. Фінансове інвестування підприємства</w:t>
            </w:r>
          </w:p>
        </w:tc>
        <w:tc>
          <w:tcPr>
            <w:tcW w:w="1629"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22</w:t>
            </w:r>
          </w:p>
        </w:tc>
        <w:tc>
          <w:tcPr>
            <w:tcW w:w="1241"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1260"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1440" w:type="dxa"/>
          </w:tcPr>
          <w:p>
            <w:pPr>
              <w:pStyle w:val="37"/>
              <w:jc w:val="center"/>
              <w:rPr>
                <w:rFonts w:ascii="Times New Roman" w:hAnsi="Times New Roman"/>
                <w:color w:val="000000"/>
                <w:sz w:val="24"/>
                <w:szCs w:val="24"/>
              </w:rPr>
            </w:pPr>
          </w:p>
        </w:tc>
        <w:tc>
          <w:tcPr>
            <w:tcW w:w="1324"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2" w:type="dxa"/>
            <w:gridSpan w:val="6"/>
          </w:tcPr>
          <w:p>
            <w:pPr>
              <w:pStyle w:val="37"/>
              <w:rPr>
                <w:rFonts w:ascii="Times New Roman" w:hAnsi="Times New Roman"/>
                <w:color w:val="000000"/>
                <w:sz w:val="24"/>
                <w:szCs w:val="24"/>
                <w:lang w:val="uk-UA"/>
              </w:rPr>
            </w:pPr>
            <w:r>
              <w:rPr>
                <w:rFonts w:ascii="Times New Roman" w:hAnsi="Times New Roman"/>
                <w:b/>
                <w:sz w:val="24"/>
                <w:szCs w:val="24"/>
                <w:lang w:eastAsia="ru-RU"/>
              </w:rPr>
              <w:t xml:space="preserve">Кредит </w:t>
            </w:r>
            <w:r>
              <w:rPr>
                <w:rFonts w:ascii="Times New Roman" w:hAnsi="Times New Roman"/>
                <w:b/>
                <w:sz w:val="24"/>
                <w:szCs w:val="24"/>
                <w:lang w:val="uk-UA" w:eastAsia="ru-RU"/>
              </w:rPr>
              <w:t>7</w:t>
            </w:r>
            <w:r>
              <w:rPr>
                <w:rFonts w:ascii="Times New Roman" w:hAnsi="Times New Roman"/>
                <w:b/>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r>
              <w:t>7.1. Оцінювання вартості підприємства</w:t>
            </w:r>
          </w:p>
        </w:tc>
        <w:tc>
          <w:tcPr>
            <w:tcW w:w="1629"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22</w:t>
            </w:r>
          </w:p>
        </w:tc>
        <w:tc>
          <w:tcPr>
            <w:tcW w:w="1241"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1260"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1440" w:type="dxa"/>
          </w:tcPr>
          <w:p>
            <w:pPr>
              <w:pStyle w:val="37"/>
              <w:jc w:val="center"/>
              <w:rPr>
                <w:rFonts w:ascii="Times New Roman" w:hAnsi="Times New Roman"/>
                <w:color w:val="000000"/>
                <w:sz w:val="24"/>
                <w:szCs w:val="24"/>
              </w:rPr>
            </w:pPr>
          </w:p>
        </w:tc>
        <w:tc>
          <w:tcPr>
            <w:tcW w:w="1324"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r>
              <w:t>7.2. Фінансова діяльність підприємств у сфері зовнішньоекономічних відносин</w:t>
            </w:r>
          </w:p>
        </w:tc>
        <w:tc>
          <w:tcPr>
            <w:tcW w:w="1629"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18</w:t>
            </w:r>
          </w:p>
        </w:tc>
        <w:tc>
          <w:tcPr>
            <w:tcW w:w="1241"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1260"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1440" w:type="dxa"/>
          </w:tcPr>
          <w:p>
            <w:pPr>
              <w:pStyle w:val="37"/>
              <w:jc w:val="center"/>
              <w:rPr>
                <w:rFonts w:ascii="Times New Roman" w:hAnsi="Times New Roman"/>
                <w:color w:val="000000"/>
                <w:sz w:val="24"/>
                <w:szCs w:val="24"/>
              </w:rPr>
            </w:pPr>
          </w:p>
        </w:tc>
        <w:tc>
          <w:tcPr>
            <w:tcW w:w="1324" w:type="dxa"/>
          </w:tcPr>
          <w:p>
            <w:pPr>
              <w:pStyle w:val="37"/>
              <w:jc w:val="center"/>
              <w:rPr>
                <w:rFonts w:ascii="Times New Roman" w:hAnsi="Times New Roman"/>
                <w:color w:val="000000"/>
                <w:sz w:val="24"/>
                <w:szCs w:val="24"/>
                <w:lang w:val="uk-UA"/>
              </w:rPr>
            </w:pPr>
            <w:r>
              <w:rPr>
                <w:rFonts w:ascii="Times New Roman" w:hAnsi="Times New Roman"/>
                <w:color w:val="000000"/>
                <w:sz w:val="24"/>
                <w:szCs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2" w:type="dxa"/>
            <w:gridSpan w:val="6"/>
          </w:tcPr>
          <w:p>
            <w:pPr>
              <w:pStyle w:val="37"/>
              <w:rPr>
                <w:rFonts w:ascii="Times New Roman" w:hAnsi="Times New Roman"/>
                <w:b/>
                <w:color w:val="000000"/>
                <w:sz w:val="24"/>
                <w:szCs w:val="24"/>
                <w:lang w:val="uk-UA"/>
              </w:rPr>
            </w:pPr>
            <w:r>
              <w:rPr>
                <w:rFonts w:ascii="Times New Roman" w:hAnsi="Times New Roman"/>
                <w:b/>
                <w:color w:val="000000"/>
                <w:sz w:val="24"/>
                <w:szCs w:val="24"/>
                <w:lang w:val="uk-UA"/>
              </w:rPr>
              <w:t>Кредит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r>
              <w:t>8.1. Фінансовий контролінг на підприємстві</w:t>
            </w:r>
          </w:p>
        </w:tc>
        <w:tc>
          <w:tcPr>
            <w:tcW w:w="1629" w:type="dxa"/>
          </w:tcPr>
          <w:p>
            <w:pPr>
              <w:pStyle w:val="16"/>
              <w:jc w:val="center"/>
              <w:rPr>
                <w:color w:val="000000"/>
              </w:rPr>
            </w:pPr>
            <w:r>
              <w:rPr>
                <w:color w:val="000000"/>
              </w:rPr>
              <w:t>14</w:t>
            </w:r>
          </w:p>
        </w:tc>
        <w:tc>
          <w:tcPr>
            <w:tcW w:w="1241" w:type="dxa"/>
          </w:tcPr>
          <w:p>
            <w:pPr>
              <w:pStyle w:val="16"/>
              <w:jc w:val="center"/>
              <w:rPr>
                <w:color w:val="000000"/>
              </w:rPr>
            </w:pPr>
            <w:r>
              <w:rPr>
                <w:color w:val="000000"/>
              </w:rPr>
              <w:t>2</w:t>
            </w:r>
          </w:p>
        </w:tc>
        <w:tc>
          <w:tcPr>
            <w:tcW w:w="1260" w:type="dxa"/>
          </w:tcPr>
          <w:p>
            <w:pPr>
              <w:pStyle w:val="16"/>
              <w:jc w:val="center"/>
              <w:rPr>
                <w:color w:val="000000"/>
              </w:rPr>
            </w:pPr>
            <w:r>
              <w:rPr>
                <w:color w:val="000000"/>
              </w:rPr>
              <w:t>4</w:t>
            </w:r>
          </w:p>
        </w:tc>
        <w:tc>
          <w:tcPr>
            <w:tcW w:w="1440" w:type="dxa"/>
          </w:tcPr>
          <w:p>
            <w:pPr>
              <w:pStyle w:val="16"/>
              <w:jc w:val="center"/>
              <w:rPr>
                <w:color w:val="000000"/>
              </w:rPr>
            </w:pPr>
          </w:p>
        </w:tc>
        <w:tc>
          <w:tcPr>
            <w:tcW w:w="1324" w:type="dxa"/>
          </w:tcPr>
          <w:p>
            <w:pPr>
              <w:pStyle w:val="16"/>
              <w:jc w:val="center"/>
              <w:rPr>
                <w:color w:val="000000"/>
              </w:rPr>
            </w:pPr>
            <w:r>
              <w:rPr>
                <w:color w:val="00000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rPr>
                <w:b/>
              </w:rPr>
            </w:pPr>
            <w:r>
              <w:rPr>
                <w:b/>
              </w:rPr>
              <w:t>Всього за 2 семестр</w:t>
            </w:r>
          </w:p>
        </w:tc>
        <w:tc>
          <w:tcPr>
            <w:tcW w:w="1629" w:type="dxa"/>
          </w:tcPr>
          <w:p>
            <w:pPr>
              <w:jc w:val="center"/>
              <w:rPr>
                <w:b/>
                <w:color w:val="000000"/>
              </w:rPr>
            </w:pPr>
            <w:r>
              <w:rPr>
                <w:b/>
                <w:color w:val="000000"/>
              </w:rPr>
              <w:t>90</w:t>
            </w:r>
          </w:p>
        </w:tc>
        <w:tc>
          <w:tcPr>
            <w:tcW w:w="1241" w:type="dxa"/>
          </w:tcPr>
          <w:p>
            <w:pPr>
              <w:pStyle w:val="37"/>
              <w:jc w:val="center"/>
              <w:rPr>
                <w:rFonts w:ascii="Times New Roman" w:hAnsi="Times New Roman"/>
                <w:b/>
                <w:color w:val="000000"/>
                <w:sz w:val="24"/>
                <w:szCs w:val="24"/>
                <w:lang w:val="uk-UA"/>
              </w:rPr>
            </w:pPr>
            <w:r>
              <w:rPr>
                <w:rFonts w:ascii="Times New Roman" w:hAnsi="Times New Roman"/>
                <w:b/>
                <w:color w:val="000000"/>
                <w:sz w:val="24"/>
                <w:szCs w:val="24"/>
                <w:lang w:val="uk-UA"/>
              </w:rPr>
              <w:t>10</w:t>
            </w:r>
          </w:p>
        </w:tc>
        <w:tc>
          <w:tcPr>
            <w:tcW w:w="1260" w:type="dxa"/>
          </w:tcPr>
          <w:p>
            <w:pPr>
              <w:pStyle w:val="37"/>
              <w:jc w:val="center"/>
              <w:rPr>
                <w:rFonts w:ascii="Times New Roman" w:hAnsi="Times New Roman"/>
                <w:b/>
                <w:color w:val="000000"/>
                <w:sz w:val="24"/>
                <w:szCs w:val="24"/>
                <w:lang w:val="uk-UA"/>
              </w:rPr>
            </w:pPr>
            <w:r>
              <w:rPr>
                <w:rFonts w:ascii="Times New Roman" w:hAnsi="Times New Roman"/>
                <w:b/>
                <w:color w:val="000000"/>
                <w:sz w:val="24"/>
                <w:szCs w:val="24"/>
                <w:lang w:val="uk-UA"/>
              </w:rPr>
              <w:t>20</w:t>
            </w:r>
          </w:p>
        </w:tc>
        <w:tc>
          <w:tcPr>
            <w:tcW w:w="1440" w:type="dxa"/>
          </w:tcPr>
          <w:p>
            <w:pPr>
              <w:pStyle w:val="37"/>
              <w:jc w:val="center"/>
              <w:rPr>
                <w:rFonts w:ascii="Times New Roman" w:hAnsi="Times New Roman"/>
                <w:b/>
                <w:color w:val="000000"/>
                <w:sz w:val="24"/>
                <w:szCs w:val="24"/>
              </w:rPr>
            </w:pPr>
          </w:p>
        </w:tc>
        <w:tc>
          <w:tcPr>
            <w:tcW w:w="1324" w:type="dxa"/>
          </w:tcPr>
          <w:p>
            <w:pPr>
              <w:pStyle w:val="37"/>
              <w:jc w:val="center"/>
              <w:rPr>
                <w:rFonts w:ascii="Times New Roman" w:hAnsi="Times New Roman"/>
                <w:b/>
                <w:color w:val="000000"/>
                <w:sz w:val="24"/>
                <w:szCs w:val="24"/>
                <w:lang w:val="uk-UA"/>
              </w:rPr>
            </w:pPr>
            <w:r>
              <w:rPr>
                <w:rFonts w:ascii="Times New Roman" w:hAnsi="Times New Roman"/>
                <w:b/>
                <w:color w:val="000000"/>
                <w:sz w:val="24"/>
                <w:szCs w:val="24"/>
                <w:lang w:val="uk-U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2808" w:type="dxa"/>
          </w:tcPr>
          <w:p>
            <w:pPr>
              <w:pStyle w:val="16"/>
              <w:rPr>
                <w:color w:val="000000"/>
              </w:rPr>
            </w:pPr>
            <w:r>
              <w:rPr>
                <w:b/>
                <w:bCs/>
                <w:color w:val="000000"/>
              </w:rPr>
              <w:t>Усього годин</w:t>
            </w:r>
          </w:p>
        </w:tc>
        <w:tc>
          <w:tcPr>
            <w:tcW w:w="1629" w:type="dxa"/>
          </w:tcPr>
          <w:p>
            <w:pPr>
              <w:pStyle w:val="16"/>
              <w:jc w:val="center"/>
              <w:rPr>
                <w:color w:val="000000"/>
              </w:rPr>
            </w:pPr>
            <w:r>
              <w:rPr>
                <w:color w:val="000000"/>
              </w:rPr>
              <w:t>240</w:t>
            </w:r>
          </w:p>
        </w:tc>
        <w:tc>
          <w:tcPr>
            <w:tcW w:w="1241" w:type="dxa"/>
          </w:tcPr>
          <w:p>
            <w:pPr>
              <w:pStyle w:val="16"/>
              <w:jc w:val="center"/>
              <w:rPr>
                <w:color w:val="000000"/>
              </w:rPr>
            </w:pPr>
            <w:r>
              <w:rPr>
                <w:color w:val="000000"/>
              </w:rPr>
              <w:t>30</w:t>
            </w:r>
          </w:p>
        </w:tc>
        <w:tc>
          <w:tcPr>
            <w:tcW w:w="1260" w:type="dxa"/>
          </w:tcPr>
          <w:p>
            <w:pPr>
              <w:pStyle w:val="16"/>
              <w:jc w:val="center"/>
              <w:rPr>
                <w:color w:val="000000"/>
              </w:rPr>
            </w:pPr>
            <w:r>
              <w:rPr>
                <w:color w:val="000000"/>
              </w:rPr>
              <w:t>50</w:t>
            </w:r>
          </w:p>
        </w:tc>
        <w:tc>
          <w:tcPr>
            <w:tcW w:w="1440" w:type="dxa"/>
          </w:tcPr>
          <w:p>
            <w:pPr>
              <w:pStyle w:val="16"/>
              <w:jc w:val="center"/>
              <w:rPr>
                <w:color w:val="000000"/>
              </w:rPr>
            </w:pPr>
          </w:p>
        </w:tc>
        <w:tc>
          <w:tcPr>
            <w:tcW w:w="1324" w:type="dxa"/>
          </w:tcPr>
          <w:p>
            <w:pPr>
              <w:pStyle w:val="16"/>
              <w:jc w:val="center"/>
              <w:rPr>
                <w:color w:val="000000"/>
              </w:rPr>
            </w:pPr>
            <w:r>
              <w:rPr>
                <w:color w:val="000000"/>
              </w:rPr>
              <w:t>160</w:t>
            </w:r>
          </w:p>
        </w:tc>
      </w:tr>
    </w:tbl>
    <w:p>
      <w:pPr>
        <w:pStyle w:val="16"/>
        <w:jc w:val="center"/>
        <w:rPr>
          <w:b/>
          <w:bCs/>
          <w:color w:val="000000"/>
        </w:rPr>
      </w:pPr>
    </w:p>
    <w:p>
      <w:pPr>
        <w:pStyle w:val="16"/>
        <w:jc w:val="center"/>
        <w:rPr>
          <w:b/>
          <w:bCs/>
          <w:color w:val="000000"/>
        </w:rPr>
      </w:pPr>
      <w:r>
        <w:rPr>
          <w:b/>
          <w:bCs/>
          <w:color w:val="000000"/>
        </w:rPr>
        <w:t xml:space="preserve">4. Теми лекційних  занять </w:t>
      </w:r>
    </w:p>
    <w:p>
      <w:pPr>
        <w:jc w:val="center"/>
        <w:rPr>
          <w:color w:val="000000"/>
        </w:rPr>
      </w:pPr>
      <w:r>
        <w:rPr>
          <w:b/>
          <w:bCs/>
          <w:color w:val="000000"/>
        </w:rPr>
        <w:t>Денна форма навчання</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6986"/>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38" w:type="dxa"/>
          </w:tcPr>
          <w:p>
            <w:pPr>
              <w:rPr>
                <w:sz w:val="28"/>
                <w:szCs w:val="28"/>
              </w:rPr>
            </w:pPr>
            <w:r>
              <w:rPr>
                <w:sz w:val="28"/>
                <w:szCs w:val="28"/>
              </w:rPr>
              <w:t xml:space="preserve">№ </w:t>
            </w:r>
          </w:p>
        </w:tc>
        <w:tc>
          <w:tcPr>
            <w:tcW w:w="6988" w:type="dxa"/>
          </w:tcPr>
          <w:p>
            <w:pPr>
              <w:rPr>
                <w:sz w:val="28"/>
                <w:szCs w:val="28"/>
              </w:rPr>
            </w:pPr>
            <w:r>
              <w:rPr>
                <w:sz w:val="28"/>
                <w:szCs w:val="28"/>
              </w:rPr>
              <w:t>Назва теми</w:t>
            </w:r>
          </w:p>
        </w:tc>
        <w:tc>
          <w:tcPr>
            <w:tcW w:w="1923" w:type="dxa"/>
          </w:tcPr>
          <w:p>
            <w:pPr>
              <w:rPr>
                <w:sz w:val="28"/>
                <w:szCs w:val="28"/>
              </w:rPr>
            </w:pPr>
            <w:r>
              <w:rPr>
                <w:sz w:val="28"/>
                <w:szCs w:val="28"/>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jc w:val="both"/>
              <w:rPr>
                <w:b/>
                <w:sz w:val="28"/>
                <w:szCs w:val="28"/>
              </w:rPr>
            </w:pPr>
            <w:r>
              <w:rPr>
                <w:rFonts w:eastAsia="PetersburgC-Bold"/>
                <w:b/>
              </w:rPr>
              <w:t xml:space="preserve">Кредит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1</w:t>
            </w:r>
          </w:p>
        </w:tc>
        <w:tc>
          <w:tcPr>
            <w:tcW w:w="6988" w:type="dxa"/>
            <w:vAlign w:val="bottom"/>
          </w:tcPr>
          <w:p>
            <w:pPr>
              <w:widowControl w:val="0"/>
            </w:pPr>
            <w:r>
              <w:t>Тема 1 Основи фінансової діяльності суб’єктів господарювання</w:t>
            </w:r>
          </w:p>
        </w:tc>
        <w:tc>
          <w:tcPr>
            <w:tcW w:w="1923" w:type="dxa"/>
          </w:tcPr>
          <w:p>
            <w:pPr>
              <w:jc w:val="center"/>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rPr>
                <w:b/>
                <w:bCs/>
                <w:sz w:val="28"/>
                <w:szCs w:val="28"/>
              </w:rPr>
            </w:pPr>
            <w:r>
              <w:rPr>
                <w:b/>
                <w:bCs/>
                <w:iCs/>
                <w:color w:val="000000"/>
                <w:spacing w:val="1"/>
              </w:rPr>
              <w:t>Кредит 2.</w:t>
            </w:r>
            <w:r>
              <w:rP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2</w:t>
            </w:r>
          </w:p>
        </w:tc>
        <w:tc>
          <w:tcPr>
            <w:tcW w:w="6988" w:type="dxa"/>
          </w:tcPr>
          <w:p>
            <w:pPr>
              <w:rPr>
                <w:bCs/>
                <w:sz w:val="28"/>
                <w:szCs w:val="28"/>
              </w:rPr>
            </w:pPr>
            <w:r>
              <w:rPr>
                <w:sz w:val="22"/>
                <w:szCs w:val="22"/>
              </w:rPr>
              <w:t>Тема 2</w:t>
            </w:r>
            <w:r>
              <w:t xml:space="preserve"> Особливості фінансування підприємств різних форм організації бізнесу</w:t>
            </w:r>
          </w:p>
        </w:tc>
        <w:tc>
          <w:tcPr>
            <w:tcW w:w="1923" w:type="dxa"/>
          </w:tcPr>
          <w:p>
            <w:pPr>
              <w:jc w:val="center"/>
              <w:rPr>
                <w:sz w:val="28"/>
                <w:szCs w:val="28"/>
              </w:rPr>
            </w:pPr>
            <w:r>
              <w:rPr>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jc w:val="both"/>
              <w:rPr>
                <w:b/>
                <w:sz w:val="28"/>
                <w:szCs w:val="28"/>
              </w:rPr>
            </w:pPr>
            <w:r>
              <w:rPr>
                <w:rFonts w:eastAsia="PetersburgC-Bold"/>
                <w:b/>
              </w:rPr>
              <w:t>Кредит 3.</w:t>
            </w:r>
            <w:r>
              <w:rPr>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3</w:t>
            </w:r>
          </w:p>
        </w:tc>
        <w:tc>
          <w:tcPr>
            <w:tcW w:w="6988" w:type="dxa"/>
          </w:tcPr>
          <w:p>
            <w:r>
              <w:t>Тема 3. Формування власного капіталу підприємств</w:t>
            </w:r>
          </w:p>
        </w:tc>
        <w:tc>
          <w:tcPr>
            <w:tcW w:w="1923" w:type="dxa"/>
          </w:tcPr>
          <w:p>
            <w:pPr>
              <w:jc w:val="center"/>
              <w:rPr>
                <w:sz w:val="28"/>
                <w:szCs w:val="28"/>
              </w:rPr>
            </w:pPr>
            <w:r>
              <w:rPr>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4</w:t>
            </w:r>
          </w:p>
        </w:tc>
        <w:tc>
          <w:tcPr>
            <w:tcW w:w="6988" w:type="dxa"/>
          </w:tcPr>
          <w:p>
            <w:r>
              <w:t>Тема 4. Внутрішні джерела фінансування підприємства</w:t>
            </w:r>
          </w:p>
        </w:tc>
        <w:tc>
          <w:tcPr>
            <w:tcW w:w="1923" w:type="dxa"/>
          </w:tcPr>
          <w:p>
            <w:pPr>
              <w:jc w:val="center"/>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pStyle w:val="16"/>
              <w:rPr>
                <w:b/>
                <w:bCs/>
                <w:color w:val="000000"/>
              </w:rPr>
            </w:pPr>
            <w:r>
              <w:rPr>
                <w:rFonts w:eastAsia="PetersburgC-BoldItalic"/>
                <w:b/>
                <w:bCs/>
              </w:rPr>
              <w:t>Кредит 4.</w:t>
            </w:r>
            <w:r>
              <w:rPr>
                <w:b/>
                <w:bCs/>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5</w:t>
            </w:r>
          </w:p>
        </w:tc>
        <w:tc>
          <w:tcPr>
            <w:tcW w:w="6988" w:type="dxa"/>
          </w:tcPr>
          <w:p>
            <w:pPr>
              <w:rPr>
                <w:sz w:val="28"/>
                <w:szCs w:val="28"/>
              </w:rPr>
            </w:pPr>
            <w:r>
              <w:t>Тема 5. Дивідендна  політика підприємства</w:t>
            </w:r>
          </w:p>
        </w:tc>
        <w:tc>
          <w:tcPr>
            <w:tcW w:w="1923" w:type="dxa"/>
          </w:tcPr>
          <w:p>
            <w:pPr>
              <w:jc w:val="center"/>
              <w:rPr>
                <w:sz w:val="28"/>
                <w:szCs w:val="28"/>
              </w:rPr>
            </w:pPr>
            <w:r>
              <w:rPr>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6" w:type="dxa"/>
            <w:gridSpan w:val="2"/>
          </w:tcPr>
          <w:p>
            <w:r>
              <w:rPr>
                <w:b/>
              </w:rPr>
              <w:t>Кредит 5.</w:t>
            </w:r>
          </w:p>
        </w:tc>
        <w:tc>
          <w:tcPr>
            <w:tcW w:w="192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6</w:t>
            </w:r>
          </w:p>
        </w:tc>
        <w:tc>
          <w:tcPr>
            <w:tcW w:w="6988" w:type="dxa"/>
          </w:tcPr>
          <w:p>
            <w:r>
              <w:t>Тема 6. Фінансування підприємства за рахунок запозичених ресурсів</w:t>
            </w:r>
          </w:p>
        </w:tc>
        <w:tc>
          <w:tcPr>
            <w:tcW w:w="1923" w:type="dxa"/>
          </w:tcPr>
          <w:p>
            <w:pPr>
              <w:jc w:val="center"/>
              <w:rPr>
                <w:sz w:val="28"/>
                <w:szCs w:val="28"/>
              </w:rPr>
            </w:pPr>
            <w:r>
              <w:rPr>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p>
        </w:tc>
        <w:tc>
          <w:tcPr>
            <w:tcW w:w="6988" w:type="dxa"/>
          </w:tcPr>
          <w:p>
            <w:pPr>
              <w:pStyle w:val="16"/>
              <w:spacing w:before="0" w:beforeAutospacing="0" w:after="0" w:afterAutospacing="0"/>
              <w:jc w:val="both"/>
              <w:rPr>
                <w:rFonts w:eastAsia="PetersburgC-BoldItalic"/>
                <w:b/>
                <w:bCs/>
              </w:rPr>
            </w:pPr>
            <w:r>
              <w:rPr>
                <w:rFonts w:eastAsia="PetersburgC-BoldItalic"/>
                <w:b/>
                <w:bCs/>
              </w:rPr>
              <w:t>Всього за 1 семестр</w:t>
            </w:r>
          </w:p>
        </w:tc>
        <w:tc>
          <w:tcPr>
            <w:tcW w:w="1923" w:type="dxa"/>
          </w:tcPr>
          <w:p>
            <w:pPr>
              <w:jc w:val="center"/>
              <w:rPr>
                <w:b/>
                <w:bCs/>
                <w:sz w:val="28"/>
                <w:szCs w:val="28"/>
              </w:rPr>
            </w:pPr>
            <w:r>
              <w:rPr>
                <w:b/>
                <w:bCs/>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rPr>
                <w:sz w:val="28"/>
                <w:szCs w:val="28"/>
              </w:rPr>
            </w:pPr>
            <w:r>
              <w:rPr>
                <w:b/>
                <w:bCs/>
                <w:color w:val="000000"/>
              </w:rPr>
              <w:t xml:space="preserve">Кредит 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7</w:t>
            </w:r>
          </w:p>
        </w:tc>
        <w:tc>
          <w:tcPr>
            <w:tcW w:w="6988" w:type="dxa"/>
          </w:tcPr>
          <w:p>
            <w:pPr>
              <w:tabs>
                <w:tab w:val="left" w:pos="2302"/>
              </w:tabs>
            </w:pPr>
            <w:r>
              <w:t>Тема 7. Фінансова діяльність на етапі  реорганізації підприємства</w:t>
            </w:r>
          </w:p>
        </w:tc>
        <w:tc>
          <w:tcPr>
            <w:tcW w:w="1923" w:type="dxa"/>
          </w:tcPr>
          <w:p>
            <w:pPr>
              <w:jc w:val="center"/>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8</w:t>
            </w:r>
          </w:p>
        </w:tc>
        <w:tc>
          <w:tcPr>
            <w:tcW w:w="6988" w:type="dxa"/>
          </w:tcPr>
          <w:p>
            <w:pPr>
              <w:rPr>
                <w:bCs/>
                <w:sz w:val="28"/>
                <w:szCs w:val="28"/>
              </w:rPr>
            </w:pPr>
            <w:r>
              <w:t>Тема 8. Фінансове інвестування підприємства</w:t>
            </w:r>
          </w:p>
        </w:tc>
        <w:tc>
          <w:tcPr>
            <w:tcW w:w="1923" w:type="dxa"/>
          </w:tcPr>
          <w:p>
            <w:pPr>
              <w:jc w:val="center"/>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rPr>
                <w:sz w:val="28"/>
                <w:szCs w:val="28"/>
              </w:rPr>
            </w:pPr>
            <w:r>
              <w:rPr>
                <w:b/>
                <w:bCs/>
                <w:iCs/>
                <w:color w:val="000000"/>
              </w:rPr>
              <w:t xml:space="preserve">Кредит 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9</w:t>
            </w:r>
          </w:p>
        </w:tc>
        <w:tc>
          <w:tcPr>
            <w:tcW w:w="6988" w:type="dxa"/>
          </w:tcPr>
          <w:p>
            <w:r>
              <w:t>Тема 9. Оцінювання вартості підприємства</w:t>
            </w:r>
          </w:p>
        </w:tc>
        <w:tc>
          <w:tcPr>
            <w:tcW w:w="1923" w:type="dxa"/>
          </w:tcPr>
          <w:p>
            <w:pPr>
              <w:jc w:val="center"/>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10</w:t>
            </w:r>
          </w:p>
        </w:tc>
        <w:tc>
          <w:tcPr>
            <w:tcW w:w="6988" w:type="dxa"/>
          </w:tcPr>
          <w:p>
            <w:r>
              <w:t>Тема 10. Фінансова діяльність підприємств у сфері зовнішньоекономічних відносин</w:t>
            </w:r>
          </w:p>
        </w:tc>
        <w:tc>
          <w:tcPr>
            <w:tcW w:w="1923" w:type="dxa"/>
          </w:tcPr>
          <w:p>
            <w:pPr>
              <w:jc w:val="center"/>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rPr>
                <w:sz w:val="28"/>
                <w:szCs w:val="28"/>
              </w:rPr>
            </w:pPr>
            <w:r>
              <w:rPr>
                <w:rFonts w:eastAsia="PetersburgC-BoldItalic"/>
                <w:b/>
                <w:bCs/>
              </w:rPr>
              <w:t xml:space="preserve">Кредит 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11</w:t>
            </w:r>
          </w:p>
        </w:tc>
        <w:tc>
          <w:tcPr>
            <w:tcW w:w="6988" w:type="dxa"/>
          </w:tcPr>
          <w:p>
            <w:pPr>
              <w:pStyle w:val="16"/>
              <w:rPr>
                <w:rFonts w:eastAsia="PetersburgC-BoldItalic"/>
              </w:rPr>
            </w:pPr>
            <w:r>
              <w:t>Тема 11.Фінансовий контролінг на підприємстві</w:t>
            </w:r>
          </w:p>
        </w:tc>
        <w:tc>
          <w:tcPr>
            <w:tcW w:w="1923" w:type="dxa"/>
          </w:tcPr>
          <w:p>
            <w:pPr>
              <w:jc w:val="center"/>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p>
        </w:tc>
        <w:tc>
          <w:tcPr>
            <w:tcW w:w="6988" w:type="dxa"/>
          </w:tcPr>
          <w:p>
            <w:pPr>
              <w:pStyle w:val="16"/>
              <w:rPr>
                <w:rFonts w:eastAsia="PetersburgC-BoldItalic"/>
              </w:rPr>
            </w:pPr>
            <w:r>
              <w:rPr>
                <w:rFonts w:eastAsia="PetersburgC-BoldItalic"/>
                <w:b/>
                <w:bCs/>
              </w:rPr>
              <w:t>Всього за 2 семестр</w:t>
            </w:r>
          </w:p>
        </w:tc>
        <w:tc>
          <w:tcPr>
            <w:tcW w:w="1923" w:type="dxa"/>
          </w:tcPr>
          <w:p>
            <w:pPr>
              <w:jc w:val="center"/>
              <w:rPr>
                <w:b/>
                <w:bCs/>
                <w:sz w:val="28"/>
                <w:szCs w:val="28"/>
              </w:rPr>
            </w:pPr>
            <w:r>
              <w:rPr>
                <w:b/>
                <w:bCs/>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p>
        </w:tc>
        <w:tc>
          <w:tcPr>
            <w:tcW w:w="6988" w:type="dxa"/>
          </w:tcPr>
          <w:p>
            <w:pPr>
              <w:rPr>
                <w:sz w:val="28"/>
                <w:szCs w:val="28"/>
              </w:rPr>
            </w:pPr>
            <w:r>
              <w:rPr>
                <w:sz w:val="28"/>
                <w:szCs w:val="28"/>
              </w:rPr>
              <w:t>Разом</w:t>
            </w:r>
          </w:p>
        </w:tc>
        <w:tc>
          <w:tcPr>
            <w:tcW w:w="1923" w:type="dxa"/>
          </w:tcPr>
          <w:p>
            <w:pPr>
              <w:jc w:val="center"/>
              <w:rPr>
                <w:sz w:val="28"/>
                <w:szCs w:val="28"/>
              </w:rPr>
            </w:pPr>
            <w:r>
              <w:rPr>
                <w:sz w:val="28"/>
                <w:szCs w:val="28"/>
              </w:rPr>
              <w:t>30</w:t>
            </w:r>
          </w:p>
        </w:tc>
      </w:tr>
    </w:tbl>
    <w:p>
      <w:pPr>
        <w:ind w:firstLine="567"/>
        <w:jc w:val="center"/>
        <w:rPr>
          <w:b/>
          <w:bCs/>
          <w:lang w:eastAsia="ru-RU"/>
        </w:rPr>
      </w:pPr>
      <w:r>
        <w:rPr>
          <w:b/>
          <w:bCs/>
          <w:lang w:eastAsia="ru-RU"/>
        </w:rPr>
        <w:t>Заочна форма навчання</w:t>
      </w:r>
    </w:p>
    <w:tbl>
      <w:tblPr>
        <w:tblStyle w:val="7"/>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
        <w:gridCol w:w="757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dxa"/>
            <w:vAlign w:val="center"/>
          </w:tcPr>
          <w:p>
            <w:pPr>
              <w:ind w:firstLine="567"/>
              <w:jc w:val="center"/>
              <w:rPr>
                <w:lang w:eastAsia="ru-RU"/>
              </w:rPr>
            </w:pPr>
            <w:r>
              <w:rPr>
                <w:lang w:eastAsia="ru-RU"/>
              </w:rPr>
              <w:t>№ з/п</w:t>
            </w:r>
          </w:p>
        </w:tc>
        <w:tc>
          <w:tcPr>
            <w:tcW w:w="7574" w:type="dxa"/>
            <w:vAlign w:val="center"/>
          </w:tcPr>
          <w:p>
            <w:pPr>
              <w:jc w:val="center"/>
              <w:rPr>
                <w:lang w:eastAsia="ru-RU"/>
              </w:rPr>
            </w:pPr>
            <w:r>
              <w:rPr>
                <w:lang w:eastAsia="ru-RU"/>
              </w:rPr>
              <w:t>Назва теми</w:t>
            </w:r>
          </w:p>
        </w:tc>
        <w:tc>
          <w:tcPr>
            <w:tcW w:w="1701" w:type="dxa"/>
            <w:vAlign w:val="center"/>
          </w:tcPr>
          <w:p>
            <w:pPr>
              <w:jc w:val="center"/>
              <w:rPr>
                <w:lang w:eastAsia="ru-RU"/>
              </w:rPr>
            </w:pPr>
            <w:r>
              <w:rPr>
                <w:lang w:eastAsia="ru-RU"/>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vAlign w:val="center"/>
          </w:tcPr>
          <w:p>
            <w:pPr>
              <w:jc w:val="center"/>
              <w:rPr>
                <w:i/>
                <w:lang w:eastAsia="ru-RU"/>
              </w:rPr>
            </w:pPr>
            <w:r>
              <w:rPr>
                <w:i/>
                <w:lang w:eastAsia="ru-RU"/>
              </w:rPr>
              <w:t>Кредит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ind w:firstLine="567"/>
              <w:jc w:val="center"/>
              <w:rPr>
                <w:b/>
                <w:lang w:eastAsia="ru-RU"/>
              </w:rPr>
            </w:pPr>
          </w:p>
        </w:tc>
        <w:tc>
          <w:tcPr>
            <w:tcW w:w="7574" w:type="dxa"/>
          </w:tcPr>
          <w:p>
            <w:pPr>
              <w:rPr>
                <w:b/>
                <w:lang w:eastAsia="ru-RU"/>
              </w:rPr>
            </w:pPr>
            <w:r>
              <w:t>Тема 1.</w:t>
            </w:r>
          </w:p>
        </w:tc>
        <w:tc>
          <w:tcPr>
            <w:tcW w:w="1701" w:type="dxa"/>
          </w:tcPr>
          <w:p>
            <w:pPr>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vAlign w:val="center"/>
          </w:tcPr>
          <w:p>
            <w:pPr>
              <w:jc w:val="center"/>
              <w:rPr>
                <w:i/>
                <w:lang w:eastAsia="ru-RU"/>
              </w:rPr>
            </w:pPr>
            <w:r>
              <w:rPr>
                <w:i/>
                <w:lang w:eastAsia="ru-RU"/>
              </w:rPr>
              <w:t>Кредит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ind w:firstLine="567"/>
              <w:jc w:val="center"/>
              <w:rPr>
                <w:b/>
                <w:lang w:eastAsia="ru-RU"/>
              </w:rPr>
            </w:pPr>
          </w:p>
        </w:tc>
        <w:tc>
          <w:tcPr>
            <w:tcW w:w="7574" w:type="dxa"/>
            <w:vAlign w:val="center"/>
          </w:tcPr>
          <w:p>
            <w:pPr>
              <w:tabs>
                <w:tab w:val="left" w:pos="386"/>
              </w:tabs>
            </w:pPr>
            <w:r>
              <w:t xml:space="preserve">Тема 2. </w:t>
            </w:r>
          </w:p>
        </w:tc>
        <w:tc>
          <w:tcPr>
            <w:tcW w:w="1701" w:type="dxa"/>
          </w:tcPr>
          <w:p>
            <w:pPr>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vAlign w:val="center"/>
          </w:tcPr>
          <w:p>
            <w:pPr>
              <w:jc w:val="center"/>
              <w:rPr>
                <w:i/>
                <w:lang w:eastAsia="ru-RU"/>
              </w:rPr>
            </w:pPr>
            <w:r>
              <w:rPr>
                <w:i/>
                <w:lang w:eastAsia="ru-RU"/>
              </w:rPr>
              <w:t>Кредит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ind w:firstLine="567"/>
              <w:jc w:val="center"/>
              <w:rPr>
                <w:b/>
                <w:lang w:eastAsia="ru-RU"/>
              </w:rPr>
            </w:pPr>
          </w:p>
        </w:tc>
        <w:tc>
          <w:tcPr>
            <w:tcW w:w="7574" w:type="dxa"/>
            <w:vAlign w:val="center"/>
          </w:tcPr>
          <w:p>
            <w:pPr>
              <w:tabs>
                <w:tab w:val="left" w:pos="386"/>
              </w:tabs>
              <w:ind w:right="-159"/>
            </w:pPr>
            <w:r>
              <w:t xml:space="preserve">Тема 3. </w:t>
            </w:r>
          </w:p>
        </w:tc>
        <w:tc>
          <w:tcPr>
            <w:tcW w:w="1701" w:type="dxa"/>
          </w:tcPr>
          <w:p>
            <w:pPr>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ind w:firstLine="567"/>
              <w:jc w:val="center"/>
              <w:rPr>
                <w:b/>
                <w:lang w:eastAsia="ru-RU"/>
              </w:rPr>
            </w:pPr>
          </w:p>
        </w:tc>
        <w:tc>
          <w:tcPr>
            <w:tcW w:w="7574" w:type="dxa"/>
          </w:tcPr>
          <w:p>
            <w:pPr>
              <w:jc w:val="right"/>
              <w:rPr>
                <w:b/>
                <w:lang w:eastAsia="ru-RU"/>
              </w:rPr>
            </w:pPr>
            <w:r>
              <w:rPr>
                <w:b/>
                <w:lang w:eastAsia="ru-RU"/>
              </w:rPr>
              <w:t>Разом</w:t>
            </w:r>
          </w:p>
        </w:tc>
        <w:tc>
          <w:tcPr>
            <w:tcW w:w="1701" w:type="dxa"/>
          </w:tcPr>
          <w:p>
            <w:pPr>
              <w:jc w:val="center"/>
              <w:rPr>
                <w:b/>
                <w:lang w:eastAsia="ru-RU"/>
              </w:rPr>
            </w:pPr>
          </w:p>
        </w:tc>
      </w:tr>
    </w:tbl>
    <w:p>
      <w:pPr>
        <w:tabs>
          <w:tab w:val="left" w:pos="3091"/>
          <w:tab w:val="center" w:pos="4819"/>
        </w:tabs>
        <w:rPr>
          <w:b/>
          <w:bCs/>
          <w:color w:val="000000"/>
        </w:rPr>
      </w:pPr>
    </w:p>
    <w:p>
      <w:pPr>
        <w:ind w:firstLine="567"/>
        <w:jc w:val="center"/>
        <w:rPr>
          <w:b/>
          <w:lang w:val="ru-RU" w:eastAsia="ru-RU"/>
        </w:rPr>
      </w:pPr>
    </w:p>
    <w:p>
      <w:pPr>
        <w:ind w:firstLine="567"/>
        <w:jc w:val="center"/>
        <w:rPr>
          <w:b/>
          <w:lang w:val="ru-RU" w:eastAsia="ru-RU"/>
        </w:rPr>
      </w:pPr>
    </w:p>
    <w:p>
      <w:pPr>
        <w:ind w:firstLine="567"/>
        <w:jc w:val="center"/>
        <w:rPr>
          <w:b/>
          <w:lang w:val="ru-RU" w:eastAsia="ru-RU"/>
        </w:rPr>
      </w:pPr>
    </w:p>
    <w:p>
      <w:pPr>
        <w:ind w:firstLine="567"/>
        <w:jc w:val="center"/>
        <w:rPr>
          <w:b/>
          <w:lang w:val="ru-RU" w:eastAsia="ru-RU"/>
        </w:rPr>
      </w:pPr>
    </w:p>
    <w:p>
      <w:pPr>
        <w:ind w:firstLine="567"/>
        <w:jc w:val="center"/>
        <w:rPr>
          <w:b/>
          <w:lang w:val="ru-RU" w:eastAsia="ru-RU"/>
        </w:rPr>
      </w:pPr>
    </w:p>
    <w:p>
      <w:pPr>
        <w:ind w:firstLine="567"/>
        <w:jc w:val="center"/>
        <w:rPr>
          <w:b/>
          <w:lang w:val="ru-RU" w:eastAsia="ru-RU"/>
        </w:rPr>
      </w:pPr>
    </w:p>
    <w:p>
      <w:pPr>
        <w:ind w:firstLine="567"/>
        <w:jc w:val="center"/>
        <w:rPr>
          <w:b/>
          <w:lang w:val="ru-RU" w:eastAsia="ru-RU"/>
        </w:rPr>
      </w:pPr>
    </w:p>
    <w:p>
      <w:pPr>
        <w:ind w:firstLine="567"/>
        <w:jc w:val="center"/>
        <w:rPr>
          <w:b/>
          <w:lang w:val="ru-RU" w:eastAsia="ru-RU"/>
        </w:rPr>
      </w:pPr>
    </w:p>
    <w:p>
      <w:pPr>
        <w:tabs>
          <w:tab w:val="left" w:pos="3091"/>
          <w:tab w:val="center" w:pos="4819"/>
        </w:tabs>
        <w:jc w:val="center"/>
        <w:rPr>
          <w:b/>
          <w:bCs/>
          <w:color w:val="000000"/>
        </w:rPr>
      </w:pPr>
      <w:r>
        <w:rPr>
          <w:b/>
          <w:bCs/>
          <w:color w:val="000000"/>
        </w:rPr>
        <w:t>5. Теми практичних занять</w:t>
      </w:r>
    </w:p>
    <w:p>
      <w:pPr>
        <w:jc w:val="center"/>
        <w:rPr>
          <w:color w:val="000000"/>
        </w:rPr>
      </w:pPr>
      <w:r>
        <w:rPr>
          <w:b/>
          <w:bCs/>
          <w:color w:val="000000"/>
        </w:rPr>
        <w:t xml:space="preserve"> Денна форма навчання</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6986"/>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38" w:type="dxa"/>
          </w:tcPr>
          <w:p>
            <w:pPr>
              <w:rPr>
                <w:sz w:val="28"/>
                <w:szCs w:val="28"/>
              </w:rPr>
            </w:pPr>
            <w:r>
              <w:rPr>
                <w:sz w:val="28"/>
                <w:szCs w:val="28"/>
              </w:rPr>
              <w:t xml:space="preserve">№ </w:t>
            </w:r>
          </w:p>
        </w:tc>
        <w:tc>
          <w:tcPr>
            <w:tcW w:w="6988" w:type="dxa"/>
          </w:tcPr>
          <w:p>
            <w:pPr>
              <w:rPr>
                <w:sz w:val="28"/>
                <w:szCs w:val="28"/>
              </w:rPr>
            </w:pPr>
            <w:r>
              <w:rPr>
                <w:sz w:val="28"/>
                <w:szCs w:val="28"/>
              </w:rPr>
              <w:t>Назва теми</w:t>
            </w:r>
          </w:p>
        </w:tc>
        <w:tc>
          <w:tcPr>
            <w:tcW w:w="1923" w:type="dxa"/>
          </w:tcPr>
          <w:p>
            <w:pPr>
              <w:rPr>
                <w:sz w:val="28"/>
                <w:szCs w:val="28"/>
              </w:rPr>
            </w:pPr>
            <w:r>
              <w:rPr>
                <w:sz w:val="28"/>
                <w:szCs w:val="28"/>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jc w:val="both"/>
              <w:rPr>
                <w:b/>
                <w:sz w:val="28"/>
                <w:szCs w:val="28"/>
              </w:rPr>
            </w:pPr>
            <w:r>
              <w:rPr>
                <w:rFonts w:eastAsia="PetersburgC-Bold"/>
                <w:b/>
              </w:rPr>
              <w:t xml:space="preserve">Кредит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1</w:t>
            </w:r>
          </w:p>
        </w:tc>
        <w:tc>
          <w:tcPr>
            <w:tcW w:w="6988" w:type="dxa"/>
            <w:vAlign w:val="bottom"/>
          </w:tcPr>
          <w:p>
            <w:pPr>
              <w:widowControl w:val="0"/>
            </w:pPr>
            <w:r>
              <w:t>Тема 1 Основи фінансової діяльності суб’єктів господарювання</w:t>
            </w:r>
          </w:p>
        </w:tc>
        <w:tc>
          <w:tcPr>
            <w:tcW w:w="1923" w:type="dxa"/>
          </w:tcPr>
          <w:p>
            <w:pPr>
              <w:jc w:val="center"/>
              <w:rPr>
                <w:sz w:val="28"/>
                <w:szCs w:val="28"/>
              </w:rPr>
            </w:pPr>
            <w:r>
              <w:rPr>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rPr>
                <w:b/>
                <w:bCs/>
                <w:sz w:val="28"/>
                <w:szCs w:val="28"/>
              </w:rPr>
            </w:pPr>
            <w:r>
              <w:rPr>
                <w:b/>
                <w:bCs/>
                <w:iCs/>
                <w:color w:val="000000"/>
                <w:spacing w:val="1"/>
              </w:rPr>
              <w:t>Кредит 2.</w:t>
            </w:r>
            <w:r>
              <w:rP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2</w:t>
            </w:r>
          </w:p>
        </w:tc>
        <w:tc>
          <w:tcPr>
            <w:tcW w:w="6988" w:type="dxa"/>
          </w:tcPr>
          <w:p>
            <w:pPr>
              <w:rPr>
                <w:bCs/>
                <w:sz w:val="28"/>
                <w:szCs w:val="28"/>
              </w:rPr>
            </w:pPr>
            <w:r>
              <w:rPr>
                <w:sz w:val="22"/>
                <w:szCs w:val="22"/>
              </w:rPr>
              <w:t>Тема 2</w:t>
            </w:r>
            <w:r>
              <w:t xml:space="preserve"> Особливості фінансування підприємств різних форм організації бізнесу</w:t>
            </w:r>
          </w:p>
        </w:tc>
        <w:tc>
          <w:tcPr>
            <w:tcW w:w="1923" w:type="dxa"/>
          </w:tcPr>
          <w:p>
            <w:pPr>
              <w:jc w:val="center"/>
              <w:rPr>
                <w:sz w:val="28"/>
                <w:szCs w:val="28"/>
              </w:rPr>
            </w:pPr>
            <w:r>
              <w:rPr>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jc w:val="both"/>
              <w:rPr>
                <w:b/>
                <w:sz w:val="28"/>
                <w:szCs w:val="28"/>
              </w:rPr>
            </w:pPr>
            <w:r>
              <w:rPr>
                <w:rFonts w:eastAsia="PetersburgC-Bold"/>
                <w:b/>
              </w:rPr>
              <w:t>Кредит 3.</w:t>
            </w:r>
            <w:r>
              <w:rPr>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3</w:t>
            </w:r>
          </w:p>
        </w:tc>
        <w:tc>
          <w:tcPr>
            <w:tcW w:w="6988" w:type="dxa"/>
          </w:tcPr>
          <w:p>
            <w:r>
              <w:t>Тема 3. Формування власного капіталу підприємств</w:t>
            </w:r>
          </w:p>
        </w:tc>
        <w:tc>
          <w:tcPr>
            <w:tcW w:w="1923" w:type="dxa"/>
          </w:tcPr>
          <w:p>
            <w:pPr>
              <w:jc w:val="center"/>
              <w:rPr>
                <w:sz w:val="28"/>
                <w:szCs w:val="28"/>
              </w:rPr>
            </w:pPr>
            <w:r>
              <w:rPr>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4</w:t>
            </w:r>
          </w:p>
        </w:tc>
        <w:tc>
          <w:tcPr>
            <w:tcW w:w="6988" w:type="dxa"/>
          </w:tcPr>
          <w:p>
            <w:r>
              <w:t>Тема 4. Внутрішні джерела фінансування підприємства</w:t>
            </w:r>
          </w:p>
        </w:tc>
        <w:tc>
          <w:tcPr>
            <w:tcW w:w="1923" w:type="dxa"/>
          </w:tcPr>
          <w:p>
            <w:pPr>
              <w:jc w:val="center"/>
              <w:rPr>
                <w:sz w:val="28"/>
                <w:szCs w:val="28"/>
              </w:rPr>
            </w:pPr>
            <w:r>
              <w:rPr>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pStyle w:val="16"/>
              <w:rPr>
                <w:b/>
                <w:bCs/>
                <w:color w:val="000000"/>
              </w:rPr>
            </w:pPr>
            <w:r>
              <w:rPr>
                <w:rFonts w:eastAsia="PetersburgC-BoldItalic"/>
                <w:b/>
                <w:bCs/>
              </w:rPr>
              <w:t>Кредит 4.</w:t>
            </w:r>
            <w:r>
              <w:rPr>
                <w:b/>
                <w:bCs/>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5</w:t>
            </w:r>
          </w:p>
        </w:tc>
        <w:tc>
          <w:tcPr>
            <w:tcW w:w="6988" w:type="dxa"/>
          </w:tcPr>
          <w:p>
            <w:pPr>
              <w:rPr>
                <w:sz w:val="28"/>
                <w:szCs w:val="28"/>
              </w:rPr>
            </w:pPr>
            <w:r>
              <w:t>Тема 5. Дивідендна  політика підприємства</w:t>
            </w:r>
          </w:p>
        </w:tc>
        <w:tc>
          <w:tcPr>
            <w:tcW w:w="1923" w:type="dxa"/>
          </w:tcPr>
          <w:p>
            <w:pPr>
              <w:jc w:val="center"/>
              <w:rPr>
                <w:sz w:val="28"/>
                <w:szCs w:val="28"/>
              </w:rPr>
            </w:pPr>
            <w:r>
              <w:rPr>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rPr>
                <w:sz w:val="28"/>
                <w:szCs w:val="28"/>
              </w:rPr>
            </w:pPr>
            <w:r>
              <w:rPr>
                <w:b/>
              </w:rPr>
              <w:t>Кредит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6</w:t>
            </w:r>
          </w:p>
        </w:tc>
        <w:tc>
          <w:tcPr>
            <w:tcW w:w="6988" w:type="dxa"/>
          </w:tcPr>
          <w:p>
            <w:r>
              <w:t>Тема 6. Фінансування підприємства за рахунок запозичених ресурсів</w:t>
            </w:r>
          </w:p>
        </w:tc>
        <w:tc>
          <w:tcPr>
            <w:tcW w:w="1923" w:type="dxa"/>
          </w:tcPr>
          <w:p>
            <w:pPr>
              <w:jc w:val="center"/>
              <w:rPr>
                <w:sz w:val="28"/>
                <w:szCs w:val="28"/>
              </w:rPr>
            </w:pPr>
            <w:r>
              <w:rPr>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p>
        </w:tc>
        <w:tc>
          <w:tcPr>
            <w:tcW w:w="6988" w:type="dxa"/>
          </w:tcPr>
          <w:p>
            <w:pPr>
              <w:pStyle w:val="16"/>
              <w:spacing w:before="0" w:beforeAutospacing="0" w:after="0" w:afterAutospacing="0"/>
              <w:jc w:val="both"/>
              <w:rPr>
                <w:rFonts w:eastAsia="PetersburgC-BoldItalic"/>
                <w:b/>
                <w:bCs/>
              </w:rPr>
            </w:pPr>
            <w:r>
              <w:rPr>
                <w:rFonts w:eastAsia="PetersburgC-BoldItalic"/>
                <w:b/>
                <w:bCs/>
              </w:rPr>
              <w:t>Всього за 1 семестр</w:t>
            </w:r>
          </w:p>
        </w:tc>
        <w:tc>
          <w:tcPr>
            <w:tcW w:w="1923" w:type="dxa"/>
          </w:tcPr>
          <w:p>
            <w:pPr>
              <w:jc w:val="center"/>
              <w:rPr>
                <w:b/>
                <w:bCs/>
                <w:sz w:val="28"/>
                <w:szCs w:val="28"/>
              </w:rPr>
            </w:pPr>
            <w:r>
              <w:rPr>
                <w:b/>
                <w:bCs/>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rPr>
                <w:sz w:val="28"/>
                <w:szCs w:val="28"/>
              </w:rPr>
            </w:pPr>
            <w:r>
              <w:rPr>
                <w:b/>
                <w:bCs/>
                <w:color w:val="000000"/>
              </w:rPr>
              <w:t>Кредит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7</w:t>
            </w:r>
          </w:p>
        </w:tc>
        <w:tc>
          <w:tcPr>
            <w:tcW w:w="6988" w:type="dxa"/>
          </w:tcPr>
          <w:p>
            <w:pPr>
              <w:tabs>
                <w:tab w:val="left" w:pos="2302"/>
              </w:tabs>
            </w:pPr>
            <w:r>
              <w:t>Тема 7. Фінансова діяльність на етапі  реорганізації підприємства</w:t>
            </w:r>
          </w:p>
        </w:tc>
        <w:tc>
          <w:tcPr>
            <w:tcW w:w="1923" w:type="dxa"/>
          </w:tcPr>
          <w:p>
            <w:pPr>
              <w:jc w:val="center"/>
              <w:rPr>
                <w:sz w:val="28"/>
                <w:szCs w:val="28"/>
              </w:rPr>
            </w:pPr>
            <w:r>
              <w:rPr>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8</w:t>
            </w:r>
          </w:p>
        </w:tc>
        <w:tc>
          <w:tcPr>
            <w:tcW w:w="6988" w:type="dxa"/>
          </w:tcPr>
          <w:p>
            <w:pPr>
              <w:rPr>
                <w:bCs/>
                <w:sz w:val="28"/>
                <w:szCs w:val="28"/>
              </w:rPr>
            </w:pPr>
            <w:r>
              <w:t>Тема 8. Фінансове інвестування підприємства</w:t>
            </w:r>
          </w:p>
        </w:tc>
        <w:tc>
          <w:tcPr>
            <w:tcW w:w="1923" w:type="dxa"/>
          </w:tcPr>
          <w:p>
            <w:pPr>
              <w:jc w:val="center"/>
              <w:rPr>
                <w:sz w:val="28"/>
                <w:szCs w:val="28"/>
              </w:rPr>
            </w:pPr>
            <w:r>
              <w:rPr>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rPr>
                <w:sz w:val="28"/>
                <w:szCs w:val="28"/>
              </w:rPr>
            </w:pPr>
            <w:r>
              <w:rPr>
                <w:b/>
                <w:bCs/>
                <w:iCs/>
                <w:color w:val="000000"/>
              </w:rPr>
              <w:t xml:space="preserve">Кредит 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9</w:t>
            </w:r>
          </w:p>
        </w:tc>
        <w:tc>
          <w:tcPr>
            <w:tcW w:w="6988" w:type="dxa"/>
          </w:tcPr>
          <w:p>
            <w:r>
              <w:t>Тема 9. Оцінювання вартості підприємства</w:t>
            </w:r>
          </w:p>
        </w:tc>
        <w:tc>
          <w:tcPr>
            <w:tcW w:w="1923" w:type="dxa"/>
          </w:tcPr>
          <w:p>
            <w:pPr>
              <w:jc w:val="center"/>
              <w:rPr>
                <w:sz w:val="28"/>
                <w:szCs w:val="28"/>
              </w:rPr>
            </w:pPr>
            <w:r>
              <w:rPr>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10</w:t>
            </w:r>
          </w:p>
        </w:tc>
        <w:tc>
          <w:tcPr>
            <w:tcW w:w="6988" w:type="dxa"/>
          </w:tcPr>
          <w:p>
            <w:r>
              <w:t>Тема 10. Фінансова діяльність підприємств у сфері зовнішньоекономічних відносин</w:t>
            </w:r>
          </w:p>
        </w:tc>
        <w:tc>
          <w:tcPr>
            <w:tcW w:w="1923" w:type="dxa"/>
          </w:tcPr>
          <w:p>
            <w:pPr>
              <w:jc w:val="center"/>
              <w:rPr>
                <w:sz w:val="28"/>
                <w:szCs w:val="28"/>
              </w:rPr>
            </w:pPr>
            <w:r>
              <w:rPr>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rPr>
                <w:sz w:val="28"/>
                <w:szCs w:val="28"/>
              </w:rPr>
            </w:pPr>
            <w:r>
              <w:rPr>
                <w:rFonts w:eastAsia="PetersburgC-BoldItalic"/>
                <w:b/>
                <w:bCs/>
              </w:rPr>
              <w:t xml:space="preserve">Кредит 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11</w:t>
            </w:r>
          </w:p>
        </w:tc>
        <w:tc>
          <w:tcPr>
            <w:tcW w:w="6988" w:type="dxa"/>
          </w:tcPr>
          <w:p>
            <w:pPr>
              <w:pStyle w:val="16"/>
              <w:rPr>
                <w:rFonts w:eastAsia="PetersburgC-BoldItalic"/>
              </w:rPr>
            </w:pPr>
            <w:r>
              <w:t>Тема 11.Фінансовий контролінг на підприємстві</w:t>
            </w:r>
          </w:p>
        </w:tc>
        <w:tc>
          <w:tcPr>
            <w:tcW w:w="1923" w:type="dxa"/>
          </w:tcPr>
          <w:p>
            <w:pPr>
              <w:jc w:val="center"/>
              <w:rPr>
                <w:sz w:val="28"/>
                <w:szCs w:val="28"/>
              </w:rPr>
            </w:pPr>
            <w:r>
              <w:rPr>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12</w:t>
            </w:r>
          </w:p>
        </w:tc>
        <w:tc>
          <w:tcPr>
            <w:tcW w:w="6988" w:type="dxa"/>
          </w:tcPr>
          <w:p>
            <w:pPr>
              <w:pStyle w:val="16"/>
              <w:rPr>
                <w:rFonts w:eastAsia="PetersburgC-BoldItalic"/>
              </w:rPr>
            </w:pPr>
            <w:r>
              <w:rPr>
                <w:rFonts w:eastAsia="PetersburgC-BoldItalic"/>
                <w:b/>
                <w:bCs/>
              </w:rPr>
              <w:t>Всього за 2 семестр</w:t>
            </w:r>
          </w:p>
        </w:tc>
        <w:tc>
          <w:tcPr>
            <w:tcW w:w="1923" w:type="dxa"/>
          </w:tcPr>
          <w:p>
            <w:pPr>
              <w:jc w:val="center"/>
              <w:rPr>
                <w:b/>
                <w:bCs/>
                <w:sz w:val="28"/>
                <w:szCs w:val="28"/>
              </w:rPr>
            </w:pPr>
            <w:r>
              <w:rPr>
                <w:b/>
                <w:bCs/>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13</w:t>
            </w:r>
          </w:p>
        </w:tc>
        <w:tc>
          <w:tcPr>
            <w:tcW w:w="6988" w:type="dxa"/>
          </w:tcPr>
          <w:p>
            <w:pPr>
              <w:rPr>
                <w:sz w:val="28"/>
                <w:szCs w:val="28"/>
              </w:rPr>
            </w:pPr>
            <w:r>
              <w:rPr>
                <w:sz w:val="28"/>
                <w:szCs w:val="28"/>
              </w:rPr>
              <w:t>Разом</w:t>
            </w:r>
          </w:p>
        </w:tc>
        <w:tc>
          <w:tcPr>
            <w:tcW w:w="1923" w:type="dxa"/>
          </w:tcPr>
          <w:p>
            <w:pPr>
              <w:jc w:val="center"/>
              <w:rPr>
                <w:sz w:val="28"/>
                <w:szCs w:val="28"/>
              </w:rPr>
            </w:pPr>
            <w:r>
              <w:rPr>
                <w:sz w:val="28"/>
                <w:szCs w:val="28"/>
              </w:rPr>
              <w:t>50</w:t>
            </w:r>
          </w:p>
        </w:tc>
      </w:tr>
    </w:tbl>
    <w:p>
      <w:pPr>
        <w:jc w:val="center"/>
        <w:rPr>
          <w:color w:val="000000"/>
        </w:rPr>
      </w:pPr>
      <w:r>
        <w:rPr>
          <w:b/>
          <w:bCs/>
          <w:color w:val="000000"/>
        </w:rPr>
        <w:t>Заочна форма навчання</w:t>
      </w:r>
    </w:p>
    <w:tbl>
      <w:tblPr>
        <w:tblStyle w:val="7"/>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
        <w:gridCol w:w="757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ind w:firstLine="567"/>
              <w:jc w:val="center"/>
              <w:rPr>
                <w:lang w:eastAsia="ru-RU"/>
              </w:rPr>
            </w:pPr>
            <w:r>
              <w:rPr>
                <w:lang w:eastAsia="ru-RU"/>
              </w:rPr>
              <w:t>№ з/п</w:t>
            </w:r>
          </w:p>
        </w:tc>
        <w:tc>
          <w:tcPr>
            <w:tcW w:w="7574" w:type="dxa"/>
            <w:vAlign w:val="center"/>
          </w:tcPr>
          <w:p>
            <w:pPr>
              <w:jc w:val="center"/>
              <w:rPr>
                <w:lang w:eastAsia="ru-RU"/>
              </w:rPr>
            </w:pPr>
            <w:r>
              <w:rPr>
                <w:lang w:eastAsia="ru-RU"/>
              </w:rPr>
              <w:t>Назва теми</w:t>
            </w:r>
          </w:p>
        </w:tc>
        <w:tc>
          <w:tcPr>
            <w:tcW w:w="1701" w:type="dxa"/>
            <w:vAlign w:val="center"/>
          </w:tcPr>
          <w:p>
            <w:pPr>
              <w:jc w:val="center"/>
              <w:rPr>
                <w:lang w:eastAsia="ru-RU"/>
              </w:rPr>
            </w:pPr>
            <w:r>
              <w:rPr>
                <w:lang w:eastAsia="ru-RU"/>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vAlign w:val="center"/>
          </w:tcPr>
          <w:p>
            <w:pPr>
              <w:jc w:val="center"/>
              <w:rPr>
                <w:i/>
                <w:lang w:eastAsia="ru-RU"/>
              </w:rPr>
            </w:pPr>
            <w:r>
              <w:rPr>
                <w:i/>
                <w:lang w:eastAsia="ru-RU"/>
              </w:rPr>
              <w:t>Кредит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ind w:firstLine="567"/>
              <w:jc w:val="center"/>
              <w:rPr>
                <w:b/>
                <w:lang w:eastAsia="ru-RU"/>
              </w:rPr>
            </w:pPr>
          </w:p>
        </w:tc>
        <w:tc>
          <w:tcPr>
            <w:tcW w:w="7574" w:type="dxa"/>
          </w:tcPr>
          <w:p>
            <w:pPr>
              <w:rPr>
                <w:b/>
                <w:lang w:eastAsia="ru-RU"/>
              </w:rPr>
            </w:pPr>
            <w:r>
              <w:t>Тема 1.</w:t>
            </w:r>
          </w:p>
        </w:tc>
        <w:tc>
          <w:tcPr>
            <w:tcW w:w="1701" w:type="dxa"/>
          </w:tcPr>
          <w:p>
            <w:pPr>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vAlign w:val="center"/>
          </w:tcPr>
          <w:p>
            <w:pPr>
              <w:jc w:val="center"/>
              <w:rPr>
                <w:i/>
                <w:lang w:eastAsia="ru-RU"/>
              </w:rPr>
            </w:pPr>
            <w:r>
              <w:rPr>
                <w:i/>
                <w:lang w:eastAsia="ru-RU"/>
              </w:rPr>
              <w:t>Кредит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ind w:firstLine="567"/>
              <w:jc w:val="center"/>
              <w:rPr>
                <w:b/>
                <w:lang w:eastAsia="ru-RU"/>
              </w:rPr>
            </w:pPr>
          </w:p>
        </w:tc>
        <w:tc>
          <w:tcPr>
            <w:tcW w:w="7574" w:type="dxa"/>
            <w:vAlign w:val="center"/>
          </w:tcPr>
          <w:p>
            <w:pPr>
              <w:tabs>
                <w:tab w:val="left" w:pos="386"/>
              </w:tabs>
            </w:pPr>
            <w:r>
              <w:t xml:space="preserve">Тема 2. </w:t>
            </w:r>
          </w:p>
        </w:tc>
        <w:tc>
          <w:tcPr>
            <w:tcW w:w="1701" w:type="dxa"/>
          </w:tcPr>
          <w:p>
            <w:pPr>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vAlign w:val="center"/>
          </w:tcPr>
          <w:p>
            <w:pPr>
              <w:jc w:val="center"/>
              <w:rPr>
                <w:i/>
                <w:lang w:eastAsia="ru-RU"/>
              </w:rPr>
            </w:pPr>
            <w:r>
              <w:rPr>
                <w:i/>
                <w:lang w:eastAsia="ru-RU"/>
              </w:rPr>
              <w:t>Кредит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ind w:firstLine="567"/>
              <w:jc w:val="center"/>
              <w:rPr>
                <w:b/>
                <w:lang w:eastAsia="ru-RU"/>
              </w:rPr>
            </w:pPr>
          </w:p>
        </w:tc>
        <w:tc>
          <w:tcPr>
            <w:tcW w:w="7574" w:type="dxa"/>
            <w:vAlign w:val="center"/>
          </w:tcPr>
          <w:p>
            <w:pPr>
              <w:tabs>
                <w:tab w:val="left" w:pos="386"/>
              </w:tabs>
              <w:ind w:right="-159"/>
            </w:pPr>
            <w:r>
              <w:t xml:space="preserve">Тема 3. </w:t>
            </w:r>
          </w:p>
        </w:tc>
        <w:tc>
          <w:tcPr>
            <w:tcW w:w="1701" w:type="dxa"/>
          </w:tcPr>
          <w:p>
            <w:pPr>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ind w:firstLine="567"/>
              <w:jc w:val="center"/>
              <w:rPr>
                <w:b/>
                <w:lang w:eastAsia="ru-RU"/>
              </w:rPr>
            </w:pPr>
          </w:p>
        </w:tc>
        <w:tc>
          <w:tcPr>
            <w:tcW w:w="7574" w:type="dxa"/>
          </w:tcPr>
          <w:p>
            <w:pPr>
              <w:jc w:val="right"/>
              <w:rPr>
                <w:b/>
                <w:lang w:eastAsia="ru-RU"/>
              </w:rPr>
            </w:pPr>
            <w:r>
              <w:rPr>
                <w:b/>
                <w:lang w:eastAsia="ru-RU"/>
              </w:rPr>
              <w:t>Разом</w:t>
            </w:r>
          </w:p>
        </w:tc>
        <w:tc>
          <w:tcPr>
            <w:tcW w:w="1701" w:type="dxa"/>
          </w:tcPr>
          <w:p>
            <w:pPr>
              <w:jc w:val="center"/>
              <w:rPr>
                <w:b/>
                <w:lang w:eastAsia="ru-RU"/>
              </w:rPr>
            </w:pPr>
          </w:p>
        </w:tc>
      </w:tr>
    </w:tbl>
    <w:p>
      <w:pPr>
        <w:pStyle w:val="16"/>
        <w:spacing w:before="0" w:beforeAutospacing="0" w:after="0" w:afterAutospacing="0"/>
        <w:rPr>
          <w:b/>
          <w:bCs/>
          <w:color w:val="000000"/>
        </w:rPr>
      </w:pPr>
    </w:p>
    <w:p>
      <w:pPr>
        <w:ind w:firstLine="567"/>
        <w:jc w:val="center"/>
        <w:rPr>
          <w:b/>
          <w:lang w:eastAsia="ru-RU"/>
        </w:rPr>
      </w:pPr>
      <w:r>
        <w:rPr>
          <w:b/>
          <w:lang w:val="ru-RU" w:eastAsia="ru-RU"/>
        </w:rPr>
        <w:t xml:space="preserve">6. Теми </w:t>
      </w:r>
      <w:r>
        <w:rPr>
          <w:b/>
          <w:lang w:eastAsia="ru-RU"/>
        </w:rPr>
        <w:t>лабораторних занять</w:t>
      </w:r>
    </w:p>
    <w:p>
      <w:pPr>
        <w:ind w:firstLine="567"/>
        <w:jc w:val="center"/>
        <w:rPr>
          <w:b/>
          <w:i/>
          <w:lang w:eastAsia="ru-RU"/>
        </w:rPr>
      </w:pPr>
      <w:r>
        <w:rPr>
          <w:b/>
          <w:i/>
          <w:lang w:eastAsia="ru-RU"/>
        </w:rPr>
        <w:t>Не передбачено навчальним планом</w:t>
      </w:r>
    </w:p>
    <w:p>
      <w:pPr>
        <w:ind w:firstLine="567"/>
        <w:jc w:val="center"/>
        <w:rPr>
          <w:b/>
          <w:lang w:val="ru-RU" w:eastAsia="ru-RU"/>
        </w:rPr>
      </w:pPr>
    </w:p>
    <w:p>
      <w:pPr>
        <w:ind w:firstLine="567"/>
        <w:jc w:val="center"/>
        <w:rPr>
          <w:b/>
          <w:lang w:eastAsia="ru-RU"/>
        </w:rPr>
      </w:pPr>
    </w:p>
    <w:p>
      <w:pPr>
        <w:ind w:firstLine="567"/>
        <w:jc w:val="center"/>
        <w:rPr>
          <w:b/>
          <w:lang w:eastAsia="ru-RU"/>
        </w:rPr>
      </w:pPr>
    </w:p>
    <w:p>
      <w:pPr>
        <w:ind w:firstLine="567"/>
        <w:jc w:val="center"/>
        <w:rPr>
          <w:b/>
          <w:lang w:eastAsia="ru-RU"/>
        </w:rPr>
      </w:pPr>
    </w:p>
    <w:p>
      <w:pPr>
        <w:ind w:firstLine="567"/>
        <w:jc w:val="center"/>
        <w:rPr>
          <w:b/>
          <w:lang w:eastAsia="ru-RU"/>
        </w:rPr>
      </w:pPr>
    </w:p>
    <w:p>
      <w:pPr>
        <w:ind w:firstLine="567"/>
        <w:jc w:val="center"/>
        <w:rPr>
          <w:b/>
          <w:lang w:eastAsia="ru-RU"/>
        </w:rPr>
      </w:pPr>
    </w:p>
    <w:p>
      <w:pPr>
        <w:ind w:firstLine="567"/>
        <w:jc w:val="center"/>
        <w:rPr>
          <w:b/>
          <w:lang w:eastAsia="ru-RU"/>
        </w:rPr>
      </w:pPr>
    </w:p>
    <w:p>
      <w:pPr>
        <w:ind w:firstLine="567"/>
        <w:jc w:val="center"/>
        <w:rPr>
          <w:b/>
          <w:lang w:eastAsia="ru-RU"/>
        </w:rPr>
      </w:pPr>
      <w:r>
        <w:rPr>
          <w:b/>
          <w:lang w:eastAsia="ru-RU"/>
        </w:rPr>
        <w:t>7. Завдання для самостійної</w:t>
      </w:r>
      <w:r>
        <w:rPr>
          <w:b/>
          <w:lang w:val="ru-RU" w:eastAsia="ru-RU"/>
        </w:rPr>
        <w:t xml:space="preserve"> роботи</w:t>
      </w:r>
    </w:p>
    <w:p>
      <w:pPr>
        <w:jc w:val="center"/>
        <w:rPr>
          <w:b/>
          <w:bCs/>
          <w:color w:val="000000"/>
        </w:rPr>
      </w:pPr>
      <w:r>
        <w:rPr>
          <w:b/>
          <w:bCs/>
          <w:lang w:eastAsia="ru-RU"/>
        </w:rPr>
        <w:t>Денна форма навчання</w:t>
      </w:r>
      <w:r>
        <w:rPr>
          <w:b/>
          <w:bCs/>
          <w:color w:val="000000"/>
        </w:rPr>
        <w:t xml:space="preserve"> </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6986"/>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38" w:type="dxa"/>
          </w:tcPr>
          <w:p>
            <w:pPr>
              <w:rPr>
                <w:sz w:val="28"/>
                <w:szCs w:val="28"/>
              </w:rPr>
            </w:pPr>
            <w:r>
              <w:rPr>
                <w:sz w:val="28"/>
                <w:szCs w:val="28"/>
              </w:rPr>
              <w:t xml:space="preserve">№ </w:t>
            </w:r>
          </w:p>
        </w:tc>
        <w:tc>
          <w:tcPr>
            <w:tcW w:w="6988" w:type="dxa"/>
          </w:tcPr>
          <w:p>
            <w:pPr>
              <w:rPr>
                <w:sz w:val="28"/>
                <w:szCs w:val="28"/>
              </w:rPr>
            </w:pPr>
            <w:r>
              <w:rPr>
                <w:sz w:val="28"/>
                <w:szCs w:val="28"/>
              </w:rPr>
              <w:t>Назва теми</w:t>
            </w:r>
          </w:p>
        </w:tc>
        <w:tc>
          <w:tcPr>
            <w:tcW w:w="1923" w:type="dxa"/>
          </w:tcPr>
          <w:p>
            <w:pPr>
              <w:rPr>
                <w:sz w:val="28"/>
                <w:szCs w:val="28"/>
              </w:rPr>
            </w:pPr>
            <w:r>
              <w:rPr>
                <w:sz w:val="28"/>
                <w:szCs w:val="28"/>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jc w:val="both"/>
              <w:rPr>
                <w:b/>
                <w:sz w:val="28"/>
                <w:szCs w:val="28"/>
              </w:rPr>
            </w:pPr>
            <w:r>
              <w:rPr>
                <w:rFonts w:eastAsia="PetersburgC-Bold"/>
                <w:b/>
              </w:rPr>
              <w:t xml:space="preserve">Кредит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1</w:t>
            </w:r>
          </w:p>
        </w:tc>
        <w:tc>
          <w:tcPr>
            <w:tcW w:w="6988" w:type="dxa"/>
            <w:vAlign w:val="bottom"/>
          </w:tcPr>
          <w:p>
            <w:pPr>
              <w:widowControl w:val="0"/>
            </w:pPr>
            <w:r>
              <w:t>Тема 1 Основи фінансової діяльності суб’єктів господарювання</w:t>
            </w:r>
          </w:p>
        </w:tc>
        <w:tc>
          <w:tcPr>
            <w:tcW w:w="1923" w:type="dxa"/>
          </w:tcPr>
          <w:p>
            <w:pPr>
              <w:jc w:val="center"/>
              <w:rPr>
                <w:sz w:val="28"/>
                <w:szCs w:val="28"/>
              </w:rPr>
            </w:pPr>
            <w:r>
              <w:rPr>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rPr>
                <w:b/>
                <w:bCs/>
                <w:sz w:val="28"/>
                <w:szCs w:val="28"/>
              </w:rPr>
            </w:pPr>
            <w:r>
              <w:rPr>
                <w:b/>
                <w:bCs/>
                <w:iCs/>
                <w:color w:val="000000"/>
                <w:spacing w:val="1"/>
              </w:rPr>
              <w:t>Кредит 2.</w:t>
            </w:r>
            <w:r>
              <w:rP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2</w:t>
            </w:r>
          </w:p>
        </w:tc>
        <w:tc>
          <w:tcPr>
            <w:tcW w:w="6988" w:type="dxa"/>
          </w:tcPr>
          <w:p>
            <w:pPr>
              <w:rPr>
                <w:bCs/>
                <w:sz w:val="28"/>
                <w:szCs w:val="28"/>
              </w:rPr>
            </w:pPr>
            <w:r>
              <w:rPr>
                <w:sz w:val="22"/>
                <w:szCs w:val="22"/>
              </w:rPr>
              <w:t>Тема 2</w:t>
            </w:r>
            <w:r>
              <w:t xml:space="preserve"> Особливості фінансування підприємств різних форм організації бізнесу</w:t>
            </w:r>
          </w:p>
        </w:tc>
        <w:tc>
          <w:tcPr>
            <w:tcW w:w="1923" w:type="dxa"/>
          </w:tcPr>
          <w:p>
            <w:pPr>
              <w:jc w:val="center"/>
              <w:rPr>
                <w:sz w:val="28"/>
                <w:szCs w:val="28"/>
              </w:rPr>
            </w:pPr>
            <w:r>
              <w:rPr>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jc w:val="both"/>
              <w:rPr>
                <w:b/>
                <w:sz w:val="28"/>
                <w:szCs w:val="28"/>
              </w:rPr>
            </w:pPr>
            <w:r>
              <w:rPr>
                <w:rFonts w:eastAsia="PetersburgC-Bold"/>
                <w:b/>
              </w:rPr>
              <w:t>Кредит 3.</w:t>
            </w:r>
            <w:r>
              <w:rPr>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3</w:t>
            </w:r>
          </w:p>
        </w:tc>
        <w:tc>
          <w:tcPr>
            <w:tcW w:w="6988" w:type="dxa"/>
          </w:tcPr>
          <w:p>
            <w:r>
              <w:t>Тема 3. Формування власного капіталу підприємств</w:t>
            </w:r>
          </w:p>
        </w:tc>
        <w:tc>
          <w:tcPr>
            <w:tcW w:w="1923" w:type="dxa"/>
          </w:tcPr>
          <w:p>
            <w:pPr>
              <w:jc w:val="center"/>
              <w:rPr>
                <w:sz w:val="28"/>
                <w:szCs w:val="28"/>
              </w:rPr>
            </w:pPr>
            <w:r>
              <w:rPr>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4</w:t>
            </w:r>
          </w:p>
        </w:tc>
        <w:tc>
          <w:tcPr>
            <w:tcW w:w="6988" w:type="dxa"/>
          </w:tcPr>
          <w:p>
            <w:r>
              <w:t>Тема 4. Внутрішні джерела фінансування підприємства</w:t>
            </w:r>
          </w:p>
        </w:tc>
        <w:tc>
          <w:tcPr>
            <w:tcW w:w="1923" w:type="dxa"/>
          </w:tcPr>
          <w:p>
            <w:pPr>
              <w:jc w:val="center"/>
              <w:rPr>
                <w:sz w:val="28"/>
                <w:szCs w:val="28"/>
              </w:rPr>
            </w:pPr>
            <w:r>
              <w:rPr>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pStyle w:val="16"/>
              <w:rPr>
                <w:b/>
                <w:bCs/>
                <w:color w:val="000000"/>
              </w:rPr>
            </w:pPr>
            <w:r>
              <w:rPr>
                <w:rFonts w:eastAsia="PetersburgC-BoldItalic"/>
                <w:b/>
                <w:bCs/>
              </w:rPr>
              <w:t>Кредит 4.</w:t>
            </w:r>
            <w:r>
              <w:rPr>
                <w:b/>
                <w:bCs/>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5</w:t>
            </w:r>
          </w:p>
        </w:tc>
        <w:tc>
          <w:tcPr>
            <w:tcW w:w="6988" w:type="dxa"/>
          </w:tcPr>
          <w:p>
            <w:pPr>
              <w:rPr>
                <w:sz w:val="28"/>
                <w:szCs w:val="28"/>
              </w:rPr>
            </w:pPr>
            <w:r>
              <w:t>Тема 5. Дивідендна  політика підприємства</w:t>
            </w:r>
          </w:p>
        </w:tc>
        <w:tc>
          <w:tcPr>
            <w:tcW w:w="1923" w:type="dxa"/>
          </w:tcPr>
          <w:p>
            <w:pPr>
              <w:jc w:val="center"/>
              <w:rPr>
                <w:sz w:val="28"/>
                <w:szCs w:val="28"/>
              </w:rPr>
            </w:pPr>
            <w:r>
              <w:rPr>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rPr>
                <w:sz w:val="28"/>
                <w:szCs w:val="28"/>
              </w:rPr>
            </w:pPr>
            <w:r>
              <w:rPr>
                <w:b/>
              </w:rPr>
              <w:t xml:space="preserve">Кредит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6</w:t>
            </w:r>
          </w:p>
        </w:tc>
        <w:tc>
          <w:tcPr>
            <w:tcW w:w="6988" w:type="dxa"/>
          </w:tcPr>
          <w:p>
            <w:r>
              <w:t>Тема 6. Фінансування підприємства за рахунок запозичених ресурсів</w:t>
            </w:r>
          </w:p>
        </w:tc>
        <w:tc>
          <w:tcPr>
            <w:tcW w:w="1923" w:type="dxa"/>
          </w:tcPr>
          <w:p>
            <w:pPr>
              <w:jc w:val="center"/>
              <w:rPr>
                <w:sz w:val="28"/>
                <w:szCs w:val="28"/>
              </w:rPr>
            </w:pPr>
            <w:r>
              <w:rPr>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p>
        </w:tc>
        <w:tc>
          <w:tcPr>
            <w:tcW w:w="6988" w:type="dxa"/>
          </w:tcPr>
          <w:p>
            <w:pPr>
              <w:pStyle w:val="16"/>
              <w:spacing w:before="0" w:beforeAutospacing="0" w:after="0" w:afterAutospacing="0"/>
              <w:jc w:val="both"/>
              <w:rPr>
                <w:rFonts w:eastAsia="PetersburgC-BoldItalic"/>
                <w:b/>
                <w:bCs/>
              </w:rPr>
            </w:pPr>
            <w:r>
              <w:rPr>
                <w:rFonts w:eastAsia="PetersburgC-BoldItalic"/>
                <w:b/>
                <w:bCs/>
              </w:rPr>
              <w:t>Всього за 1 семестр</w:t>
            </w:r>
          </w:p>
        </w:tc>
        <w:tc>
          <w:tcPr>
            <w:tcW w:w="1923" w:type="dxa"/>
          </w:tcPr>
          <w:p>
            <w:pPr>
              <w:jc w:val="center"/>
              <w:rPr>
                <w:b/>
                <w:bCs/>
                <w:sz w:val="28"/>
                <w:szCs w:val="28"/>
              </w:rPr>
            </w:pPr>
            <w:r>
              <w:rPr>
                <w:b/>
                <w:bCs/>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rPr>
                <w:sz w:val="28"/>
                <w:szCs w:val="28"/>
              </w:rPr>
            </w:pPr>
            <w:r>
              <w:rPr>
                <w:b/>
                <w:bCs/>
                <w:color w:val="000000"/>
              </w:rPr>
              <w:t xml:space="preserve">Кредит 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7</w:t>
            </w:r>
          </w:p>
        </w:tc>
        <w:tc>
          <w:tcPr>
            <w:tcW w:w="6988" w:type="dxa"/>
          </w:tcPr>
          <w:p>
            <w:pPr>
              <w:tabs>
                <w:tab w:val="left" w:pos="2302"/>
              </w:tabs>
            </w:pPr>
            <w:r>
              <w:t>Тема 7. Фінансова діяльність на етапі  реорганізації підприємства</w:t>
            </w:r>
          </w:p>
        </w:tc>
        <w:tc>
          <w:tcPr>
            <w:tcW w:w="1923" w:type="dxa"/>
          </w:tcPr>
          <w:p>
            <w:pPr>
              <w:jc w:val="center"/>
              <w:rPr>
                <w:sz w:val="28"/>
                <w:szCs w:val="28"/>
              </w:rPr>
            </w:pPr>
            <w:r>
              <w:rPr>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8</w:t>
            </w:r>
          </w:p>
        </w:tc>
        <w:tc>
          <w:tcPr>
            <w:tcW w:w="6988" w:type="dxa"/>
          </w:tcPr>
          <w:p>
            <w:pPr>
              <w:rPr>
                <w:bCs/>
                <w:sz w:val="28"/>
                <w:szCs w:val="28"/>
              </w:rPr>
            </w:pPr>
            <w:r>
              <w:t>Тема 8. Фінансове інвестування підприємства</w:t>
            </w:r>
          </w:p>
        </w:tc>
        <w:tc>
          <w:tcPr>
            <w:tcW w:w="1923" w:type="dxa"/>
          </w:tcPr>
          <w:p>
            <w:pPr>
              <w:jc w:val="center"/>
              <w:rPr>
                <w:sz w:val="28"/>
                <w:szCs w:val="28"/>
              </w:rPr>
            </w:pPr>
            <w:r>
              <w:rPr>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rPr>
                <w:sz w:val="28"/>
                <w:szCs w:val="28"/>
              </w:rPr>
            </w:pPr>
            <w:r>
              <w:rPr>
                <w:b/>
                <w:bCs/>
                <w:iCs/>
                <w:color w:val="000000"/>
              </w:rPr>
              <w:t xml:space="preserve">Кредит 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9</w:t>
            </w:r>
          </w:p>
        </w:tc>
        <w:tc>
          <w:tcPr>
            <w:tcW w:w="6988" w:type="dxa"/>
          </w:tcPr>
          <w:p>
            <w:r>
              <w:t>Тема 9. Оцінювання вартості підприємства</w:t>
            </w:r>
          </w:p>
        </w:tc>
        <w:tc>
          <w:tcPr>
            <w:tcW w:w="1923" w:type="dxa"/>
          </w:tcPr>
          <w:p>
            <w:pPr>
              <w:jc w:val="center"/>
              <w:rPr>
                <w:sz w:val="28"/>
                <w:szCs w:val="28"/>
              </w:rPr>
            </w:pPr>
            <w:r>
              <w:rPr>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10</w:t>
            </w:r>
          </w:p>
        </w:tc>
        <w:tc>
          <w:tcPr>
            <w:tcW w:w="6988" w:type="dxa"/>
          </w:tcPr>
          <w:p>
            <w:r>
              <w:t>Тема 10. Фінансова діяльність підприємств у сфері зовнішньоекономічних відносин</w:t>
            </w:r>
          </w:p>
        </w:tc>
        <w:tc>
          <w:tcPr>
            <w:tcW w:w="1923" w:type="dxa"/>
          </w:tcPr>
          <w:p>
            <w:pPr>
              <w:jc w:val="center"/>
              <w:rPr>
                <w:sz w:val="28"/>
                <w:szCs w:val="28"/>
              </w:rPr>
            </w:pPr>
            <w:r>
              <w:rPr>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9" w:type="dxa"/>
            <w:gridSpan w:val="3"/>
          </w:tcPr>
          <w:p>
            <w:pPr>
              <w:rPr>
                <w:sz w:val="28"/>
                <w:szCs w:val="28"/>
              </w:rPr>
            </w:pPr>
            <w:r>
              <w:rPr>
                <w:rFonts w:eastAsia="PetersburgC-BoldItalic"/>
                <w:b/>
                <w:bCs/>
              </w:rPr>
              <w:t xml:space="preserve">Кредит 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r>
              <w:rPr>
                <w:sz w:val="28"/>
                <w:szCs w:val="28"/>
              </w:rPr>
              <w:t>11</w:t>
            </w:r>
          </w:p>
        </w:tc>
        <w:tc>
          <w:tcPr>
            <w:tcW w:w="6988" w:type="dxa"/>
          </w:tcPr>
          <w:p>
            <w:pPr>
              <w:pStyle w:val="16"/>
              <w:rPr>
                <w:rFonts w:eastAsia="PetersburgC-BoldItalic"/>
              </w:rPr>
            </w:pPr>
            <w:r>
              <w:t>Тема 11.Фінансовий контролінг на підприємстві</w:t>
            </w:r>
          </w:p>
        </w:tc>
        <w:tc>
          <w:tcPr>
            <w:tcW w:w="1923" w:type="dxa"/>
          </w:tcPr>
          <w:p>
            <w:pPr>
              <w:jc w:val="center"/>
              <w:rPr>
                <w:sz w:val="28"/>
                <w:szCs w:val="28"/>
              </w:rPr>
            </w:pPr>
            <w:r>
              <w:rPr>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p>
        </w:tc>
        <w:tc>
          <w:tcPr>
            <w:tcW w:w="6988" w:type="dxa"/>
          </w:tcPr>
          <w:p>
            <w:pPr>
              <w:pStyle w:val="16"/>
              <w:rPr>
                <w:rFonts w:eastAsia="PetersburgC-BoldItalic"/>
              </w:rPr>
            </w:pPr>
            <w:r>
              <w:rPr>
                <w:rFonts w:eastAsia="PetersburgC-BoldItalic"/>
                <w:b/>
                <w:bCs/>
              </w:rPr>
              <w:t>Всього за 2 семестр</w:t>
            </w:r>
          </w:p>
        </w:tc>
        <w:tc>
          <w:tcPr>
            <w:tcW w:w="1923" w:type="dxa"/>
          </w:tcPr>
          <w:p>
            <w:pPr>
              <w:jc w:val="center"/>
              <w:rPr>
                <w:b/>
                <w:bCs/>
                <w:sz w:val="28"/>
                <w:szCs w:val="28"/>
              </w:rPr>
            </w:pPr>
            <w:r>
              <w:rPr>
                <w:b/>
                <w:bCs/>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both"/>
              <w:rPr>
                <w:sz w:val="28"/>
                <w:szCs w:val="28"/>
              </w:rPr>
            </w:pPr>
          </w:p>
        </w:tc>
        <w:tc>
          <w:tcPr>
            <w:tcW w:w="6988" w:type="dxa"/>
          </w:tcPr>
          <w:p>
            <w:pPr>
              <w:rPr>
                <w:sz w:val="28"/>
                <w:szCs w:val="28"/>
              </w:rPr>
            </w:pPr>
            <w:r>
              <w:rPr>
                <w:sz w:val="28"/>
                <w:szCs w:val="28"/>
              </w:rPr>
              <w:t>Разом</w:t>
            </w:r>
          </w:p>
        </w:tc>
        <w:tc>
          <w:tcPr>
            <w:tcW w:w="1923" w:type="dxa"/>
          </w:tcPr>
          <w:p>
            <w:pPr>
              <w:jc w:val="center"/>
              <w:rPr>
                <w:sz w:val="28"/>
                <w:szCs w:val="28"/>
              </w:rPr>
            </w:pPr>
            <w:r>
              <w:rPr>
                <w:sz w:val="28"/>
                <w:szCs w:val="28"/>
              </w:rPr>
              <w:t>160</w:t>
            </w:r>
          </w:p>
        </w:tc>
      </w:tr>
    </w:tbl>
    <w:p>
      <w:pPr>
        <w:jc w:val="center"/>
        <w:rPr>
          <w:b/>
          <w:bCs/>
          <w:color w:val="000000"/>
        </w:rPr>
      </w:pPr>
      <w:r>
        <w:rPr>
          <w:b/>
          <w:bCs/>
          <w:color w:val="000000"/>
        </w:rPr>
        <w:t>Заочна форма навчання</w:t>
      </w:r>
    </w:p>
    <w:tbl>
      <w:tblPr>
        <w:tblStyle w:val="7"/>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
        <w:gridCol w:w="757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ind w:firstLine="567"/>
              <w:jc w:val="center"/>
              <w:rPr>
                <w:lang w:eastAsia="ru-RU"/>
              </w:rPr>
            </w:pPr>
            <w:r>
              <w:rPr>
                <w:lang w:eastAsia="ru-RU"/>
              </w:rPr>
              <w:t>№ з/п</w:t>
            </w:r>
          </w:p>
        </w:tc>
        <w:tc>
          <w:tcPr>
            <w:tcW w:w="7574" w:type="dxa"/>
            <w:vAlign w:val="center"/>
          </w:tcPr>
          <w:p>
            <w:pPr>
              <w:jc w:val="center"/>
              <w:rPr>
                <w:lang w:eastAsia="ru-RU"/>
              </w:rPr>
            </w:pPr>
            <w:r>
              <w:rPr>
                <w:lang w:eastAsia="ru-RU"/>
              </w:rPr>
              <w:t>Назва теми</w:t>
            </w:r>
          </w:p>
        </w:tc>
        <w:tc>
          <w:tcPr>
            <w:tcW w:w="1701" w:type="dxa"/>
            <w:vAlign w:val="center"/>
          </w:tcPr>
          <w:p>
            <w:pPr>
              <w:jc w:val="center"/>
              <w:rPr>
                <w:lang w:eastAsia="ru-RU"/>
              </w:rPr>
            </w:pPr>
            <w:r>
              <w:rPr>
                <w:lang w:eastAsia="ru-RU"/>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vAlign w:val="center"/>
          </w:tcPr>
          <w:p>
            <w:pPr>
              <w:jc w:val="center"/>
              <w:rPr>
                <w:i/>
                <w:lang w:eastAsia="ru-RU"/>
              </w:rPr>
            </w:pPr>
            <w:r>
              <w:rPr>
                <w:i/>
                <w:lang w:eastAsia="ru-RU"/>
              </w:rPr>
              <w:t>Кредит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ind w:firstLine="567"/>
              <w:jc w:val="center"/>
              <w:rPr>
                <w:b/>
                <w:lang w:eastAsia="ru-RU"/>
              </w:rPr>
            </w:pPr>
          </w:p>
        </w:tc>
        <w:tc>
          <w:tcPr>
            <w:tcW w:w="7574" w:type="dxa"/>
          </w:tcPr>
          <w:p>
            <w:pPr>
              <w:rPr>
                <w:b/>
                <w:lang w:eastAsia="ru-RU"/>
              </w:rPr>
            </w:pPr>
            <w:r>
              <w:t>Тема 1.</w:t>
            </w:r>
          </w:p>
        </w:tc>
        <w:tc>
          <w:tcPr>
            <w:tcW w:w="1701" w:type="dxa"/>
          </w:tcPr>
          <w:p>
            <w:pPr>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vAlign w:val="center"/>
          </w:tcPr>
          <w:p>
            <w:pPr>
              <w:jc w:val="center"/>
              <w:rPr>
                <w:i/>
                <w:lang w:eastAsia="ru-RU"/>
              </w:rPr>
            </w:pPr>
            <w:r>
              <w:rPr>
                <w:i/>
                <w:lang w:eastAsia="ru-RU"/>
              </w:rPr>
              <w:t>Кредит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ind w:firstLine="567"/>
              <w:jc w:val="center"/>
              <w:rPr>
                <w:b/>
                <w:lang w:eastAsia="ru-RU"/>
              </w:rPr>
            </w:pPr>
          </w:p>
        </w:tc>
        <w:tc>
          <w:tcPr>
            <w:tcW w:w="7574" w:type="dxa"/>
            <w:vAlign w:val="center"/>
          </w:tcPr>
          <w:p>
            <w:pPr>
              <w:tabs>
                <w:tab w:val="left" w:pos="386"/>
              </w:tabs>
            </w:pPr>
            <w:r>
              <w:t xml:space="preserve">Тема 2. </w:t>
            </w:r>
          </w:p>
        </w:tc>
        <w:tc>
          <w:tcPr>
            <w:tcW w:w="1701" w:type="dxa"/>
          </w:tcPr>
          <w:p>
            <w:pPr>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vAlign w:val="center"/>
          </w:tcPr>
          <w:p>
            <w:pPr>
              <w:jc w:val="center"/>
              <w:rPr>
                <w:i/>
                <w:lang w:eastAsia="ru-RU"/>
              </w:rPr>
            </w:pPr>
            <w:r>
              <w:rPr>
                <w:i/>
                <w:lang w:eastAsia="ru-RU"/>
              </w:rPr>
              <w:t>Кредит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ind w:firstLine="567"/>
              <w:jc w:val="center"/>
              <w:rPr>
                <w:b/>
                <w:lang w:eastAsia="ru-RU"/>
              </w:rPr>
            </w:pPr>
          </w:p>
        </w:tc>
        <w:tc>
          <w:tcPr>
            <w:tcW w:w="7574" w:type="dxa"/>
            <w:vAlign w:val="center"/>
          </w:tcPr>
          <w:p>
            <w:pPr>
              <w:tabs>
                <w:tab w:val="left" w:pos="386"/>
              </w:tabs>
              <w:ind w:right="-159"/>
            </w:pPr>
            <w:r>
              <w:t xml:space="preserve">Тема 3. </w:t>
            </w:r>
          </w:p>
        </w:tc>
        <w:tc>
          <w:tcPr>
            <w:tcW w:w="1701" w:type="dxa"/>
          </w:tcPr>
          <w:p>
            <w:pPr>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ind w:firstLine="567"/>
              <w:jc w:val="center"/>
              <w:rPr>
                <w:b/>
                <w:lang w:eastAsia="ru-RU"/>
              </w:rPr>
            </w:pPr>
          </w:p>
        </w:tc>
        <w:tc>
          <w:tcPr>
            <w:tcW w:w="7574" w:type="dxa"/>
          </w:tcPr>
          <w:p>
            <w:pPr>
              <w:jc w:val="right"/>
              <w:rPr>
                <w:b/>
                <w:lang w:eastAsia="ru-RU"/>
              </w:rPr>
            </w:pPr>
            <w:r>
              <w:rPr>
                <w:b/>
                <w:lang w:eastAsia="ru-RU"/>
              </w:rPr>
              <w:t>Разом</w:t>
            </w:r>
          </w:p>
        </w:tc>
        <w:tc>
          <w:tcPr>
            <w:tcW w:w="1701" w:type="dxa"/>
          </w:tcPr>
          <w:p>
            <w:pPr>
              <w:jc w:val="center"/>
              <w:rPr>
                <w:b/>
                <w:lang w:eastAsia="ru-RU"/>
              </w:rPr>
            </w:pPr>
          </w:p>
        </w:tc>
      </w:tr>
    </w:tbl>
    <w:p>
      <w:pPr>
        <w:jc w:val="center"/>
        <w:rPr>
          <w:b/>
          <w:bCs/>
          <w:color w:val="000000"/>
        </w:rPr>
      </w:pPr>
    </w:p>
    <w:p>
      <w:pPr>
        <w:keepNext/>
        <w:ind w:firstLine="567"/>
        <w:jc w:val="center"/>
        <w:rPr>
          <w:b/>
          <w:bCs/>
          <w:caps/>
          <w:lang w:eastAsia="ru-RU"/>
        </w:rPr>
      </w:pPr>
      <w:r>
        <w:rPr>
          <w:b/>
          <w:bCs/>
          <w:caps/>
          <w:lang w:eastAsia="ru-RU"/>
        </w:rPr>
        <w:t xml:space="preserve">8. </w:t>
      </w:r>
      <w:r>
        <w:rPr>
          <w:b/>
          <w:bCs/>
          <w:lang w:eastAsia="ru-RU"/>
        </w:rPr>
        <w:t>Індивідуальне науково-дослідне завдання</w:t>
      </w:r>
    </w:p>
    <w:p>
      <w:pPr>
        <w:shd w:val="clear" w:color="auto" w:fill="FFFFFF"/>
        <w:ind w:firstLine="567"/>
        <w:jc w:val="both"/>
        <w:rPr>
          <w:color w:val="000000"/>
          <w:spacing w:val="2"/>
          <w:lang w:eastAsia="ru-RU"/>
        </w:rPr>
      </w:pPr>
      <w:r>
        <w:rPr>
          <w:color w:val="000000"/>
          <w:spacing w:val="1"/>
        </w:rPr>
        <w:t xml:space="preserve">Індивідуальне науково-дослідне завдання виконують студенти самостійно під </w:t>
      </w:r>
      <w:r>
        <w:rPr>
          <w:color w:val="000000"/>
          <w:spacing w:val="1"/>
          <w:lang w:eastAsia="ru-RU"/>
        </w:rPr>
        <w:t>Індивідуальне науково-дослідне завдання виконують студенти самостійно під керівництвом викладача. Завдання вико</w:t>
      </w:r>
      <w:r>
        <w:rPr>
          <w:color w:val="000000"/>
          <w:spacing w:val="2"/>
          <w:lang w:eastAsia="ru-RU"/>
        </w:rPr>
        <w:t>нується</w:t>
      </w:r>
      <w:r>
        <w:rPr>
          <w:color w:val="000000"/>
          <w:spacing w:val="2"/>
          <w:lang w:val="ru-RU" w:eastAsia="ru-RU"/>
        </w:rPr>
        <w:t xml:space="preserve"> </w:t>
      </w:r>
      <w:r>
        <w:rPr>
          <w:color w:val="000000"/>
          <w:spacing w:val="2"/>
          <w:lang w:eastAsia="ru-RU"/>
        </w:rPr>
        <w:t>окремо</w:t>
      </w:r>
      <w:r>
        <w:rPr>
          <w:color w:val="000000"/>
          <w:spacing w:val="2"/>
          <w:lang w:val="ru-RU" w:eastAsia="ru-RU"/>
        </w:rPr>
        <w:t xml:space="preserve"> </w:t>
      </w:r>
      <w:r>
        <w:rPr>
          <w:color w:val="000000"/>
          <w:spacing w:val="2"/>
          <w:lang w:eastAsia="ru-RU"/>
        </w:rPr>
        <w:t>кожним</w:t>
      </w:r>
      <w:r>
        <w:rPr>
          <w:color w:val="000000"/>
          <w:spacing w:val="2"/>
          <w:lang w:val="ru-RU" w:eastAsia="ru-RU"/>
        </w:rPr>
        <w:t xml:space="preserve"> студентом за </w:t>
      </w:r>
      <w:r>
        <w:rPr>
          <w:color w:val="000000"/>
          <w:spacing w:val="2"/>
          <w:lang w:eastAsia="ru-RU"/>
        </w:rPr>
        <w:t>його</w:t>
      </w:r>
      <w:r>
        <w:rPr>
          <w:color w:val="000000"/>
          <w:spacing w:val="2"/>
          <w:lang w:val="ru-RU" w:eastAsia="ru-RU"/>
        </w:rPr>
        <w:t xml:space="preserve"> </w:t>
      </w:r>
      <w:r>
        <w:rPr>
          <w:color w:val="000000"/>
          <w:spacing w:val="2"/>
          <w:lang w:eastAsia="ru-RU"/>
        </w:rPr>
        <w:t>вибором.</w:t>
      </w:r>
    </w:p>
    <w:p>
      <w:pPr>
        <w:ind w:firstLine="567"/>
        <w:jc w:val="both"/>
        <w:rPr>
          <w:lang w:eastAsia="ru-RU"/>
        </w:rPr>
      </w:pPr>
      <w:r>
        <w:rPr>
          <w:lang w:eastAsia="ru-RU"/>
        </w:rPr>
        <w:t>За результатами виконання індивідуального завдання студенти здобувають практичні навички:</w:t>
      </w:r>
    </w:p>
    <w:p>
      <w:pPr>
        <w:widowControl w:val="0"/>
        <w:shd w:val="clear" w:color="auto" w:fill="FFFFFF"/>
        <w:tabs>
          <w:tab w:val="left" w:pos="389"/>
        </w:tabs>
        <w:autoSpaceDE w:val="0"/>
        <w:autoSpaceDN w:val="0"/>
        <w:adjustRightInd w:val="0"/>
        <w:ind w:firstLine="500"/>
        <w:jc w:val="both"/>
        <w:rPr>
          <w:rFonts w:eastAsia="Calibri"/>
          <w:lang w:eastAsia="en-US"/>
        </w:rPr>
      </w:pPr>
      <w:r>
        <w:rPr>
          <w:rFonts w:eastAsia="Calibri"/>
          <w:b/>
          <w:lang w:eastAsia="en-US"/>
        </w:rPr>
        <w:t>з</w:t>
      </w:r>
      <w:r>
        <w:rPr>
          <w:rFonts w:eastAsia="Calibri"/>
          <w:lang w:eastAsia="en-US"/>
        </w:rPr>
        <w:t xml:space="preserve">датність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 </w:t>
      </w:r>
    </w:p>
    <w:p>
      <w:pPr>
        <w:ind w:firstLine="426"/>
        <w:jc w:val="both"/>
        <w:rPr>
          <w:rFonts w:eastAsia="Calibri"/>
          <w:b/>
          <w:lang w:eastAsia="en-US"/>
        </w:rPr>
      </w:pPr>
      <w:r>
        <w:rPr>
          <w:rFonts w:eastAsia="Calibri"/>
          <w:b/>
          <w:lang w:eastAsia="en-US"/>
        </w:rPr>
        <w:t>з</w:t>
      </w:r>
      <w:r>
        <w:rPr>
          <w:rFonts w:eastAsia="Calibri"/>
          <w:lang w:eastAsia="en-US"/>
        </w:rPr>
        <w:t>датність оцінювати дієвість наукового, аналітичного і методичного інструментарію для обґрунтування управлінських рішень у сфері фінансів, банківської справи та страхування.</w:t>
      </w:r>
      <w:r>
        <w:rPr>
          <w:rFonts w:eastAsia="Calibri"/>
          <w:b/>
          <w:lang w:eastAsia="en-US"/>
        </w:rPr>
        <w:t xml:space="preserve"> </w:t>
      </w:r>
    </w:p>
    <w:p>
      <w:pPr>
        <w:ind w:firstLine="426"/>
        <w:jc w:val="both"/>
        <w:rPr>
          <w:rFonts w:eastAsia="Calibri"/>
          <w:lang w:eastAsia="en-US"/>
        </w:rPr>
      </w:pPr>
      <w:r>
        <w:rPr>
          <w:rFonts w:eastAsia="Calibri"/>
          <w:b/>
          <w:lang w:eastAsia="en-US"/>
        </w:rPr>
        <w:t>з</w:t>
      </w:r>
      <w:r>
        <w:rPr>
          <w:rFonts w:eastAsia="Calibri"/>
          <w:lang w:eastAsia="en-US"/>
        </w:rPr>
        <w:t xml:space="preserve">датність застосовувати інноваційні підходи в сфері фінансів, банківської справи та страхування. </w:t>
      </w:r>
    </w:p>
    <w:p>
      <w:pPr>
        <w:ind w:firstLine="567"/>
        <w:contextualSpacing/>
        <w:jc w:val="both"/>
        <w:rPr>
          <w:lang w:eastAsia="ru-RU"/>
        </w:rPr>
      </w:pPr>
      <w:r>
        <w:rPr>
          <w:lang w:eastAsia="ru-RU"/>
        </w:rPr>
        <w:t>Загальні вимоги до виконання індивідуального завдання:</w:t>
      </w:r>
    </w:p>
    <w:p>
      <w:pPr>
        <w:tabs>
          <w:tab w:val="left" w:pos="1843"/>
        </w:tabs>
        <w:ind w:firstLine="567"/>
        <w:contextualSpacing/>
        <w:jc w:val="both"/>
        <w:rPr>
          <w:lang w:eastAsia="ru-RU"/>
        </w:rPr>
      </w:pPr>
      <w:r>
        <w:rPr>
          <w:lang w:eastAsia="ru-RU"/>
        </w:rPr>
        <w:t>1) робота виконується за заданою тематикою;</w:t>
      </w:r>
    </w:p>
    <w:p>
      <w:pPr>
        <w:tabs>
          <w:tab w:val="left" w:pos="1843"/>
        </w:tabs>
        <w:ind w:firstLine="567"/>
        <w:contextualSpacing/>
        <w:jc w:val="both"/>
        <w:rPr>
          <w:lang w:eastAsia="ru-RU"/>
        </w:rPr>
      </w:pPr>
      <w:r>
        <w:rPr>
          <w:lang w:eastAsia="ru-RU"/>
        </w:rPr>
        <w:t>2) є самостійною роботою студента;</w:t>
      </w:r>
    </w:p>
    <w:p>
      <w:pPr>
        <w:tabs>
          <w:tab w:val="left" w:pos="1843"/>
        </w:tabs>
        <w:ind w:firstLine="567"/>
        <w:contextualSpacing/>
        <w:jc w:val="both"/>
        <w:rPr>
          <w:lang w:eastAsia="ru-RU"/>
        </w:rPr>
      </w:pPr>
      <w:r>
        <w:rPr>
          <w:lang w:eastAsia="ru-RU"/>
        </w:rPr>
        <w:t>3) при розрахунках використовується звітність реально функціонуючих суб’єктів господарювання.</w:t>
      </w:r>
    </w:p>
    <w:p>
      <w:pPr>
        <w:ind w:firstLine="567"/>
        <w:contextualSpacing/>
        <w:jc w:val="center"/>
        <w:rPr>
          <w:b/>
          <w:lang w:eastAsia="ru-RU"/>
        </w:rPr>
      </w:pPr>
    </w:p>
    <w:p>
      <w:pPr>
        <w:ind w:firstLine="567"/>
        <w:contextualSpacing/>
        <w:jc w:val="center"/>
        <w:rPr>
          <w:b/>
          <w:lang w:eastAsia="ru-RU"/>
        </w:rPr>
      </w:pPr>
      <w:r>
        <w:rPr>
          <w:b/>
          <w:lang w:eastAsia="ru-RU"/>
        </w:rPr>
        <w:t>9. Форми роботи та критерії оцінювання</w:t>
      </w:r>
    </w:p>
    <w:p>
      <w:pPr>
        <w:ind w:firstLine="567"/>
        <w:contextualSpacing/>
        <w:jc w:val="center"/>
        <w:rPr>
          <w:rFonts w:eastAsia="Calibri"/>
        </w:rPr>
      </w:pPr>
      <w:r>
        <w:rPr>
          <w:rFonts w:eastAsia="Calibri"/>
        </w:rPr>
        <w:t xml:space="preserve">Рейтинговий контроль знань студентів здійснюється за 100-бальною шкалою: </w:t>
      </w:r>
    </w:p>
    <w:p>
      <w:pPr>
        <w:ind w:firstLine="567"/>
        <w:contextualSpacing/>
        <w:jc w:val="center"/>
        <w:rPr>
          <w:b/>
          <w:lang w:eastAsia="ru-RU"/>
        </w:rPr>
      </w:pPr>
      <w:r>
        <w:rPr>
          <w:b/>
          <w:lang w:eastAsia="ru-RU"/>
        </w:rPr>
        <w:t>Шкала оцінювання: національна та ECTS</w:t>
      </w:r>
    </w:p>
    <w:tbl>
      <w:tblPr>
        <w:tblStyle w:val="7"/>
        <w:tblW w:w="9639" w:type="dxa"/>
        <w:tblInd w:w="108" w:type="dxa"/>
        <w:tblLayout w:type="fixed"/>
        <w:tblCellMar>
          <w:top w:w="0" w:type="dxa"/>
          <w:left w:w="108" w:type="dxa"/>
          <w:bottom w:w="0" w:type="dxa"/>
          <w:right w:w="108" w:type="dxa"/>
        </w:tblCellMar>
      </w:tblPr>
      <w:tblGrid>
        <w:gridCol w:w="1697"/>
        <w:gridCol w:w="1705"/>
        <w:gridCol w:w="3261"/>
        <w:gridCol w:w="2976"/>
      </w:tblGrid>
      <w:tr>
        <w:tblPrEx>
          <w:tblCellMar>
            <w:top w:w="0" w:type="dxa"/>
            <w:left w:w="108" w:type="dxa"/>
            <w:bottom w:w="0" w:type="dxa"/>
            <w:right w:w="108" w:type="dxa"/>
          </w:tblCellMar>
        </w:tblPrEx>
        <w:trPr>
          <w:trHeight w:val="420" w:hRule="atLeast"/>
        </w:trPr>
        <w:tc>
          <w:tcPr>
            <w:tcW w:w="169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rPr>
            </w:pPr>
            <w:r>
              <w:rPr>
                <w:rFonts w:eastAsia="Calibri"/>
              </w:rPr>
              <w:t>ОЦІНКА</w:t>
            </w:r>
          </w:p>
          <w:p>
            <w:pPr>
              <w:tabs>
                <w:tab w:val="left" w:pos="2160"/>
                <w:tab w:val="left" w:pos="4800"/>
                <w:tab w:val="left" w:pos="7080"/>
              </w:tabs>
              <w:autoSpaceDE w:val="0"/>
              <w:autoSpaceDN w:val="0"/>
              <w:adjustRightInd w:val="0"/>
              <w:contextualSpacing/>
              <w:jc w:val="center"/>
              <w:rPr>
                <w:rFonts w:eastAsia="Calibri"/>
              </w:rPr>
            </w:pPr>
            <w:r>
              <w:rPr>
                <w:rFonts w:eastAsia="Calibri"/>
              </w:rPr>
              <w:t>ЄКТС</w:t>
            </w:r>
          </w:p>
        </w:tc>
        <w:tc>
          <w:tcPr>
            <w:tcW w:w="170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rPr>
            </w:pPr>
            <w:r>
              <w:rPr>
                <w:rFonts w:eastAsia="Calibri"/>
              </w:rPr>
              <w:t>СУМА БАЛІВ</w:t>
            </w:r>
          </w:p>
        </w:tc>
        <w:tc>
          <w:tcPr>
            <w:tcW w:w="6237" w:type="dxa"/>
            <w:gridSpan w:val="2"/>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rPr>
            </w:pPr>
            <w:r>
              <w:rPr>
                <w:rFonts w:eastAsia="Calibri"/>
              </w:rPr>
              <w:t xml:space="preserve">ОЦІНКА ЗА НАЦІОНАЛЬНОЮ ШКАЛОЮ </w:t>
            </w:r>
          </w:p>
        </w:tc>
      </w:tr>
      <w:tr>
        <w:tblPrEx>
          <w:tblCellMar>
            <w:top w:w="0" w:type="dxa"/>
            <w:left w:w="108" w:type="dxa"/>
            <w:bottom w:w="0" w:type="dxa"/>
            <w:right w:w="108" w:type="dxa"/>
          </w:tblCellMar>
        </w:tblPrEx>
        <w:trPr>
          <w:trHeight w:val="131" w:hRule="atLeast"/>
        </w:trPr>
        <w:tc>
          <w:tcPr>
            <w:tcW w:w="1697"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rFonts w:eastAsia="Calibri"/>
              </w:rPr>
            </w:pPr>
          </w:p>
        </w:tc>
        <w:tc>
          <w:tcPr>
            <w:tcW w:w="1705"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rFonts w:eastAsia="Calibri"/>
              </w:rPr>
            </w:pPr>
          </w:p>
        </w:tc>
        <w:tc>
          <w:tcPr>
            <w:tcW w:w="3261"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rPr>
            </w:pPr>
            <w:r>
              <w:rPr>
                <w:rFonts w:eastAsia="Calibri"/>
              </w:rPr>
              <w:t xml:space="preserve">екзамен </w:t>
            </w: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rPr>
            </w:pPr>
            <w:r>
              <w:rPr>
                <w:rFonts w:eastAsia="Calibri"/>
              </w:rPr>
              <w:t>залік</w:t>
            </w: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A</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90-100</w:t>
            </w:r>
          </w:p>
        </w:tc>
        <w:tc>
          <w:tcPr>
            <w:tcW w:w="3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5 (відмінно)</w:t>
            </w:r>
          </w:p>
        </w:tc>
        <w:tc>
          <w:tcPr>
            <w:tcW w:w="2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5/відм./зараховано</w:t>
            </w:r>
          </w:p>
        </w:tc>
      </w:tr>
      <w:tr>
        <w:tblPrEx>
          <w:tblCellMar>
            <w:top w:w="0" w:type="dxa"/>
            <w:left w:w="108" w:type="dxa"/>
            <w:bottom w:w="0" w:type="dxa"/>
            <w:right w:w="108" w:type="dxa"/>
          </w:tblCellMar>
        </w:tblPrEx>
        <w:trPr>
          <w:trHeight w:val="276"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B</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80-89</w:t>
            </w:r>
          </w:p>
        </w:tc>
        <w:tc>
          <w:tcPr>
            <w:tcW w:w="326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4 (добре)</w:t>
            </w:r>
          </w:p>
        </w:tc>
        <w:tc>
          <w:tcPr>
            <w:tcW w:w="29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4/добре/ зараховано</w:t>
            </w: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C</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65-79</w:t>
            </w:r>
          </w:p>
        </w:tc>
        <w:tc>
          <w:tcPr>
            <w:tcW w:w="3261"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lang w:eastAsia="ru-RU"/>
              </w:rPr>
            </w:pPr>
          </w:p>
        </w:tc>
        <w:tc>
          <w:tcPr>
            <w:tcW w:w="2976"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lang w:eastAsia="ru-RU"/>
              </w:rPr>
            </w:pP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D</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55-64</w:t>
            </w:r>
          </w:p>
        </w:tc>
        <w:tc>
          <w:tcPr>
            <w:tcW w:w="326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3 (задовільно) </w:t>
            </w:r>
          </w:p>
        </w:tc>
        <w:tc>
          <w:tcPr>
            <w:tcW w:w="29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3/задов./ зараховано</w:t>
            </w:r>
          </w:p>
          <w:p>
            <w:pPr>
              <w:contextualSpacing/>
              <w:jc w:val="center"/>
              <w:rPr>
                <w:lang w:eastAsia="ru-RU"/>
              </w:rPr>
            </w:pPr>
            <w:r>
              <w:rPr>
                <w:lang w:eastAsia="ru-RU"/>
              </w:rPr>
              <w:t> </w:t>
            </w:r>
          </w:p>
        </w:tc>
      </w:tr>
      <w:tr>
        <w:tblPrEx>
          <w:tblCellMar>
            <w:top w:w="0" w:type="dxa"/>
            <w:left w:w="108" w:type="dxa"/>
            <w:bottom w:w="0" w:type="dxa"/>
            <w:right w:w="108" w:type="dxa"/>
          </w:tblCellMar>
        </w:tblPrEx>
        <w:trPr>
          <w:trHeight w:val="426"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E</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50-54</w:t>
            </w:r>
          </w:p>
        </w:tc>
        <w:tc>
          <w:tcPr>
            <w:tcW w:w="3261"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lang w:eastAsia="ru-RU"/>
              </w:rPr>
            </w:pPr>
          </w:p>
        </w:tc>
        <w:tc>
          <w:tcPr>
            <w:tcW w:w="2976"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lang w:eastAsia="ru-RU"/>
              </w:rPr>
            </w:pP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FX</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35-49</w:t>
            </w:r>
          </w:p>
        </w:tc>
        <w:tc>
          <w:tcPr>
            <w:tcW w:w="3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2 (незадовільно) </w:t>
            </w:r>
          </w:p>
        </w:tc>
        <w:tc>
          <w:tcPr>
            <w:tcW w:w="2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Не зараховано</w:t>
            </w:r>
          </w:p>
        </w:tc>
      </w:tr>
    </w:tbl>
    <w:p>
      <w:pPr>
        <w:ind w:firstLine="567"/>
        <w:contextualSpacing/>
        <w:jc w:val="both"/>
        <w:rPr>
          <w:color w:val="000000"/>
          <w:lang w:eastAsia="ru-RU"/>
        </w:rPr>
      </w:pPr>
      <w:r>
        <w:rPr>
          <w:b/>
          <w:color w:val="000000"/>
          <w:lang w:eastAsia="ru-RU"/>
        </w:rPr>
        <w:t xml:space="preserve">Форми поточного та підсумкового контролю. </w:t>
      </w:r>
      <w:r>
        <w:rPr>
          <w:color w:val="000000"/>
          <w:lang w:eastAsia="ru-RU"/>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pPr>
        <w:ind w:firstLine="567"/>
        <w:contextualSpacing/>
        <w:jc w:val="both"/>
        <w:rPr>
          <w:color w:val="000000"/>
          <w:lang w:eastAsia="ru-RU"/>
        </w:rPr>
      </w:pPr>
      <w:r>
        <w:rPr>
          <w:color w:val="000000"/>
          <w:lang w:eastAsia="ru-RU"/>
        </w:rPr>
        <w:t>Завданням підсумкового контролю (КР</w:t>
      </w:r>
      <w:r>
        <w:rPr>
          <w:rFonts w:eastAsia="Calibri"/>
        </w:rPr>
        <w:t xml:space="preserve">, </w:t>
      </w:r>
      <w:r>
        <w:rPr>
          <w:color w:val="000000"/>
          <w:lang w:eastAsia="ru-RU"/>
        </w:rPr>
        <w:t>залік) є перевірка глибини засвоєння студентом програмового матеріалу кредиту.</w:t>
      </w:r>
    </w:p>
    <w:p>
      <w:pPr>
        <w:shd w:val="clear" w:color="auto" w:fill="FFFFFF"/>
        <w:ind w:firstLine="567"/>
        <w:contextualSpacing/>
        <w:rPr>
          <w:i/>
          <w:lang w:eastAsia="ru-RU"/>
        </w:rPr>
      </w:pPr>
      <w:r>
        <w:rPr>
          <w:i/>
          <w:lang w:eastAsia="ru-RU"/>
        </w:rPr>
        <w:t>Критерії оцінювання відповідей на практичних заняттях:</w:t>
      </w:r>
    </w:p>
    <w:p>
      <w:pPr>
        <w:shd w:val="clear" w:color="auto" w:fill="FFFFFF"/>
        <w:ind w:firstLine="567"/>
        <w:contextualSpacing/>
        <w:jc w:val="both"/>
        <w:rPr>
          <w:lang w:eastAsia="ru-RU"/>
        </w:rPr>
      </w:pPr>
      <w:r>
        <w:rPr>
          <w:color w:val="000000"/>
          <w:lang w:eastAsia="ru-RU"/>
        </w:rPr>
        <w:t xml:space="preserve">Студенту виставляється </w:t>
      </w:r>
      <w:r>
        <w:rPr>
          <w:b/>
          <w:i/>
          <w:color w:val="000000"/>
          <w:lang w:eastAsia="ru-RU"/>
        </w:rPr>
        <w:t>відмінно</w:t>
      </w:r>
      <w:r>
        <w:rPr>
          <w:color w:val="000000"/>
          <w:lang w:eastAsia="ru-RU"/>
        </w:rPr>
        <w:t xml:space="preserve"> </w:t>
      </w:r>
      <w:r>
        <w:rPr>
          <w:lang w:eastAsia="ru-RU"/>
        </w:rPr>
        <w:t>якщо він глибоко засвоїв основні поняття, повністю опрацював рекомендовану літературу і вільно використовує отриману з них та з суміжних навчальних дисциплін інформацію у відповідях на поставлені питання, без помилок виконує навчальні завдання, самостійно і критично вміє аналізувати явища і процеси, що відбуваються у банківській сфері та робить правильні узагальнення та висновки;</w:t>
      </w:r>
    </w:p>
    <w:p>
      <w:pPr>
        <w:ind w:right="-126" w:firstLine="567"/>
        <w:jc w:val="both"/>
        <w:rPr>
          <w:lang w:eastAsia="ru-RU"/>
        </w:rPr>
      </w:pPr>
      <w:r>
        <w:rPr>
          <w:color w:val="000000"/>
          <w:lang w:eastAsia="ru-RU"/>
        </w:rPr>
        <w:t xml:space="preserve">Студенту виставляється </w:t>
      </w:r>
      <w:r>
        <w:rPr>
          <w:b/>
          <w:i/>
          <w:color w:val="000000"/>
          <w:lang w:eastAsia="ru-RU"/>
        </w:rPr>
        <w:t>дуже добре</w:t>
      </w:r>
      <w:r>
        <w:rPr>
          <w:color w:val="000000"/>
          <w:lang w:eastAsia="ru-RU"/>
        </w:rPr>
        <w:t xml:space="preserve"> </w:t>
      </w:r>
      <w:r>
        <w:rPr>
          <w:lang w:eastAsia="ru-RU"/>
        </w:rPr>
        <w:t>якщо він засвоїв основні поняття, суть аналізу банківської діяльності, основні етапи та особливості їх розвитку, в основному опрацював рекомендовану літературу і без значних труднощів використовує отриману з них та з суміжних навчальних дисциплін інформацію у відповідях на поставлені питання, без суттєвих помилок виконує інші навчальні завдання, самостійно вміє аналізувати явища і процеси, що відбуваються у банківській сфері, та в основному робить правильні узагальнення та висновки;</w:t>
      </w:r>
    </w:p>
    <w:p>
      <w:pPr>
        <w:ind w:right="-126" w:firstLine="567"/>
        <w:jc w:val="both"/>
        <w:rPr>
          <w:lang w:eastAsia="ru-RU"/>
        </w:rPr>
      </w:pPr>
      <w:r>
        <w:rPr>
          <w:color w:val="000000"/>
          <w:lang w:eastAsia="ru-RU"/>
        </w:rPr>
        <w:t xml:space="preserve">Студенту виставляється </w:t>
      </w:r>
      <w:r>
        <w:rPr>
          <w:b/>
          <w:i/>
          <w:color w:val="000000"/>
          <w:lang w:eastAsia="ru-RU"/>
        </w:rPr>
        <w:t>добре</w:t>
      </w:r>
      <w:r>
        <w:rPr>
          <w:color w:val="000000"/>
          <w:lang w:eastAsia="ru-RU"/>
        </w:rPr>
        <w:t xml:space="preserve"> </w:t>
      </w:r>
      <w:r>
        <w:rPr>
          <w:lang w:eastAsia="ru-RU"/>
        </w:rPr>
        <w:t>якщо він засвоїв основні поняття, суть аналізу банківської діяльності, основні етапи та особливості їх розвитку, в основному опрацював рекомендовану літературу і без значних труднощів використовує отриману з них та з суміжних навчальних дисциплін інформацію у відповідях на поставлені питання, без суттєвих помилок виконує інші навчальні завдання, самостійно, але з навідними питаннями вміє аналізувати явища і процеси, що відбуваються у банківській сфері, та в основному робить правильні узагальнення та висновки;</w:t>
      </w:r>
    </w:p>
    <w:p>
      <w:pPr>
        <w:ind w:right="-126" w:firstLine="567"/>
        <w:jc w:val="both"/>
        <w:rPr>
          <w:lang w:eastAsia="ru-RU"/>
        </w:rPr>
      </w:pPr>
      <w:r>
        <w:rPr>
          <w:color w:val="000000"/>
          <w:lang w:eastAsia="ru-RU"/>
        </w:rPr>
        <w:t xml:space="preserve">Студенту виставляється </w:t>
      </w:r>
      <w:r>
        <w:rPr>
          <w:b/>
          <w:i/>
          <w:color w:val="000000"/>
          <w:lang w:eastAsia="ru-RU"/>
        </w:rPr>
        <w:t>достатньо</w:t>
      </w:r>
      <w:r>
        <w:rPr>
          <w:lang w:eastAsia="ru-RU"/>
        </w:rPr>
        <w:t xml:space="preserve"> якщо він точно засвоїв основні поняття, суть аналітичного процесу, основні етапи та особливості їх розвитку, ознайомився с рекомендованою літературою, може іноді залучати знання та інформацію з інших навчальних дисциплін, робить правильні узагальнення та висновки; </w:t>
      </w:r>
    </w:p>
    <w:p>
      <w:pPr>
        <w:shd w:val="clear" w:color="auto" w:fill="FFFFFF"/>
        <w:ind w:firstLine="567"/>
        <w:contextualSpacing/>
        <w:jc w:val="both"/>
        <w:rPr>
          <w:color w:val="000000"/>
          <w:lang w:eastAsia="ru-RU"/>
        </w:rPr>
      </w:pPr>
      <w:r>
        <w:rPr>
          <w:color w:val="000000"/>
          <w:lang w:eastAsia="ru-RU"/>
        </w:rPr>
        <w:t xml:space="preserve">Студенту виставляється </w:t>
      </w:r>
      <w:r>
        <w:rPr>
          <w:b/>
          <w:i/>
          <w:color w:val="000000"/>
          <w:lang w:eastAsia="ru-RU"/>
        </w:rPr>
        <w:t>задовільно</w:t>
      </w:r>
      <w:r>
        <w:rPr>
          <w:color w:val="000000"/>
          <w:lang w:eastAsia="ru-RU"/>
        </w:rPr>
        <w:t xml:space="preserve"> </w:t>
      </w:r>
      <w:r>
        <w:rPr>
          <w:lang w:eastAsia="ru-RU"/>
        </w:rPr>
        <w:t>якщо він не точно і не повно засвоїв основні поняття, суть аналітичного процесу, основні етапи та особливості їх розвитку, недостатньо ознайомився с рекомендованою літературою, не може вільно залучати знання та інформацію з інших навчальних дисциплін, правильні узагальнення та висновки робить, як правило, з допомогою викладача</w:t>
      </w:r>
    </w:p>
    <w:p>
      <w:pPr>
        <w:shd w:val="clear" w:color="auto" w:fill="FFFFFF"/>
        <w:ind w:firstLine="567"/>
        <w:contextualSpacing/>
        <w:jc w:val="both"/>
        <w:rPr>
          <w:lang w:eastAsia="ru-RU"/>
        </w:rPr>
      </w:pPr>
      <w:r>
        <w:rPr>
          <w:color w:val="000000"/>
          <w:lang w:eastAsia="ru-RU"/>
        </w:rPr>
        <w:t xml:space="preserve">Оцінка </w:t>
      </w:r>
      <w:r>
        <w:rPr>
          <w:i/>
          <w:color w:val="000000"/>
          <w:lang w:eastAsia="ru-RU"/>
        </w:rPr>
        <w:t>за виконання і</w:t>
      </w:r>
      <w:r>
        <w:rPr>
          <w:i/>
          <w:lang w:eastAsia="ru-RU"/>
        </w:rPr>
        <w:t xml:space="preserve">ндивідуального науково-дослідного завдання, завдань самостійної роботи </w:t>
      </w:r>
      <w:r>
        <w:rPr>
          <w:color w:val="000000"/>
          <w:lang w:eastAsia="ru-RU"/>
        </w:rPr>
        <w:t>виставляється з урахуванням таких параметрів:</w:t>
      </w:r>
    </w:p>
    <w:p>
      <w:pPr>
        <w:shd w:val="clear" w:color="auto" w:fill="FFFFFF"/>
        <w:ind w:firstLine="567"/>
        <w:contextualSpacing/>
        <w:jc w:val="both"/>
        <w:rPr>
          <w:b/>
          <w:lang w:eastAsia="ru-RU"/>
        </w:rPr>
      </w:pPr>
      <w:r>
        <w:t xml:space="preserve">Відповідний </w:t>
      </w:r>
      <w:r>
        <w:rPr>
          <w:b/>
          <w:lang w:eastAsia="ru-RU"/>
        </w:rPr>
        <w:t>розподіл балів, які отримують студенти</w:t>
      </w:r>
      <w:r>
        <w:t xml:space="preserve"> за 5 кредитів.</w:t>
      </w:r>
    </w:p>
    <w:p>
      <w:pPr>
        <w:autoSpaceDE w:val="0"/>
        <w:autoSpaceDN w:val="0"/>
        <w:adjustRightInd w:val="0"/>
        <w:ind w:firstLine="567"/>
        <w:contextualSpacing/>
        <w:jc w:val="both"/>
        <w:rPr>
          <w:color w:val="000000"/>
          <w:lang w:eastAsia="ru-RU"/>
        </w:rPr>
      </w:pPr>
      <w:r>
        <w:rPr>
          <w:color w:val="000000"/>
          <w:lang w:eastAsia="ru-RU"/>
        </w:rPr>
        <w:t xml:space="preserve">Кількість балів у кінці </w:t>
      </w:r>
      <w:r>
        <w:rPr>
          <w:b/>
          <w:color w:val="000000"/>
          <w:lang w:eastAsia="ru-RU"/>
        </w:rPr>
        <w:t>семестру</w:t>
      </w:r>
      <w:r>
        <w:rPr>
          <w:color w:val="000000"/>
          <w:lang w:eastAsia="ru-RU"/>
        </w:rPr>
        <w:t xml:space="preserve"> повинна складати від 300 до 500 балів (за 3-5 кредити), тобто сума балів за виконання усіх завдань. </w:t>
      </w:r>
    </w:p>
    <w:p>
      <w:pPr>
        <w:ind w:firstLine="567"/>
        <w:jc w:val="both"/>
        <w:rPr>
          <w:bCs/>
          <w:lang w:eastAsia="ru-RU"/>
        </w:rPr>
      </w:pPr>
    </w:p>
    <w:p>
      <w:pPr>
        <w:ind w:firstLine="567"/>
        <w:jc w:val="both"/>
        <w:rPr>
          <w:bCs/>
          <w:lang w:eastAsia="ru-RU"/>
        </w:rPr>
      </w:pPr>
      <w:r>
        <w:rPr>
          <w:bCs/>
          <w:lang w:eastAsia="ru-RU"/>
        </w:rPr>
        <w:t>Розподіл балів,  які отримують студенти під час аудиторних занять впродовж 1-го семестру, наведений в таблиці.</w:t>
      </w:r>
    </w:p>
    <w:tbl>
      <w:tblPr>
        <w:tblStyle w:val="7"/>
        <w:tblW w:w="978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92"/>
        <w:gridCol w:w="1276"/>
        <w:gridCol w:w="1134"/>
        <w:gridCol w:w="708"/>
        <w:gridCol w:w="709"/>
        <w:gridCol w:w="141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gridSpan w:val="6"/>
            <w:vAlign w:val="center"/>
          </w:tcPr>
          <w:p>
            <w:pPr>
              <w:rPr>
                <w:lang w:eastAsia="ru-RU"/>
              </w:rPr>
            </w:pPr>
            <w:r>
              <w:rPr>
                <w:bCs/>
                <w:lang w:eastAsia="ru-RU"/>
              </w:rPr>
              <w:t>Поточне тестування та самостійна робота</w:t>
            </w:r>
          </w:p>
        </w:tc>
        <w:tc>
          <w:tcPr>
            <w:tcW w:w="1418" w:type="dxa"/>
            <w:vMerge w:val="restart"/>
            <w:textDirection w:val="btLr"/>
            <w:vAlign w:val="center"/>
          </w:tcPr>
          <w:p>
            <w:pPr>
              <w:ind w:left="113"/>
              <w:rPr>
                <w:b/>
                <w:lang w:eastAsia="ru-RU"/>
              </w:rPr>
            </w:pPr>
            <w:r>
              <w:rPr>
                <w:b/>
                <w:bCs/>
                <w:lang w:eastAsia="ru-RU"/>
              </w:rPr>
              <w:t xml:space="preserve">       ІЗ</w:t>
            </w:r>
          </w:p>
        </w:tc>
        <w:tc>
          <w:tcPr>
            <w:tcW w:w="2268" w:type="dxa"/>
            <w:vMerge w:val="restart"/>
            <w:textDirection w:val="btLr"/>
            <w:vAlign w:val="center"/>
          </w:tcPr>
          <w:p>
            <w:pPr>
              <w:ind w:left="113" w:right="113"/>
              <w:rPr>
                <w:b/>
                <w:lang w:eastAsia="ru-RU"/>
              </w:rPr>
            </w:pPr>
            <w:r>
              <w:rPr>
                <w:b/>
                <w:bCs/>
                <w:lang w:eastAsia="ru-RU"/>
              </w:rPr>
              <w:t>Накопичувальні бали/сума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1276" w:type="dxa"/>
            <w:vAlign w:val="center"/>
          </w:tcPr>
          <w:p>
            <w:pPr>
              <w:rPr>
                <w:lang w:eastAsia="ru-RU"/>
              </w:rPr>
            </w:pPr>
            <w:r>
              <w:rPr>
                <w:lang w:eastAsia="ru-RU"/>
              </w:rPr>
              <w:t>Т 1</w:t>
            </w:r>
          </w:p>
        </w:tc>
        <w:tc>
          <w:tcPr>
            <w:tcW w:w="992" w:type="dxa"/>
            <w:vAlign w:val="center"/>
          </w:tcPr>
          <w:p>
            <w:pPr>
              <w:rPr>
                <w:lang w:eastAsia="ru-RU"/>
              </w:rPr>
            </w:pPr>
            <w:r>
              <w:rPr>
                <w:lang w:eastAsia="ru-RU"/>
              </w:rPr>
              <w:t>Т2</w:t>
            </w:r>
          </w:p>
        </w:tc>
        <w:tc>
          <w:tcPr>
            <w:tcW w:w="1276" w:type="dxa"/>
            <w:vAlign w:val="center"/>
          </w:tcPr>
          <w:p>
            <w:pPr>
              <w:rPr>
                <w:lang w:eastAsia="ru-RU"/>
              </w:rPr>
            </w:pPr>
            <w:r>
              <w:rPr>
                <w:lang w:eastAsia="ru-RU"/>
              </w:rPr>
              <w:t>Т3</w:t>
            </w:r>
          </w:p>
        </w:tc>
        <w:tc>
          <w:tcPr>
            <w:tcW w:w="1134" w:type="dxa"/>
            <w:vAlign w:val="center"/>
          </w:tcPr>
          <w:p>
            <w:pPr>
              <w:rPr>
                <w:lang w:eastAsia="ru-RU"/>
              </w:rPr>
            </w:pPr>
            <w:r>
              <w:rPr>
                <w:lang w:eastAsia="ru-RU"/>
              </w:rPr>
              <w:t>Т4</w:t>
            </w:r>
          </w:p>
        </w:tc>
        <w:tc>
          <w:tcPr>
            <w:tcW w:w="708" w:type="dxa"/>
            <w:vAlign w:val="center"/>
          </w:tcPr>
          <w:p>
            <w:pPr>
              <w:rPr>
                <w:lang w:eastAsia="ru-RU"/>
              </w:rPr>
            </w:pPr>
            <w:r>
              <w:rPr>
                <w:lang w:eastAsia="ru-RU"/>
              </w:rPr>
              <w:t>Т5</w:t>
            </w:r>
          </w:p>
        </w:tc>
        <w:tc>
          <w:tcPr>
            <w:tcW w:w="709" w:type="dxa"/>
            <w:vAlign w:val="center"/>
          </w:tcPr>
          <w:p>
            <w:pPr>
              <w:rPr>
                <w:lang w:eastAsia="ru-RU"/>
              </w:rPr>
            </w:pPr>
            <w:r>
              <w:rPr>
                <w:lang w:eastAsia="ru-RU"/>
              </w:rPr>
              <w:t>Т6</w:t>
            </w:r>
          </w:p>
        </w:tc>
        <w:tc>
          <w:tcPr>
            <w:tcW w:w="1418" w:type="dxa"/>
            <w:vMerge w:val="continue"/>
            <w:vAlign w:val="center"/>
          </w:tcPr>
          <w:p>
            <w:pPr>
              <w:rPr>
                <w:lang w:eastAsia="ru-RU"/>
              </w:rPr>
            </w:pPr>
          </w:p>
        </w:tc>
        <w:tc>
          <w:tcPr>
            <w:tcW w:w="2268" w:type="dxa"/>
            <w:vMerge w:val="continue"/>
            <w:vAlign w:val="center"/>
          </w:tcPr>
          <w:p>
            <w:pP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rPr>
                <w:lang w:eastAsia="ru-RU"/>
              </w:rPr>
            </w:pPr>
            <w:r>
              <w:rPr>
                <w:lang w:eastAsia="ru-RU"/>
              </w:rPr>
              <w:t>50</w:t>
            </w:r>
          </w:p>
        </w:tc>
        <w:tc>
          <w:tcPr>
            <w:tcW w:w="992" w:type="dxa"/>
          </w:tcPr>
          <w:p>
            <w:r>
              <w:t>70</w:t>
            </w:r>
          </w:p>
        </w:tc>
        <w:tc>
          <w:tcPr>
            <w:tcW w:w="1276" w:type="dxa"/>
          </w:tcPr>
          <w:p>
            <w:pPr>
              <w:rPr>
                <w:lang w:eastAsia="ru-RU"/>
              </w:rPr>
            </w:pPr>
            <w:r>
              <w:rPr>
                <w:lang w:eastAsia="ru-RU"/>
              </w:rPr>
              <w:t>70</w:t>
            </w:r>
          </w:p>
        </w:tc>
        <w:tc>
          <w:tcPr>
            <w:tcW w:w="1134" w:type="dxa"/>
          </w:tcPr>
          <w:p>
            <w:r>
              <w:t>70</w:t>
            </w:r>
          </w:p>
        </w:tc>
        <w:tc>
          <w:tcPr>
            <w:tcW w:w="708" w:type="dxa"/>
          </w:tcPr>
          <w:p>
            <w:pPr>
              <w:rPr>
                <w:lang w:eastAsia="ru-RU"/>
              </w:rPr>
            </w:pPr>
            <w:r>
              <w:rPr>
                <w:lang w:eastAsia="ru-RU"/>
              </w:rPr>
              <w:t>70</w:t>
            </w:r>
          </w:p>
        </w:tc>
        <w:tc>
          <w:tcPr>
            <w:tcW w:w="709" w:type="dxa"/>
          </w:tcPr>
          <w:p>
            <w:pPr>
              <w:rPr>
                <w:lang w:eastAsia="ru-RU"/>
              </w:rPr>
            </w:pPr>
            <w:r>
              <w:rPr>
                <w:lang w:eastAsia="ru-RU"/>
              </w:rPr>
              <w:t>70</w:t>
            </w:r>
          </w:p>
        </w:tc>
        <w:tc>
          <w:tcPr>
            <w:tcW w:w="1418" w:type="dxa"/>
          </w:tcPr>
          <w:p>
            <w:pPr>
              <w:rPr>
                <w:lang w:eastAsia="ru-RU"/>
              </w:rPr>
            </w:pPr>
            <w:r>
              <w:rPr>
                <w:lang w:eastAsia="ru-RU"/>
              </w:rPr>
              <w:t>100</w:t>
            </w:r>
          </w:p>
        </w:tc>
        <w:tc>
          <w:tcPr>
            <w:tcW w:w="2268" w:type="dxa"/>
          </w:tcPr>
          <w:p>
            <w:pPr>
              <w:rPr>
                <w:lang w:eastAsia="ru-RU"/>
              </w:rPr>
            </w:pPr>
            <w:r>
              <w:rPr>
                <w:lang w:eastAsia="ru-RU"/>
              </w:rPr>
              <w:t>500/100*</w:t>
            </w:r>
          </w:p>
        </w:tc>
      </w:tr>
    </w:tbl>
    <w:p>
      <w:pPr>
        <w:pStyle w:val="5"/>
        <w:spacing w:before="0" w:after="0"/>
        <w:ind w:firstLine="567"/>
        <w:jc w:val="both"/>
        <w:rPr>
          <w:rFonts w:ascii="Times New Roman" w:hAnsi="Times New Roman" w:cs="Times New Roman"/>
        </w:rPr>
      </w:pPr>
      <w:r>
        <w:rPr>
          <w:rFonts w:ascii="Times New Roman" w:hAnsi="Times New Roman" w:cs="Times New Roman"/>
        </w:rPr>
        <w:t>* Коефіцієнт для іспиту -0,6. Залік оцінюється в 40 б.</w:t>
      </w:r>
    </w:p>
    <w:p>
      <w:pPr>
        <w:ind w:firstLine="567"/>
        <w:jc w:val="both"/>
        <w:rPr>
          <w:bCs/>
          <w:lang w:eastAsia="ru-RU"/>
        </w:rPr>
      </w:pPr>
    </w:p>
    <w:p>
      <w:pPr>
        <w:ind w:firstLine="567"/>
        <w:jc w:val="both"/>
        <w:rPr>
          <w:bCs/>
          <w:lang w:eastAsia="ru-RU"/>
        </w:rPr>
      </w:pPr>
      <w:r>
        <w:rPr>
          <w:bCs/>
          <w:lang w:eastAsia="ru-RU"/>
        </w:rPr>
        <w:t>Розподіл балів,  які отримують студенти під час аудиторних занять впродовж другого семестру, наведений в таблиці.</w:t>
      </w:r>
    </w:p>
    <w:p>
      <w:pPr>
        <w:ind w:firstLine="567"/>
        <w:jc w:val="both"/>
        <w:rPr>
          <w:bCs/>
          <w:lang w:eastAsia="ru-RU"/>
        </w:rPr>
      </w:pPr>
    </w:p>
    <w:tbl>
      <w:tblPr>
        <w:tblStyle w:val="7"/>
        <w:tblW w:w="978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276"/>
        <w:gridCol w:w="1134"/>
        <w:gridCol w:w="992"/>
        <w:gridCol w:w="992"/>
        <w:gridCol w:w="212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6" w:type="dxa"/>
            <w:gridSpan w:val="5"/>
            <w:vAlign w:val="center"/>
          </w:tcPr>
          <w:p>
            <w:pPr>
              <w:rPr>
                <w:lang w:eastAsia="ru-RU"/>
              </w:rPr>
            </w:pPr>
            <w:r>
              <w:rPr>
                <w:bCs/>
                <w:lang w:eastAsia="ru-RU"/>
              </w:rPr>
              <w:t>Поточне тестування та самостійна робота</w:t>
            </w:r>
          </w:p>
        </w:tc>
        <w:tc>
          <w:tcPr>
            <w:tcW w:w="2127" w:type="dxa"/>
            <w:vMerge w:val="restart"/>
            <w:textDirection w:val="btLr"/>
            <w:vAlign w:val="center"/>
          </w:tcPr>
          <w:p>
            <w:pPr>
              <w:ind w:left="113"/>
              <w:rPr>
                <w:b/>
                <w:lang w:eastAsia="ru-RU"/>
              </w:rPr>
            </w:pPr>
            <w:r>
              <w:rPr>
                <w:b/>
                <w:bCs/>
                <w:lang w:eastAsia="ru-RU"/>
              </w:rPr>
              <w:t xml:space="preserve">         ІЗ</w:t>
            </w:r>
          </w:p>
        </w:tc>
        <w:tc>
          <w:tcPr>
            <w:tcW w:w="2268" w:type="dxa"/>
            <w:vMerge w:val="restart"/>
            <w:textDirection w:val="btLr"/>
            <w:vAlign w:val="center"/>
          </w:tcPr>
          <w:p>
            <w:pPr>
              <w:ind w:left="113" w:right="113"/>
              <w:rPr>
                <w:b/>
                <w:lang w:eastAsia="ru-RU"/>
              </w:rPr>
            </w:pPr>
            <w:r>
              <w:rPr>
                <w:b/>
                <w:bCs/>
                <w:lang w:eastAsia="ru-RU"/>
              </w:rPr>
              <w:t>Накопичувальні бали/сума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992" w:type="dxa"/>
            <w:vAlign w:val="center"/>
          </w:tcPr>
          <w:p>
            <w:pPr>
              <w:rPr>
                <w:lang w:eastAsia="ru-RU"/>
              </w:rPr>
            </w:pPr>
            <w:r>
              <w:rPr>
                <w:lang w:eastAsia="ru-RU"/>
              </w:rPr>
              <w:t>Т7</w:t>
            </w:r>
          </w:p>
        </w:tc>
        <w:tc>
          <w:tcPr>
            <w:tcW w:w="1276" w:type="dxa"/>
            <w:vAlign w:val="center"/>
          </w:tcPr>
          <w:p>
            <w:pPr>
              <w:rPr>
                <w:lang w:eastAsia="ru-RU"/>
              </w:rPr>
            </w:pPr>
            <w:r>
              <w:rPr>
                <w:lang w:eastAsia="ru-RU"/>
              </w:rPr>
              <w:t>Т8</w:t>
            </w:r>
          </w:p>
        </w:tc>
        <w:tc>
          <w:tcPr>
            <w:tcW w:w="1134" w:type="dxa"/>
            <w:vAlign w:val="center"/>
          </w:tcPr>
          <w:p>
            <w:pPr>
              <w:rPr>
                <w:lang w:eastAsia="ru-RU"/>
              </w:rPr>
            </w:pPr>
            <w:r>
              <w:rPr>
                <w:lang w:eastAsia="ru-RU"/>
              </w:rPr>
              <w:t>Т9</w:t>
            </w:r>
          </w:p>
        </w:tc>
        <w:tc>
          <w:tcPr>
            <w:tcW w:w="992" w:type="dxa"/>
            <w:vAlign w:val="center"/>
          </w:tcPr>
          <w:p>
            <w:pPr>
              <w:rPr>
                <w:lang w:eastAsia="ru-RU"/>
              </w:rPr>
            </w:pPr>
            <w:r>
              <w:rPr>
                <w:lang w:eastAsia="ru-RU"/>
              </w:rPr>
              <w:t>Т10</w:t>
            </w:r>
          </w:p>
        </w:tc>
        <w:tc>
          <w:tcPr>
            <w:tcW w:w="992" w:type="dxa"/>
            <w:vAlign w:val="center"/>
          </w:tcPr>
          <w:p>
            <w:pPr>
              <w:rPr>
                <w:lang w:eastAsia="ru-RU"/>
              </w:rPr>
            </w:pPr>
            <w:r>
              <w:rPr>
                <w:lang w:eastAsia="ru-RU"/>
              </w:rPr>
              <w:t>Т11</w:t>
            </w:r>
          </w:p>
        </w:tc>
        <w:tc>
          <w:tcPr>
            <w:tcW w:w="2127" w:type="dxa"/>
            <w:vMerge w:val="continue"/>
            <w:vAlign w:val="center"/>
          </w:tcPr>
          <w:p>
            <w:pPr>
              <w:rPr>
                <w:lang w:eastAsia="ru-RU"/>
              </w:rPr>
            </w:pPr>
          </w:p>
        </w:tc>
        <w:tc>
          <w:tcPr>
            <w:tcW w:w="2268" w:type="dxa"/>
            <w:vMerge w:val="continue"/>
            <w:vAlign w:val="center"/>
          </w:tcPr>
          <w:p>
            <w:pP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r>
              <w:t>40</w:t>
            </w:r>
          </w:p>
        </w:tc>
        <w:tc>
          <w:tcPr>
            <w:tcW w:w="1276" w:type="dxa"/>
          </w:tcPr>
          <w:p>
            <w:pPr>
              <w:rPr>
                <w:lang w:eastAsia="ru-RU"/>
              </w:rPr>
            </w:pPr>
            <w:r>
              <w:rPr>
                <w:lang w:eastAsia="ru-RU"/>
              </w:rPr>
              <w:t>40</w:t>
            </w:r>
          </w:p>
        </w:tc>
        <w:tc>
          <w:tcPr>
            <w:tcW w:w="1134" w:type="dxa"/>
          </w:tcPr>
          <w:p>
            <w:r>
              <w:t>40</w:t>
            </w:r>
          </w:p>
        </w:tc>
        <w:tc>
          <w:tcPr>
            <w:tcW w:w="992" w:type="dxa"/>
          </w:tcPr>
          <w:p>
            <w:pPr>
              <w:rPr>
                <w:lang w:eastAsia="ru-RU"/>
              </w:rPr>
            </w:pPr>
            <w:r>
              <w:rPr>
                <w:lang w:eastAsia="ru-RU"/>
              </w:rPr>
              <w:t>40</w:t>
            </w:r>
          </w:p>
        </w:tc>
        <w:tc>
          <w:tcPr>
            <w:tcW w:w="992" w:type="dxa"/>
          </w:tcPr>
          <w:p>
            <w:pPr>
              <w:rPr>
                <w:lang w:eastAsia="ru-RU"/>
              </w:rPr>
            </w:pPr>
            <w:r>
              <w:rPr>
                <w:lang w:eastAsia="ru-RU"/>
              </w:rPr>
              <w:t>40</w:t>
            </w:r>
          </w:p>
        </w:tc>
        <w:tc>
          <w:tcPr>
            <w:tcW w:w="2127" w:type="dxa"/>
          </w:tcPr>
          <w:p>
            <w:pPr>
              <w:rPr>
                <w:lang w:eastAsia="ru-RU"/>
              </w:rPr>
            </w:pPr>
            <w:r>
              <w:rPr>
                <w:lang w:eastAsia="ru-RU"/>
              </w:rPr>
              <w:t>100</w:t>
            </w:r>
          </w:p>
        </w:tc>
        <w:tc>
          <w:tcPr>
            <w:tcW w:w="2268" w:type="dxa"/>
          </w:tcPr>
          <w:p>
            <w:pPr>
              <w:rPr>
                <w:lang w:eastAsia="ru-RU"/>
              </w:rPr>
            </w:pPr>
            <w:r>
              <w:rPr>
                <w:lang w:eastAsia="ru-RU"/>
              </w:rPr>
              <w:t>300/100*</w:t>
            </w:r>
          </w:p>
        </w:tc>
      </w:tr>
    </w:tbl>
    <w:p>
      <w:pPr>
        <w:pStyle w:val="5"/>
        <w:spacing w:before="0" w:after="0"/>
        <w:ind w:firstLine="567"/>
        <w:jc w:val="both"/>
        <w:rPr>
          <w:rFonts w:ascii="Times New Roman" w:hAnsi="Times New Roman" w:cs="Times New Roman"/>
        </w:rPr>
      </w:pPr>
      <w:r>
        <w:rPr>
          <w:rFonts w:ascii="Times New Roman" w:hAnsi="Times New Roman" w:cs="Times New Roman"/>
        </w:rPr>
        <w:t>* Коефіцієнт для іспиту -0,6. Залік оцінюється в 40 б.</w:t>
      </w:r>
    </w:p>
    <w:p>
      <w:pPr>
        <w:ind w:firstLine="567"/>
        <w:jc w:val="both"/>
      </w:pPr>
    </w:p>
    <w:p>
      <w:pPr>
        <w:ind w:firstLine="567"/>
        <w:contextualSpacing/>
        <w:jc w:val="center"/>
        <w:rPr>
          <w:b/>
          <w:i/>
          <w:lang w:eastAsia="ru-RU"/>
        </w:rPr>
      </w:pPr>
      <w:r>
        <w:rPr>
          <w:b/>
          <w:lang w:eastAsia="ru-RU"/>
        </w:rPr>
        <w:t>10. Засоби діагностики</w:t>
      </w:r>
    </w:p>
    <w:p>
      <w:pPr>
        <w:ind w:firstLine="567"/>
        <w:contextualSpacing/>
        <w:jc w:val="both"/>
        <w:rPr>
          <w:b/>
          <w:lang w:eastAsia="ru-RU"/>
        </w:rPr>
      </w:pPr>
      <w:r>
        <w:rPr>
          <w:b/>
          <w:lang w:eastAsia="ru-RU"/>
        </w:rPr>
        <w:t>Засобами діагностики та методами демонстрування результатів навчання є:</w:t>
      </w:r>
      <w:r>
        <w:rPr>
          <w:lang w:eastAsia="ru-RU"/>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pPr>
        <w:ind w:firstLine="567"/>
        <w:contextualSpacing/>
        <w:jc w:val="center"/>
        <w:rPr>
          <w:b/>
          <w:lang w:eastAsia="ru-RU"/>
        </w:rPr>
      </w:pPr>
    </w:p>
    <w:p>
      <w:pPr>
        <w:ind w:firstLine="567"/>
        <w:contextualSpacing/>
        <w:jc w:val="center"/>
        <w:rPr>
          <w:b/>
          <w:lang w:eastAsia="ru-RU"/>
        </w:rPr>
      </w:pPr>
      <w:r>
        <w:rPr>
          <w:b/>
          <w:lang w:eastAsia="ru-RU"/>
        </w:rPr>
        <w:t>11. Методи навчання</w:t>
      </w:r>
    </w:p>
    <w:p>
      <w:pPr>
        <w:ind w:right="-142" w:firstLine="567"/>
        <w:contextualSpacing/>
        <w:jc w:val="both"/>
        <w:rPr>
          <w:lang w:eastAsia="ru-RU"/>
        </w:rPr>
      </w:pPr>
      <w:r>
        <w:rPr>
          <w:lang w:eastAsia="ru-RU"/>
        </w:rPr>
        <w:t>Усний виклад матеріалу: наукова розповідь, спрямована на аналіз фактичного матеріалу; 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pPr>
        <w:ind w:firstLine="567"/>
        <w:contextualSpacing/>
        <w:jc w:val="both"/>
        <w:rPr>
          <w:lang w:eastAsia="ru-RU"/>
        </w:rPr>
      </w:pPr>
    </w:p>
    <w:p>
      <w:pPr>
        <w:shd w:val="clear" w:color="auto" w:fill="FFFFFF"/>
        <w:ind w:firstLine="567"/>
        <w:jc w:val="center"/>
        <w:rPr>
          <w:b/>
          <w:lang w:eastAsia="ru-RU"/>
        </w:rPr>
      </w:pPr>
      <w:r>
        <w:rPr>
          <w:b/>
          <w:lang w:eastAsia="ru-RU"/>
        </w:rPr>
        <w:t>12. Рекомендована література</w:t>
      </w:r>
    </w:p>
    <w:p>
      <w:pPr>
        <w:ind w:firstLine="567"/>
        <w:jc w:val="center"/>
        <w:rPr>
          <w:b/>
        </w:rPr>
      </w:pPr>
      <w:r>
        <w:rPr>
          <w:b/>
        </w:rPr>
        <w:t>Базова</w:t>
      </w:r>
    </w:p>
    <w:p>
      <w:pPr>
        <w:jc w:val="center"/>
        <w:rPr>
          <w:b/>
        </w:rPr>
      </w:pPr>
    </w:p>
    <w:p>
      <w:pPr>
        <w:widowControl w:val="0"/>
        <w:numPr>
          <w:ilvl w:val="0"/>
          <w:numId w:val="3"/>
        </w:numPr>
        <w:tabs>
          <w:tab w:val="left" w:pos="851"/>
          <w:tab w:val="left" w:pos="993"/>
        </w:tabs>
        <w:ind w:left="0" w:firstLine="567"/>
        <w:jc w:val="both"/>
      </w:pPr>
      <w:r>
        <w:t>Конституція України: Прийнята на п’ятій сесії Верховної Ради України 28 червня 1996 р. – К.: Офіційне видавництво Верховної Ради України, 1996. – 115 с.</w:t>
      </w:r>
    </w:p>
    <w:p>
      <w:pPr>
        <w:widowControl w:val="0"/>
        <w:numPr>
          <w:ilvl w:val="0"/>
          <w:numId w:val="3"/>
        </w:numPr>
        <w:tabs>
          <w:tab w:val="left" w:pos="851"/>
          <w:tab w:val="left" w:pos="993"/>
        </w:tabs>
        <w:ind w:left="0" w:firstLine="567"/>
        <w:jc w:val="both"/>
      </w:pPr>
      <w:r>
        <w:t xml:space="preserve">Господарський кодекс України: Прийнятий Верховною Радою України від 16.01.2003 № 436-IV, зі змінами та доповненнями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tabs>
          <w:tab w:val="left" w:pos="851"/>
          <w:tab w:val="left" w:pos="993"/>
        </w:tabs>
        <w:ind w:left="0" w:firstLine="567"/>
        <w:jc w:val="both"/>
      </w:pPr>
      <w:r>
        <w:t>Цивільний кодекс України: Прийнятий Верховною Радою України</w:t>
      </w:r>
      <w:r>
        <w:rPr>
          <w:rFonts w:ascii="Verdana" w:hAnsi="Verdana"/>
        </w:rPr>
        <w:t xml:space="preserve"> </w:t>
      </w:r>
      <w:r>
        <w:t xml:space="preserve">від 16.01.2003 № 435-IV, зі змінами та доповненнями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tabs>
          <w:tab w:val="left" w:pos="851"/>
          <w:tab w:val="left" w:pos="993"/>
        </w:tabs>
        <w:ind w:left="0" w:firstLine="567"/>
        <w:jc w:val="both"/>
      </w:pPr>
      <w:r>
        <w:t xml:space="preserve">Митний кодекс України: Прийнятий Верховною Радою України 11 липня 2002 р., зі змінами та доповненнями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tabs>
          <w:tab w:val="left" w:pos="851"/>
          <w:tab w:val="left" w:pos="993"/>
        </w:tabs>
        <w:ind w:left="0" w:firstLine="567"/>
        <w:jc w:val="both"/>
      </w:pPr>
      <w:r>
        <w:t xml:space="preserve">Про акціонерні товариства: Закон України  прийнятий Верховною Радою України від 17 вересня 2008 року № 514-VI із змінами і доповненнями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tabs>
          <w:tab w:val="left" w:pos="851"/>
          <w:tab w:val="left" w:pos="993"/>
        </w:tabs>
        <w:ind w:left="0" w:firstLine="567"/>
        <w:jc w:val="both"/>
      </w:pPr>
      <w:r>
        <w:t xml:space="preserve">Про банки і банківську діяльність: Закон України  прийнятий Верховною Радою України 21 грудня 2000року №2156-111 із змінами і доповненнями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tabs>
          <w:tab w:val="left" w:pos="851"/>
          <w:tab w:val="left" w:pos="993"/>
        </w:tabs>
        <w:ind w:left="0" w:firstLine="567"/>
        <w:jc w:val="both"/>
      </w:pPr>
      <w:r>
        <w:t xml:space="preserve">Про бухгалтерський облік та фінансову звітність в Україні: Закон України прийнятий Верховною Радою України від 16 липня 1999року №996-ХІУ, зі змінами та доповненнями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tabs>
          <w:tab w:val="left" w:pos="851"/>
          <w:tab w:val="left" w:pos="993"/>
        </w:tabs>
        <w:ind w:left="0" w:firstLine="567"/>
        <w:jc w:val="both"/>
      </w:pPr>
      <w:r>
        <w:t xml:space="preserve">Про   відновлення   платоспроможності   боржника   або   визнання   його банкрутом: Закон України прийнятий Верховною Радою України 14 травня 1992 року №2343-ХП із змінами та доповненнями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tabs>
          <w:tab w:val="left" w:pos="851"/>
          <w:tab w:val="left" w:pos="993"/>
        </w:tabs>
        <w:ind w:left="0" w:firstLine="567"/>
        <w:jc w:val="both"/>
      </w:pPr>
      <w:r>
        <w:t xml:space="preserve">Про господарські товариства: Закон України прийнятий Верховною Радою України від 19 вересня 1991 року N 1576-XII, зі змінами і доповненнями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shd w:val="clear" w:color="auto" w:fill="FFFFFF"/>
        <w:tabs>
          <w:tab w:val="left" w:pos="851"/>
          <w:tab w:val="left" w:pos="993"/>
        </w:tabs>
        <w:autoSpaceDE w:val="0"/>
        <w:autoSpaceDN w:val="0"/>
        <w:adjustRightInd w:val="0"/>
        <w:ind w:left="0" w:firstLine="567"/>
        <w:jc w:val="both"/>
      </w:pPr>
      <w:r>
        <w:t xml:space="preserve">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Закон України прийнятий Верховною Радою України від 18 січня 2001 року №2240-111, зі змінами та доповненнями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tabs>
          <w:tab w:val="left" w:pos="851"/>
          <w:tab w:val="left" w:pos="993"/>
        </w:tabs>
        <w:ind w:left="0" w:firstLine="567"/>
        <w:jc w:val="both"/>
      </w:pPr>
      <w:r>
        <w:t xml:space="preserve">Про захист економічної конкуренції: Закон України прийнятий Верховною Радою України від 11.01.2001 року, зі змінами і доповненнями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tabs>
          <w:tab w:val="left" w:pos="851"/>
          <w:tab w:val="left" w:pos="993"/>
        </w:tabs>
        <w:ind w:left="0" w:firstLine="567"/>
        <w:jc w:val="both"/>
      </w:pPr>
      <w:r>
        <w:t xml:space="preserve">Про збір на обов'язкове державне пенсійне страхування: Закон України прийнятий Верховною Радою України 26 червня 1997року зі змінами та доповненнями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tabs>
          <w:tab w:val="left" w:pos="851"/>
          <w:tab w:val="left" w:pos="993"/>
        </w:tabs>
        <w:ind w:left="0" w:firstLine="567"/>
        <w:jc w:val="both"/>
      </w:pPr>
      <w:r>
        <w:t xml:space="preserve">Про зовнішньоекономічну діяльність: Закон України прийнятий Верховною Радою України від 16 квітня 1991 року, зі змінами і доповненнями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tabs>
          <w:tab w:val="left" w:pos="851"/>
          <w:tab w:val="left" w:pos="993"/>
        </w:tabs>
        <w:ind w:left="0" w:firstLine="567"/>
        <w:jc w:val="both"/>
      </w:pPr>
      <w:r>
        <w:t xml:space="preserve">Про інвестиційну діяльність: Закон України  прийнятий Верховною Радою України 18 вересня 1991року №1561-ХП із змінами і доповненнями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tabs>
          <w:tab w:val="left" w:pos="851"/>
          <w:tab w:val="left" w:pos="993"/>
        </w:tabs>
        <w:ind w:left="0" w:firstLine="567"/>
        <w:jc w:val="both"/>
      </w:pPr>
      <w:r>
        <w:t xml:space="preserve">Про порядок здійснення розрахунків в іноземній валюті: Закон України від 23.09.1994 року №185/94-ВР, зі змінами і доповненнями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tabs>
          <w:tab w:val="left" w:pos="851"/>
          <w:tab w:val="left" w:pos="993"/>
        </w:tabs>
        <w:ind w:left="0" w:firstLine="567"/>
        <w:jc w:val="both"/>
      </w:pPr>
      <w:r>
        <w:t xml:space="preserve"> Про регулювання товарообмінних (бартерних) операцій в галузі зовнішньоекономічної діяльності: Закон України від 23.12.1998 року № 351-XIV, зі змінами і доповненнями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tabs>
          <w:tab w:val="left" w:pos="851"/>
          <w:tab w:val="left" w:pos="993"/>
        </w:tabs>
        <w:ind w:left="0" w:firstLine="567"/>
        <w:jc w:val="both"/>
      </w:pPr>
      <w:r>
        <w:t xml:space="preserve"> Про режим іноземного інвестування: Закон України  прийнятий Верховною Радою України 19 березня 1998року, зі змінами і доповненнями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tabs>
          <w:tab w:val="left" w:pos="851"/>
          <w:tab w:val="left" w:pos="993"/>
        </w:tabs>
        <w:ind w:left="0" w:firstLine="567"/>
        <w:jc w:val="both"/>
      </w:pPr>
      <w:r>
        <w:t xml:space="preserve">Про  розмір   внесків   на  деякі   види  загальнообов'язкового   державного соціального страхування: Закон України    прийнятий Верховною Радою України від 11 січня 2001 року №2213-111, зі змінами та доповненнями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tabs>
          <w:tab w:val="left" w:pos="851"/>
          <w:tab w:val="left" w:pos="993"/>
        </w:tabs>
        <w:ind w:left="0" w:firstLine="567"/>
        <w:jc w:val="both"/>
      </w:pPr>
      <w:r>
        <w:t xml:space="preserve">Про фінансовий лізинг: Закон України   прийнятий Верховною Радою України   від 16 грудня 1997 року №723/97 зі змінами та доповненнями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tabs>
          <w:tab w:val="left" w:pos="851"/>
          <w:tab w:val="left" w:pos="993"/>
        </w:tabs>
        <w:ind w:left="0" w:firstLine="567"/>
        <w:jc w:val="both"/>
      </w:pPr>
      <w:r>
        <w:t xml:space="preserve">Про цінні папери і фондовий ринок: Закон України від 23.02.2006 № 3480-IV зі змінами та доповнення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shd w:val="clear" w:color="auto" w:fill="FFFFFF"/>
        <w:tabs>
          <w:tab w:val="left" w:pos="0"/>
          <w:tab w:val="left" w:pos="540"/>
          <w:tab w:val="left" w:pos="900"/>
          <w:tab w:val="left" w:pos="993"/>
        </w:tabs>
        <w:autoSpaceDE w:val="0"/>
        <w:autoSpaceDN w:val="0"/>
        <w:adjustRightInd w:val="0"/>
        <w:ind w:left="0" w:firstLine="567"/>
        <w:jc w:val="both"/>
      </w:pPr>
      <w:r>
        <w:t xml:space="preserve"> Про застосування Міжнародних правил інтерпретації комерційних термінів: Указ Президента України від 04.10.1994 року № 567/94 зі змінами і доповненнями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shd w:val="clear" w:color="auto" w:fill="FFFFFF"/>
        <w:tabs>
          <w:tab w:val="left" w:pos="0"/>
          <w:tab w:val="left" w:pos="540"/>
          <w:tab w:val="left" w:pos="900"/>
          <w:tab w:val="left" w:pos="993"/>
        </w:tabs>
        <w:autoSpaceDE w:val="0"/>
        <w:autoSpaceDN w:val="0"/>
        <w:adjustRightInd w:val="0"/>
        <w:ind w:left="0" w:firstLine="567"/>
        <w:jc w:val="both"/>
      </w:pPr>
      <w:r>
        <w:t xml:space="preserve">Про впровадження механізму страхування експортних та кредитних ризиків: Постанова Кабінету Міністрів України від 17 серпня 1998 р. № 1280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shd w:val="clear" w:color="auto" w:fill="FFFFFF"/>
        <w:tabs>
          <w:tab w:val="left" w:pos="0"/>
          <w:tab w:val="left" w:pos="540"/>
          <w:tab w:val="left" w:pos="900"/>
          <w:tab w:val="left" w:pos="993"/>
        </w:tabs>
        <w:autoSpaceDE w:val="0"/>
        <w:autoSpaceDN w:val="0"/>
        <w:adjustRightInd w:val="0"/>
        <w:ind w:left="0" w:firstLine="567"/>
        <w:jc w:val="both"/>
      </w:pPr>
      <w:r>
        <w:t xml:space="preserve">Про систему валютного регулювання і валютного контролю: Декрет Кабінету Міністрів України від 19 лютого 1993 р. № 15-93, зі змінами і доповненнями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shd w:val="clear" w:color="auto" w:fill="FFFFFF"/>
        <w:tabs>
          <w:tab w:val="left" w:pos="360"/>
          <w:tab w:val="left" w:pos="540"/>
          <w:tab w:val="left" w:pos="993"/>
        </w:tabs>
        <w:autoSpaceDE w:val="0"/>
        <w:autoSpaceDN w:val="0"/>
        <w:adjustRightInd w:val="0"/>
        <w:ind w:left="0" w:firstLine="567"/>
        <w:jc w:val="both"/>
      </w:pPr>
      <w:r>
        <w:t xml:space="preserve">Методичні рекомендації щодо виявлення ознак неплатоспроможності підприємства та ознак дій з приховування банкрутства, фіктивного банкрутства чи доведення до банкрутства: Затверджено наказом Міністерства економіки України від 17.01.2001 року № 10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tabs>
          <w:tab w:val="left" w:pos="0"/>
          <w:tab w:val="left" w:pos="900"/>
          <w:tab w:val="left" w:pos="993"/>
        </w:tabs>
        <w:ind w:left="0" w:firstLine="567"/>
        <w:jc w:val="both"/>
      </w:pPr>
      <w:r>
        <w:t xml:space="preserve">Положення про форму зовнішньоекономічних договорів (контрактів): Затверджено Наказом Міністерства економіки та з питань європейської інтеграції України 06.09.01 № 201 // </w:t>
      </w:r>
      <w:r>
        <w:fldChar w:fldCharType="begin"/>
      </w:r>
      <w:r>
        <w:instrText xml:space="preserve"> HYPERLINK "http://zakon.rada.gov.ua" </w:instrText>
      </w:r>
      <w:r>
        <w:fldChar w:fldCharType="separate"/>
      </w:r>
      <w:r>
        <w:rPr>
          <w:rStyle w:val="8"/>
        </w:rPr>
        <w:t>http://zakon.rada.gov.ua</w:t>
      </w:r>
      <w:r>
        <w:rPr>
          <w:rStyle w:val="8"/>
        </w:rPr>
        <w:fldChar w:fldCharType="end"/>
      </w:r>
      <w:r>
        <w:t>.</w:t>
      </w:r>
    </w:p>
    <w:p>
      <w:pPr>
        <w:widowControl w:val="0"/>
        <w:numPr>
          <w:ilvl w:val="0"/>
          <w:numId w:val="3"/>
        </w:numPr>
        <w:shd w:val="clear" w:color="auto" w:fill="FFFFFF"/>
        <w:tabs>
          <w:tab w:val="left" w:pos="360"/>
          <w:tab w:val="left" w:pos="540"/>
          <w:tab w:val="left" w:pos="851"/>
          <w:tab w:val="left" w:pos="993"/>
        </w:tabs>
        <w:autoSpaceDE w:val="0"/>
        <w:autoSpaceDN w:val="0"/>
        <w:adjustRightInd w:val="0"/>
        <w:ind w:left="0" w:firstLine="567"/>
        <w:jc w:val="both"/>
      </w:pPr>
      <w:r>
        <w:t xml:space="preserve">Положення (стандарт) бухгалтерського обліку 2 "Баланс", затверджено наказом Міністерства фінансів України від 31.03.1999 № 87, зі змінами та доповненнями // </w:t>
      </w:r>
      <w:r>
        <w:fldChar w:fldCharType="begin"/>
      </w:r>
      <w:r>
        <w:instrText xml:space="preserve"> HYPERLINK "http://zakon.rada.gov.ua" </w:instrText>
      </w:r>
      <w:r>
        <w:fldChar w:fldCharType="separate"/>
      </w:r>
      <w:r>
        <w:rPr>
          <w:rStyle w:val="8"/>
        </w:rPr>
        <w:t>http://zakon.rada.gov.ua</w:t>
      </w:r>
      <w:r>
        <w:rPr>
          <w:rStyle w:val="8"/>
        </w:rPr>
        <w:fldChar w:fldCharType="end"/>
      </w:r>
    </w:p>
    <w:p>
      <w:pPr>
        <w:widowControl w:val="0"/>
        <w:numPr>
          <w:ilvl w:val="0"/>
          <w:numId w:val="3"/>
        </w:numPr>
        <w:shd w:val="clear" w:color="auto" w:fill="FFFFFF"/>
        <w:tabs>
          <w:tab w:val="left" w:pos="0"/>
          <w:tab w:val="left" w:pos="540"/>
          <w:tab w:val="left" w:pos="900"/>
          <w:tab w:val="left" w:pos="993"/>
        </w:tabs>
        <w:autoSpaceDE w:val="0"/>
        <w:autoSpaceDN w:val="0"/>
        <w:adjustRightInd w:val="0"/>
        <w:ind w:left="0" w:firstLine="567"/>
        <w:jc w:val="both"/>
        <w:rPr>
          <w:lang w:val="ru-RU"/>
        </w:rPr>
      </w:pPr>
      <w:r>
        <w:rPr>
          <w:bCs/>
        </w:rPr>
        <w:t>Офіційні правила тлумачення торговельних термінів Міжнародної торгової палати «</w:t>
      </w:r>
      <w:r>
        <w:t>ІНКОТЕРМС» видання МТП № 560.</w:t>
      </w:r>
    </w:p>
    <w:p>
      <w:pPr>
        <w:widowControl w:val="0"/>
        <w:numPr>
          <w:ilvl w:val="0"/>
          <w:numId w:val="3"/>
        </w:numPr>
        <w:shd w:val="clear" w:color="auto" w:fill="FFFFFF"/>
        <w:tabs>
          <w:tab w:val="left" w:pos="360"/>
          <w:tab w:val="left" w:pos="540"/>
          <w:tab w:val="left" w:pos="993"/>
        </w:tabs>
        <w:autoSpaceDE w:val="0"/>
        <w:autoSpaceDN w:val="0"/>
        <w:adjustRightInd w:val="0"/>
        <w:ind w:left="0" w:firstLine="567"/>
        <w:jc w:val="both"/>
      </w:pPr>
      <w:r>
        <w:t>Азаренкова Г.М. Фінанси підприємств: Навчальний посібник для самост. вивчення дисципліни. – 2-ге вид., випр. і доп. / Г.М. Азаренкова, Т.М. Журавель, Р.М. Михайленко. - К.: Знання -Прес, 2006. -  287 с.</w:t>
      </w:r>
    </w:p>
    <w:p>
      <w:pPr>
        <w:widowControl w:val="0"/>
        <w:numPr>
          <w:ilvl w:val="0"/>
          <w:numId w:val="3"/>
        </w:numPr>
        <w:shd w:val="clear" w:color="auto" w:fill="FFFFFF"/>
        <w:tabs>
          <w:tab w:val="left" w:pos="360"/>
          <w:tab w:val="left" w:pos="540"/>
          <w:tab w:val="left" w:pos="993"/>
        </w:tabs>
        <w:autoSpaceDE w:val="0"/>
        <w:autoSpaceDN w:val="0"/>
        <w:adjustRightInd w:val="0"/>
        <w:ind w:left="0" w:firstLine="567"/>
        <w:jc w:val="both"/>
      </w:pPr>
      <w:r>
        <w:t>Аранчій В.І. Фінанси підприємств: Навчальний посібник / В.І. Аранчій.  – К.: ВД "Професіонал", 2004. - 304 с.</w:t>
      </w:r>
    </w:p>
    <w:p>
      <w:pPr>
        <w:widowControl w:val="0"/>
        <w:numPr>
          <w:ilvl w:val="0"/>
          <w:numId w:val="3"/>
        </w:numPr>
        <w:shd w:val="clear" w:color="auto" w:fill="FFFFFF"/>
        <w:tabs>
          <w:tab w:val="left" w:pos="360"/>
          <w:tab w:val="left" w:pos="540"/>
          <w:tab w:val="left" w:pos="993"/>
        </w:tabs>
        <w:autoSpaceDE w:val="0"/>
        <w:autoSpaceDN w:val="0"/>
        <w:adjustRightInd w:val="0"/>
        <w:ind w:left="0" w:firstLine="567"/>
        <w:jc w:val="both"/>
      </w:pPr>
      <w:r>
        <w:t>Аранчій В.І. Фінансова діяльність підприємств: Навчальний посібник /                 В.І. Аранчій, В.Д. Чумак, О.Ю. Смолянська, Л.В. Черненко. – К.: ВД «Професіонал»   2004. – 240с.</w:t>
      </w:r>
    </w:p>
    <w:p>
      <w:pPr>
        <w:widowControl w:val="0"/>
        <w:numPr>
          <w:ilvl w:val="0"/>
          <w:numId w:val="3"/>
        </w:numPr>
        <w:shd w:val="clear" w:color="auto" w:fill="FFFFFF"/>
        <w:tabs>
          <w:tab w:val="left" w:pos="360"/>
          <w:tab w:val="left" w:pos="993"/>
        </w:tabs>
        <w:autoSpaceDE w:val="0"/>
        <w:autoSpaceDN w:val="0"/>
        <w:adjustRightInd w:val="0"/>
        <w:ind w:left="0" w:firstLine="567"/>
        <w:jc w:val="both"/>
      </w:pPr>
      <w:r>
        <w:t xml:space="preserve">Бандурка  О.М. Фінансова діяльність підприємства: Підручник / О.М. Бандурка, М.Я. Коробов, П.І. Орлов, К.Я. Петрова. -К.: "Либідь", 2002. - 348 с. </w:t>
      </w:r>
    </w:p>
    <w:p>
      <w:pPr>
        <w:widowControl w:val="0"/>
        <w:numPr>
          <w:ilvl w:val="0"/>
          <w:numId w:val="3"/>
        </w:numPr>
        <w:shd w:val="clear" w:color="auto" w:fill="FFFFFF"/>
        <w:tabs>
          <w:tab w:val="left" w:pos="993"/>
          <w:tab w:val="left" w:pos="1080"/>
        </w:tabs>
        <w:autoSpaceDE w:val="0"/>
        <w:autoSpaceDN w:val="0"/>
        <w:adjustRightInd w:val="0"/>
        <w:ind w:left="0" w:firstLine="567"/>
        <w:jc w:val="both"/>
      </w:pPr>
      <w:r>
        <w:t>Біла О.Г. Фінанси підприємств: Навчальний посібник / О.Г. Біла. – Львів: «Магнолія 2006», 2008. – 383 с.</w:t>
      </w:r>
    </w:p>
    <w:p>
      <w:pPr>
        <w:widowControl w:val="0"/>
        <w:numPr>
          <w:ilvl w:val="0"/>
          <w:numId w:val="3"/>
        </w:numPr>
        <w:shd w:val="clear" w:color="auto" w:fill="FFFFFF"/>
        <w:tabs>
          <w:tab w:val="left" w:pos="360"/>
          <w:tab w:val="left" w:pos="993"/>
        </w:tabs>
        <w:autoSpaceDE w:val="0"/>
        <w:autoSpaceDN w:val="0"/>
        <w:adjustRightInd w:val="0"/>
        <w:ind w:left="0" w:firstLine="567"/>
        <w:jc w:val="both"/>
      </w:pPr>
      <w:r>
        <w:t>Бланк І.О. Фінансовий менеджмент: Навчальний посібник / І.О. Бланк. – К.: Ельга, 2008. – 724с.</w:t>
      </w:r>
    </w:p>
    <w:p>
      <w:pPr>
        <w:widowControl w:val="0"/>
        <w:numPr>
          <w:ilvl w:val="0"/>
          <w:numId w:val="3"/>
        </w:numPr>
        <w:shd w:val="clear" w:color="auto" w:fill="FFFFFF"/>
        <w:tabs>
          <w:tab w:val="left" w:pos="360"/>
          <w:tab w:val="left" w:pos="993"/>
        </w:tabs>
        <w:autoSpaceDE w:val="0"/>
        <w:autoSpaceDN w:val="0"/>
        <w:adjustRightInd w:val="0"/>
        <w:ind w:left="0" w:firstLine="567"/>
        <w:jc w:val="both"/>
      </w:pPr>
      <w:r>
        <w:t>Воловець Я.В. Фінансова діяльність суб’єктів господарювання: Навч. Посібник / Я.В. Воловець. – К.: Алерта, 2006. – 199с.</w:t>
      </w:r>
    </w:p>
    <w:p>
      <w:pPr>
        <w:widowControl w:val="0"/>
        <w:numPr>
          <w:ilvl w:val="0"/>
          <w:numId w:val="3"/>
        </w:numPr>
        <w:shd w:val="clear" w:color="auto" w:fill="FFFFFF"/>
        <w:tabs>
          <w:tab w:val="left" w:pos="993"/>
          <w:tab w:val="left" w:pos="1080"/>
        </w:tabs>
        <w:autoSpaceDE w:val="0"/>
        <w:autoSpaceDN w:val="0"/>
        <w:adjustRightInd w:val="0"/>
        <w:ind w:left="0" w:firstLine="567"/>
        <w:jc w:val="both"/>
      </w:pPr>
      <w:r>
        <w:t>Власова Н.О. Фінанси підприємств: Навч. Посібник / Н.О. Власова, О.А. Круглова, Л.І. Безгінова. – К.: Центр учбової літератури, 2007. – 271 с.</w:t>
      </w:r>
    </w:p>
    <w:p>
      <w:pPr>
        <w:widowControl w:val="0"/>
        <w:numPr>
          <w:ilvl w:val="0"/>
          <w:numId w:val="3"/>
        </w:numPr>
        <w:shd w:val="clear" w:color="auto" w:fill="FFFFFF"/>
        <w:tabs>
          <w:tab w:val="left" w:pos="993"/>
          <w:tab w:val="left" w:pos="1080"/>
        </w:tabs>
        <w:autoSpaceDE w:val="0"/>
        <w:autoSpaceDN w:val="0"/>
        <w:adjustRightInd w:val="0"/>
        <w:ind w:left="0" w:firstLine="567"/>
        <w:jc w:val="both"/>
      </w:pPr>
      <w:r>
        <w:t>Гриньова В.М. Фінанси підприємств: Навчальний посібник. - 3-тє вид., стер. /   В.М. Гриньова, В.О. Коюда. - К.: Знання -Прес, 2006. - 423 с.</w:t>
      </w:r>
    </w:p>
    <w:p>
      <w:pPr>
        <w:widowControl w:val="0"/>
        <w:numPr>
          <w:ilvl w:val="0"/>
          <w:numId w:val="3"/>
        </w:numPr>
        <w:shd w:val="clear" w:color="auto" w:fill="FFFFFF"/>
        <w:tabs>
          <w:tab w:val="left" w:pos="993"/>
          <w:tab w:val="left" w:pos="1080"/>
        </w:tabs>
        <w:autoSpaceDE w:val="0"/>
        <w:autoSpaceDN w:val="0"/>
        <w:adjustRightInd w:val="0"/>
        <w:ind w:left="0" w:firstLine="567"/>
        <w:jc w:val="both"/>
      </w:pPr>
      <w:r>
        <w:t>Зінь Е. А.   Планування діяльності підприємства : підруч. / Е. А. Зінь, М. О. Турченюк. – К. : Професіонал, 2004. – 320 с. – ISBN 966-8556-20-8</w:t>
      </w:r>
    </w:p>
    <w:p>
      <w:pPr>
        <w:widowControl w:val="0"/>
        <w:numPr>
          <w:ilvl w:val="0"/>
          <w:numId w:val="3"/>
        </w:numPr>
        <w:shd w:val="clear" w:color="auto" w:fill="FFFFFF"/>
        <w:tabs>
          <w:tab w:val="left" w:pos="360"/>
          <w:tab w:val="left" w:pos="993"/>
        </w:tabs>
        <w:autoSpaceDE w:val="0"/>
        <w:autoSpaceDN w:val="0"/>
        <w:adjustRightInd w:val="0"/>
        <w:ind w:left="0" w:firstLine="567"/>
        <w:jc w:val="both"/>
      </w:pPr>
      <w:r>
        <w:t>Зятковський І.В. Фінанси підприємств: Навчальний посібник. - 2-ге вид., випр. і доп. / І.В. Зятковський. – К.: Кондор - 2003. - 364 с.</w:t>
      </w:r>
    </w:p>
    <w:p>
      <w:pPr>
        <w:widowControl w:val="0"/>
        <w:numPr>
          <w:ilvl w:val="0"/>
          <w:numId w:val="3"/>
        </w:numPr>
        <w:shd w:val="clear" w:color="auto" w:fill="FFFFFF"/>
        <w:tabs>
          <w:tab w:val="left" w:pos="360"/>
          <w:tab w:val="left" w:pos="993"/>
        </w:tabs>
        <w:autoSpaceDE w:val="0"/>
        <w:autoSpaceDN w:val="0"/>
        <w:adjustRightInd w:val="0"/>
        <w:ind w:left="0" w:firstLine="567"/>
        <w:jc w:val="both"/>
      </w:pPr>
      <w:r>
        <w:t>Кірейцев Г.Г.  Фінанси підприємств: Навч. посібник: Курс лекцій / Г.Г. Кірейцев. - Київ: ЦУЛ, 2002. - 268 с.</w:t>
      </w:r>
    </w:p>
    <w:p>
      <w:pPr>
        <w:widowControl w:val="0"/>
        <w:numPr>
          <w:ilvl w:val="0"/>
          <w:numId w:val="3"/>
        </w:numPr>
        <w:shd w:val="clear" w:color="auto" w:fill="FFFFFF"/>
        <w:tabs>
          <w:tab w:val="left" w:pos="360"/>
          <w:tab w:val="left" w:pos="993"/>
        </w:tabs>
        <w:autoSpaceDE w:val="0"/>
        <w:autoSpaceDN w:val="0"/>
        <w:adjustRightInd w:val="0"/>
        <w:ind w:left="0" w:firstLine="567"/>
        <w:jc w:val="both"/>
      </w:pPr>
      <w:r>
        <w:t>Коваленко В. Н.   Зовнішньоекономічна діяльність як напрям розвитку світогосподарських звязків: теоретичні основи, інструменти і заходи стимулювання / В. Н. Коваленко // Інвестиції: практика та досвід. – 2008. – №18. – С. 28-32. – Бібліогр.: с.32</w:t>
      </w:r>
    </w:p>
    <w:p>
      <w:pPr>
        <w:widowControl w:val="0"/>
        <w:numPr>
          <w:ilvl w:val="0"/>
          <w:numId w:val="3"/>
        </w:numPr>
        <w:shd w:val="clear" w:color="auto" w:fill="FFFFFF"/>
        <w:tabs>
          <w:tab w:val="left" w:pos="360"/>
          <w:tab w:val="left" w:pos="993"/>
        </w:tabs>
        <w:autoSpaceDE w:val="0"/>
        <w:autoSpaceDN w:val="0"/>
        <w:adjustRightInd w:val="0"/>
        <w:ind w:left="0" w:firstLine="567"/>
        <w:jc w:val="both"/>
      </w:pPr>
      <w:r>
        <w:t>Коробов М.Я. Фінансово-економічний аналіз діяльності підприємств: Навч. посіб. / М.Я. Коробов. - К.: Т-во "Знання", КОО, 2000. -311с.</w:t>
      </w:r>
    </w:p>
    <w:p>
      <w:pPr>
        <w:widowControl w:val="0"/>
        <w:numPr>
          <w:ilvl w:val="0"/>
          <w:numId w:val="3"/>
        </w:numPr>
        <w:shd w:val="clear" w:color="auto" w:fill="FFFFFF"/>
        <w:tabs>
          <w:tab w:val="left" w:pos="360"/>
          <w:tab w:val="left" w:pos="993"/>
        </w:tabs>
        <w:autoSpaceDE w:val="0"/>
        <w:autoSpaceDN w:val="0"/>
        <w:adjustRightInd w:val="0"/>
        <w:ind w:left="0" w:firstLine="567"/>
        <w:jc w:val="both"/>
      </w:pPr>
      <w:r>
        <w:t>Майорова Т.В. Інвестиційна діяльність. Навчальний посібник / Майорова Т.В. – К.: ЦУЛ, 2003. – 376с.</w:t>
      </w:r>
    </w:p>
    <w:p>
      <w:pPr>
        <w:widowControl w:val="0"/>
        <w:numPr>
          <w:ilvl w:val="0"/>
          <w:numId w:val="3"/>
        </w:numPr>
        <w:shd w:val="clear" w:color="auto" w:fill="FFFFFF"/>
        <w:tabs>
          <w:tab w:val="left" w:pos="993"/>
          <w:tab w:val="left" w:pos="1080"/>
        </w:tabs>
        <w:autoSpaceDE w:val="0"/>
        <w:autoSpaceDN w:val="0"/>
        <w:adjustRightInd w:val="0"/>
        <w:ind w:left="0" w:firstLine="567"/>
        <w:jc w:val="both"/>
      </w:pPr>
      <w:r>
        <w:t>Онисько С.М., Марич П.М. Фінанси підприємств: Підручник для студентів вищих закладів освіти. – друге видання виправлене і доповнене / С.М. Онисько, П.М. Марич. – Львів: „Магнолія 2006”, 2008. – с. 367.</w:t>
      </w:r>
    </w:p>
    <w:p>
      <w:pPr>
        <w:widowControl w:val="0"/>
        <w:numPr>
          <w:ilvl w:val="0"/>
          <w:numId w:val="3"/>
        </w:numPr>
        <w:shd w:val="clear" w:color="auto" w:fill="FFFFFF"/>
        <w:tabs>
          <w:tab w:val="left" w:pos="360"/>
          <w:tab w:val="left" w:pos="993"/>
        </w:tabs>
        <w:autoSpaceDE w:val="0"/>
        <w:autoSpaceDN w:val="0"/>
        <w:adjustRightInd w:val="0"/>
        <w:ind w:left="0" w:firstLine="567"/>
        <w:jc w:val="both"/>
      </w:pPr>
      <w:r>
        <w:t xml:space="preserve">Терещенко О.О. Фінансова санація та банкрутство підприємств: Навч. Посібник / О.О. Терещенко. – К.: КНЕУ, 2000. </w:t>
      </w:r>
    </w:p>
    <w:p>
      <w:pPr>
        <w:widowControl w:val="0"/>
        <w:numPr>
          <w:ilvl w:val="0"/>
          <w:numId w:val="3"/>
        </w:numPr>
        <w:shd w:val="clear" w:color="auto" w:fill="FFFFFF"/>
        <w:tabs>
          <w:tab w:val="left" w:pos="360"/>
          <w:tab w:val="left" w:pos="993"/>
        </w:tabs>
        <w:autoSpaceDE w:val="0"/>
        <w:autoSpaceDN w:val="0"/>
        <w:adjustRightInd w:val="0"/>
        <w:ind w:left="0" w:firstLine="567"/>
        <w:jc w:val="both"/>
      </w:pPr>
      <w:r>
        <w:t>Терещенко О.О. Фінансова діяльність суб’єктів господарювання: Навч. Посібник / О.О. Терещенко. – К.: КНЕУ, 2003. – 554с.</w:t>
      </w:r>
    </w:p>
    <w:p>
      <w:pPr>
        <w:widowControl w:val="0"/>
        <w:numPr>
          <w:ilvl w:val="0"/>
          <w:numId w:val="3"/>
        </w:numPr>
        <w:shd w:val="clear" w:color="auto" w:fill="FFFFFF"/>
        <w:tabs>
          <w:tab w:val="left" w:pos="360"/>
          <w:tab w:val="left" w:pos="993"/>
        </w:tabs>
        <w:autoSpaceDE w:val="0"/>
        <w:autoSpaceDN w:val="0"/>
        <w:adjustRightInd w:val="0"/>
        <w:ind w:left="0" w:firstLine="567"/>
        <w:jc w:val="both"/>
      </w:pPr>
      <w:r>
        <w:t xml:space="preserve">Філімоненков </w:t>
      </w:r>
      <w:r>
        <w:rPr>
          <w:lang w:val="en-US"/>
        </w:rPr>
        <w:t>O</w:t>
      </w:r>
      <w:r>
        <w:t xml:space="preserve">.С. Фінанси підприємств: Практикум / </w:t>
      </w:r>
      <w:r>
        <w:rPr>
          <w:lang w:val="en-US"/>
        </w:rPr>
        <w:t>O</w:t>
      </w:r>
      <w:r>
        <w:t>.С. Філімоненков. - К: Ельга, 2003. - 212 с.</w:t>
      </w:r>
    </w:p>
    <w:p>
      <w:pPr>
        <w:widowControl w:val="0"/>
        <w:numPr>
          <w:ilvl w:val="0"/>
          <w:numId w:val="3"/>
        </w:numPr>
        <w:shd w:val="clear" w:color="auto" w:fill="FFFFFF"/>
        <w:tabs>
          <w:tab w:val="left" w:pos="360"/>
          <w:tab w:val="left" w:pos="993"/>
        </w:tabs>
        <w:autoSpaceDE w:val="0"/>
        <w:autoSpaceDN w:val="0"/>
        <w:adjustRightInd w:val="0"/>
        <w:ind w:left="0" w:firstLine="567"/>
        <w:jc w:val="both"/>
      </w:pPr>
      <w:r>
        <w:t xml:space="preserve">Філімоненков О.С. Фінанси підприємств: Навчальний посібник /                           </w:t>
      </w:r>
      <w:r>
        <w:rPr>
          <w:lang w:val="en-US"/>
        </w:rPr>
        <w:t>O</w:t>
      </w:r>
      <w:r>
        <w:t>.С. Філімоненков. - К.: Кондор, 2005. - 400 с.</w:t>
      </w:r>
    </w:p>
    <w:p>
      <w:pPr>
        <w:widowControl w:val="0"/>
        <w:numPr>
          <w:ilvl w:val="0"/>
          <w:numId w:val="3"/>
        </w:numPr>
        <w:shd w:val="clear" w:color="auto" w:fill="FFFFFF"/>
        <w:tabs>
          <w:tab w:val="left" w:pos="360"/>
          <w:tab w:val="left" w:pos="993"/>
        </w:tabs>
        <w:autoSpaceDE w:val="0"/>
        <w:autoSpaceDN w:val="0"/>
        <w:adjustRightInd w:val="0"/>
        <w:ind w:left="0" w:firstLine="567"/>
        <w:jc w:val="both"/>
      </w:pPr>
      <w:r>
        <w:rPr>
          <w:bCs/>
          <w:color w:val="000000"/>
        </w:rPr>
        <w:t>Навчально-методичний комплекс дисципліни.</w:t>
      </w:r>
    </w:p>
    <w:p>
      <w:pPr>
        <w:widowControl w:val="0"/>
        <w:numPr>
          <w:ilvl w:val="0"/>
          <w:numId w:val="3"/>
        </w:numPr>
        <w:shd w:val="clear" w:color="auto" w:fill="FFFFFF"/>
        <w:tabs>
          <w:tab w:val="left" w:pos="360"/>
          <w:tab w:val="left" w:pos="993"/>
        </w:tabs>
        <w:autoSpaceDE w:val="0"/>
        <w:autoSpaceDN w:val="0"/>
        <w:adjustRightInd w:val="0"/>
        <w:ind w:left="0" w:firstLine="567"/>
        <w:jc w:val="both"/>
      </w:pPr>
      <w:r>
        <w:rPr>
          <w:bCs/>
          <w:color w:val="000000"/>
        </w:rPr>
        <w:t xml:space="preserve">Фінансова діяльність суб’єктів господарювання: Методичні рекомендації щодо виконання курсових робіт. – Миколаїв: РВЦ МНУ, 2010.- 24с. </w:t>
      </w:r>
    </w:p>
    <w:p>
      <w:pPr>
        <w:widowControl w:val="0"/>
        <w:numPr>
          <w:ilvl w:val="0"/>
          <w:numId w:val="3"/>
        </w:numPr>
        <w:shd w:val="clear" w:color="auto" w:fill="FFFFFF"/>
        <w:tabs>
          <w:tab w:val="left" w:pos="360"/>
          <w:tab w:val="left" w:pos="993"/>
        </w:tabs>
        <w:autoSpaceDE w:val="0"/>
        <w:autoSpaceDN w:val="0"/>
        <w:adjustRightInd w:val="0"/>
        <w:ind w:left="0" w:firstLine="567"/>
        <w:jc w:val="both"/>
      </w:pPr>
      <w:r>
        <w:t>Опорний конспект лекцій з  фінансової діяльності та суб’єктів господарювання/ Укл.: Корнєва Н.О.- Миколаїв: МНУ імені В.О.Сухомлинського, 2018.-88с.</w:t>
      </w:r>
    </w:p>
    <w:p>
      <w:pPr>
        <w:widowControl w:val="0"/>
        <w:numPr>
          <w:ilvl w:val="0"/>
          <w:numId w:val="3"/>
        </w:numPr>
        <w:shd w:val="clear" w:color="auto" w:fill="FFFFFF"/>
        <w:tabs>
          <w:tab w:val="left" w:pos="360"/>
          <w:tab w:val="left" w:pos="993"/>
        </w:tabs>
        <w:autoSpaceDE w:val="0"/>
        <w:autoSpaceDN w:val="0"/>
        <w:adjustRightInd w:val="0"/>
        <w:ind w:left="0" w:firstLine="567"/>
        <w:jc w:val="both"/>
      </w:pPr>
      <w:r>
        <w:rPr>
          <w:shd w:val="clear" w:color="auto" w:fill="F3F3F3"/>
        </w:rPr>
        <w:t>Збірник практичних завдань для студентів денної та заочної форми навчання</w:t>
      </w:r>
      <w:r>
        <w:rPr>
          <w:color w:val="000000"/>
          <w:shd w:val="clear" w:color="auto" w:fill="F3F3F3"/>
        </w:rPr>
        <w:t>//</w:t>
      </w:r>
      <w:r>
        <w:t xml:space="preserve"> Укл.: Корнєва Н.О.- Миколаїв: МНУ імені В.О.Сухомлинського, 2016.-25с.</w:t>
      </w:r>
    </w:p>
    <w:p>
      <w:pPr>
        <w:widowControl w:val="0"/>
        <w:shd w:val="clear" w:color="auto" w:fill="FFFFFF"/>
        <w:tabs>
          <w:tab w:val="left" w:pos="360"/>
          <w:tab w:val="left" w:pos="993"/>
        </w:tabs>
        <w:autoSpaceDE w:val="0"/>
        <w:autoSpaceDN w:val="0"/>
        <w:adjustRightInd w:val="0"/>
        <w:jc w:val="both"/>
        <w:rPr>
          <w:b/>
        </w:rPr>
      </w:pPr>
    </w:p>
    <w:p>
      <w:pPr>
        <w:widowControl w:val="0"/>
        <w:tabs>
          <w:tab w:val="left" w:pos="993"/>
        </w:tabs>
        <w:ind w:firstLine="567"/>
        <w:jc w:val="center"/>
        <w:rPr>
          <w:b/>
        </w:rPr>
      </w:pPr>
      <w:r>
        <w:rPr>
          <w:b/>
        </w:rPr>
        <w:t>Додаткова література</w:t>
      </w:r>
    </w:p>
    <w:p>
      <w:pPr>
        <w:ind w:firstLine="142"/>
        <w:jc w:val="both"/>
      </w:pPr>
      <w:r>
        <w:t>Допоміжна</w:t>
      </w:r>
    </w:p>
    <w:p>
      <w:pPr>
        <w:pStyle w:val="34"/>
        <w:numPr>
          <w:ilvl w:val="0"/>
          <w:numId w:val="4"/>
        </w:numPr>
        <w:spacing w:after="0" w:line="240" w:lineRule="auto"/>
        <w:jc w:val="both"/>
        <w:rPr>
          <w:rFonts w:ascii="Times New Roman" w:hAnsi="Times New Roman"/>
          <w:sz w:val="24"/>
          <w:szCs w:val="24"/>
          <w:lang w:val="uk-UA"/>
        </w:rPr>
      </w:pPr>
      <w:r>
        <w:rPr>
          <w:rFonts w:ascii="Times New Roman" w:hAnsi="Times New Roman"/>
          <w:sz w:val="24"/>
          <w:szCs w:val="24"/>
          <w:lang w:val="uk-UA"/>
        </w:rPr>
        <w:t>Бланк И.А. Управление активами. – К.: Ника-Центр, 2000. – 720 с.</w:t>
      </w:r>
    </w:p>
    <w:p>
      <w:pPr>
        <w:pStyle w:val="34"/>
        <w:numPr>
          <w:ilvl w:val="0"/>
          <w:numId w:val="4"/>
        </w:numPr>
        <w:spacing w:after="0" w:line="240" w:lineRule="auto"/>
        <w:jc w:val="both"/>
        <w:rPr>
          <w:rFonts w:ascii="Times New Roman" w:hAnsi="Times New Roman"/>
          <w:sz w:val="24"/>
          <w:szCs w:val="24"/>
          <w:lang w:val="uk-UA"/>
        </w:rPr>
      </w:pPr>
      <w:r>
        <w:rPr>
          <w:rFonts w:ascii="Times New Roman" w:hAnsi="Times New Roman"/>
          <w:sz w:val="24"/>
          <w:szCs w:val="24"/>
          <w:lang w:val="uk-UA"/>
        </w:rPr>
        <w:t>Бланк И.А. Управление использованием капитала. – К.: Ника-Центр, 2000. – 656 с.</w:t>
      </w:r>
    </w:p>
    <w:p>
      <w:pPr>
        <w:pStyle w:val="34"/>
        <w:numPr>
          <w:ilvl w:val="0"/>
          <w:numId w:val="4"/>
        </w:numPr>
        <w:spacing w:after="0" w:line="240" w:lineRule="auto"/>
        <w:jc w:val="both"/>
        <w:rPr>
          <w:rFonts w:ascii="Times New Roman" w:hAnsi="Times New Roman"/>
          <w:sz w:val="24"/>
          <w:szCs w:val="24"/>
          <w:lang w:val="uk-UA"/>
        </w:rPr>
      </w:pPr>
      <w:r>
        <w:rPr>
          <w:rFonts w:ascii="Times New Roman" w:hAnsi="Times New Roman"/>
          <w:sz w:val="24"/>
          <w:szCs w:val="24"/>
          <w:lang w:val="uk-UA"/>
        </w:rPr>
        <w:t>Брігхем Є.Ф. Основи фінансового менеджменту. – К.: Молодь, 1997. – 100 с.</w:t>
      </w:r>
    </w:p>
    <w:p>
      <w:pPr>
        <w:pStyle w:val="34"/>
        <w:numPr>
          <w:ilvl w:val="0"/>
          <w:numId w:val="4"/>
        </w:numPr>
        <w:tabs>
          <w:tab w:val="left" w:pos="449"/>
          <w:tab w:val="left" w:pos="993"/>
        </w:tabs>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Корнєва Н.О. Шляхи покращення фінансового стану підприємств/Н.О.Корнєва, І.О.Шаповалова//</w:t>
      </w:r>
      <w:r>
        <w:rPr>
          <w:rFonts w:ascii="Times New Roman" w:hAnsi="Times New Roman"/>
          <w:sz w:val="24"/>
          <w:szCs w:val="24"/>
          <w:lang w:val="uk-UA"/>
        </w:rPr>
        <w:t xml:space="preserve"> Науковий вісник Миколаївського державного університету імені В. О. Сухомлинського : збірник наукових праць. / гол. ред. В. Д. Будак, гол. ред. сер. І. Т. Кіщак. – Випуск 1 (1, червень 2013). –  (Серія «Економічні науки»). – Миколаїв: МНУ імені В.О. Сухомлинського, 2013.-с.70-75.</w:t>
      </w:r>
    </w:p>
    <w:p>
      <w:pPr>
        <w:pStyle w:val="34"/>
        <w:numPr>
          <w:ilvl w:val="0"/>
          <w:numId w:val="4"/>
        </w:numPr>
        <w:tabs>
          <w:tab w:val="left" w:pos="449"/>
          <w:tab w:val="left" w:pos="993"/>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Корнєва Н.О. Проблеми та напрями  формування ефективної  політики управління грошовими потоками підприємств / Н.О. Корнєва // Zbior raportow naykowych. Wspolczesna nayka. Katowice. Czesc3/3. 2013roku. Str. 70-74</w:t>
      </w:r>
    </w:p>
    <w:p>
      <w:pPr>
        <w:pStyle w:val="34"/>
        <w:numPr>
          <w:ilvl w:val="0"/>
          <w:numId w:val="4"/>
        </w:numPr>
        <w:tabs>
          <w:tab w:val="left" w:pos="449"/>
          <w:tab w:val="left" w:pos="993"/>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Корнєва Н.О. Прогнозування фінансової звітності в умовах фінансово-економічної кризи / Н.О. Корнєва // Науково-практичний журнал «Глобальні та національні проблеми економіки». – Миколаїв: Коміна, 2014р. – №2. – С. 138-142.</w:t>
      </w:r>
    </w:p>
    <w:p>
      <w:pPr>
        <w:pStyle w:val="34"/>
        <w:numPr>
          <w:ilvl w:val="0"/>
          <w:numId w:val="4"/>
        </w:numPr>
        <w:tabs>
          <w:tab w:val="left" w:pos="449"/>
          <w:tab w:val="left" w:pos="993"/>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Корнєва Н.О. Шляхи підвищення ефективності використання власного капіталу в системі споживчої кооперації / Н.О. Корнєва // Збірник наукових праць ХКТЕІ. – Хмельницький: ХКТЕІ. – 2014. – С. 280-285.</w:t>
      </w:r>
    </w:p>
    <w:p>
      <w:pPr>
        <w:jc w:val="center"/>
        <w:rPr>
          <w:b/>
        </w:rPr>
      </w:pPr>
    </w:p>
    <w:p>
      <w:pPr>
        <w:shd w:val="clear" w:color="auto" w:fill="FFFFFF"/>
        <w:tabs>
          <w:tab w:val="left" w:pos="187"/>
        </w:tabs>
        <w:ind w:firstLine="567"/>
        <w:jc w:val="center"/>
        <w:rPr>
          <w:spacing w:val="-20"/>
          <w:lang w:eastAsia="ru-RU"/>
        </w:rPr>
      </w:pPr>
      <w:r>
        <w:rPr>
          <w:b/>
          <w:lang w:eastAsia="ru-RU"/>
        </w:rPr>
        <w:t>13. Інформаційні ресурси</w:t>
      </w:r>
    </w:p>
    <w:p>
      <w:pPr>
        <w:pStyle w:val="16"/>
        <w:spacing w:before="0" w:beforeAutospacing="0" w:after="0" w:afterAutospacing="0"/>
        <w:ind w:firstLine="567"/>
        <w:jc w:val="both"/>
      </w:pPr>
      <w:r>
        <w:t xml:space="preserve">1. Корнєва Н.О. Зміст курсу «Фінансова діяльність суб’єктів господарювання». Персональний </w:t>
      </w:r>
      <w:r>
        <w:rPr>
          <w:lang w:val="en-US"/>
        </w:rPr>
        <w:t>Web</w:t>
      </w:r>
      <w:r>
        <w:rPr>
          <w:lang w:val="ru-RU"/>
        </w:rPr>
        <w:t xml:space="preserve"> – </w:t>
      </w:r>
      <w:r>
        <w:t>ресурс викладача. Інтернет – ресурс. – Джерело доступу [http://moodle.mdu.edu.ua/course/view.php?id=1721]</w:t>
      </w:r>
    </w:p>
    <w:p>
      <w:pPr>
        <w:pStyle w:val="16"/>
        <w:spacing w:before="0" w:beforeAutospacing="0" w:after="0" w:afterAutospacing="0"/>
        <w:ind w:firstLine="567"/>
        <w:jc w:val="both"/>
        <w:rPr>
          <w:color w:val="000000"/>
        </w:rPr>
      </w:pPr>
    </w:p>
    <w:p/>
    <w:p/>
    <w:p>
      <w:pPr>
        <w:rPr>
          <w:b/>
        </w:rPr>
      </w:pPr>
      <w:r>
        <w:t xml:space="preserve">                                                                             </w:t>
      </w:r>
    </w:p>
    <w:sectPr>
      <w:footerReference r:id="rId3" w:type="default"/>
      <w:footerReference r:id="rId4" w:type="even"/>
      <w:pgSz w:w="11906" w:h="16838"/>
      <w:pgMar w:top="851" w:right="1418" w:bottom="851" w:left="85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PetersburgC-Bold">
    <w:altName w:val="Yu Gothic"/>
    <w:panose1 w:val="00000000000000000000"/>
    <w:charset w:val="80"/>
    <w:family w:val="auto"/>
    <w:pitch w:val="default"/>
    <w:sig w:usb0="00000000" w:usb1="00000000" w:usb2="00000010" w:usb3="00000000" w:csb0="00020000" w:csb1="00000000"/>
  </w:font>
  <w:font w:name="Arial Unicode MS">
    <w:panose1 w:val="020B0604020202020204"/>
    <w:charset w:val="86"/>
    <w:family w:val="auto"/>
    <w:pitch w:val="default"/>
    <w:sig w:usb0="FFFFFFFF" w:usb1="E9FFFFFF" w:usb2="0000003F" w:usb3="00000000" w:csb0="603F01FF" w:csb1="FFFF0000"/>
  </w:font>
  <w:font w:name="Yu Gothic">
    <w:panose1 w:val="020B0400000000000000"/>
    <w:charset w:val="80"/>
    <w:family w:val="auto"/>
    <w:pitch w:val="default"/>
    <w:sig w:usb0="E00002FF" w:usb1="2AC7FDFF" w:usb2="00000016" w:usb3="00000000" w:csb0="2002009F" w:csb1="00000000"/>
  </w:font>
  <w:font w:name="PetersburgC-BoldItalic">
    <w:altName w:val="Yu Gothic"/>
    <w:panose1 w:val="00000000000000000000"/>
    <w:charset w:val="80"/>
    <w:family w:val="auto"/>
    <w:pitch w:val="default"/>
    <w:sig w:usb0="00000000" w:usb1="00000000" w:usb2="00000010" w:usb3="00000000" w:csb0="00020000"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CC"/>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1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D469F0"/>
    <w:multiLevelType w:val="multilevel"/>
    <w:tmpl w:val="08D469F0"/>
    <w:lvl w:ilvl="0" w:tentative="0">
      <w:start w:val="3"/>
      <w:numFmt w:val="bullet"/>
      <w:lvlText w:val="–"/>
      <w:lvlJc w:val="left"/>
      <w:pPr>
        <w:tabs>
          <w:tab w:val="left" w:pos="900"/>
        </w:tabs>
        <w:ind w:left="900" w:hanging="360"/>
      </w:pPr>
      <w:rPr>
        <w:rFonts w:hint="default" w:ascii="Times New Roman" w:hAnsi="Times New Roman" w:eastAsia="Times New Roman" w:cs="Times New Roman"/>
      </w:rPr>
    </w:lvl>
    <w:lvl w:ilvl="1" w:tentative="0">
      <w:start w:val="1"/>
      <w:numFmt w:val="bullet"/>
      <w:lvlText w:val="o"/>
      <w:lvlJc w:val="left"/>
      <w:pPr>
        <w:tabs>
          <w:tab w:val="left" w:pos="1620"/>
        </w:tabs>
        <w:ind w:left="1620" w:hanging="360"/>
      </w:pPr>
      <w:rPr>
        <w:rFonts w:hint="default" w:ascii="Courier New" w:hAnsi="Courier New" w:cs="Courier New"/>
      </w:rPr>
    </w:lvl>
    <w:lvl w:ilvl="2" w:tentative="0">
      <w:start w:val="1"/>
      <w:numFmt w:val="bullet"/>
      <w:lvlText w:val=""/>
      <w:lvlJc w:val="left"/>
      <w:pPr>
        <w:tabs>
          <w:tab w:val="left" w:pos="2340"/>
        </w:tabs>
        <w:ind w:left="2340" w:hanging="360"/>
      </w:pPr>
      <w:rPr>
        <w:rFonts w:hint="default" w:ascii="Wingdings" w:hAnsi="Wingdings"/>
      </w:rPr>
    </w:lvl>
    <w:lvl w:ilvl="3" w:tentative="0">
      <w:start w:val="1"/>
      <w:numFmt w:val="bullet"/>
      <w:lvlText w:val=""/>
      <w:lvlJc w:val="left"/>
      <w:pPr>
        <w:tabs>
          <w:tab w:val="left" w:pos="3060"/>
        </w:tabs>
        <w:ind w:left="3060" w:hanging="360"/>
      </w:pPr>
      <w:rPr>
        <w:rFonts w:hint="default" w:ascii="Symbol" w:hAnsi="Symbol"/>
      </w:rPr>
    </w:lvl>
    <w:lvl w:ilvl="4" w:tentative="0">
      <w:start w:val="1"/>
      <w:numFmt w:val="bullet"/>
      <w:lvlText w:val="o"/>
      <w:lvlJc w:val="left"/>
      <w:pPr>
        <w:tabs>
          <w:tab w:val="left" w:pos="3780"/>
        </w:tabs>
        <w:ind w:left="3780" w:hanging="360"/>
      </w:pPr>
      <w:rPr>
        <w:rFonts w:hint="default" w:ascii="Courier New" w:hAnsi="Courier New" w:cs="Courier New"/>
      </w:rPr>
    </w:lvl>
    <w:lvl w:ilvl="5" w:tentative="0">
      <w:start w:val="1"/>
      <w:numFmt w:val="bullet"/>
      <w:lvlText w:val=""/>
      <w:lvlJc w:val="left"/>
      <w:pPr>
        <w:tabs>
          <w:tab w:val="left" w:pos="4500"/>
        </w:tabs>
        <w:ind w:left="4500" w:hanging="360"/>
      </w:pPr>
      <w:rPr>
        <w:rFonts w:hint="default" w:ascii="Wingdings" w:hAnsi="Wingdings"/>
      </w:rPr>
    </w:lvl>
    <w:lvl w:ilvl="6" w:tentative="0">
      <w:start w:val="1"/>
      <w:numFmt w:val="bullet"/>
      <w:lvlText w:val=""/>
      <w:lvlJc w:val="left"/>
      <w:pPr>
        <w:tabs>
          <w:tab w:val="left" w:pos="5220"/>
        </w:tabs>
        <w:ind w:left="5220" w:hanging="360"/>
      </w:pPr>
      <w:rPr>
        <w:rFonts w:hint="default" w:ascii="Symbol" w:hAnsi="Symbol"/>
      </w:rPr>
    </w:lvl>
    <w:lvl w:ilvl="7" w:tentative="0">
      <w:start w:val="1"/>
      <w:numFmt w:val="bullet"/>
      <w:lvlText w:val="o"/>
      <w:lvlJc w:val="left"/>
      <w:pPr>
        <w:tabs>
          <w:tab w:val="left" w:pos="5940"/>
        </w:tabs>
        <w:ind w:left="5940" w:hanging="360"/>
      </w:pPr>
      <w:rPr>
        <w:rFonts w:hint="default" w:ascii="Courier New" w:hAnsi="Courier New" w:cs="Courier New"/>
      </w:rPr>
    </w:lvl>
    <w:lvl w:ilvl="8" w:tentative="0">
      <w:start w:val="1"/>
      <w:numFmt w:val="bullet"/>
      <w:lvlText w:val=""/>
      <w:lvlJc w:val="left"/>
      <w:pPr>
        <w:tabs>
          <w:tab w:val="left" w:pos="6660"/>
        </w:tabs>
        <w:ind w:left="6660" w:hanging="360"/>
      </w:pPr>
      <w:rPr>
        <w:rFonts w:hint="default" w:ascii="Wingdings" w:hAnsi="Wingdings"/>
      </w:rPr>
    </w:lvl>
  </w:abstractNum>
  <w:abstractNum w:abstractNumId="1">
    <w:nsid w:val="2AB64144"/>
    <w:multiLevelType w:val="singleLevel"/>
    <w:tmpl w:val="2AB64144"/>
    <w:lvl w:ilvl="0" w:tentative="0">
      <w:start w:val="1"/>
      <w:numFmt w:val="decimal"/>
      <w:lvlText w:val="%1."/>
      <w:lvlJc w:val="left"/>
      <w:pPr>
        <w:ind w:left="928" w:hanging="360"/>
      </w:pPr>
      <w:rPr>
        <w:rFonts w:hint="default" w:ascii="Times New Roman" w:hAnsi="Times New Roman" w:cs="Times New Roman"/>
        <w:b w:val="0"/>
        <w:i w:val="0"/>
        <w:sz w:val="24"/>
        <w:lang w:val="uk-UA"/>
      </w:rPr>
    </w:lvl>
  </w:abstractNum>
  <w:abstractNum w:abstractNumId="2">
    <w:nsid w:val="4A380462"/>
    <w:multiLevelType w:val="multilevel"/>
    <w:tmpl w:val="4A38046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5E266B8"/>
    <w:multiLevelType w:val="multilevel"/>
    <w:tmpl w:val="65E266B8"/>
    <w:lvl w:ilvl="0" w:tentative="0">
      <w:start w:val="1"/>
      <w:numFmt w:val="decimal"/>
      <w:lvlText w:val="%1."/>
      <w:lvlJc w:val="left"/>
      <w:pPr>
        <w:ind w:left="7448" w:hanging="360"/>
      </w:pPr>
      <w:rPr>
        <w:rFonts w:hint="default"/>
        <w:b/>
      </w:rPr>
    </w:lvl>
    <w:lvl w:ilvl="1" w:tentative="0">
      <w:start w:val="1"/>
      <w:numFmt w:val="lowerLetter"/>
      <w:lvlText w:val="%2."/>
      <w:lvlJc w:val="left"/>
      <w:pPr>
        <w:ind w:left="8168" w:hanging="360"/>
      </w:pPr>
    </w:lvl>
    <w:lvl w:ilvl="2" w:tentative="0">
      <w:start w:val="1"/>
      <w:numFmt w:val="lowerRoman"/>
      <w:lvlText w:val="%3."/>
      <w:lvlJc w:val="right"/>
      <w:pPr>
        <w:ind w:left="8888" w:hanging="180"/>
      </w:pPr>
    </w:lvl>
    <w:lvl w:ilvl="3" w:tentative="0">
      <w:start w:val="1"/>
      <w:numFmt w:val="decimal"/>
      <w:lvlText w:val="%4."/>
      <w:lvlJc w:val="left"/>
      <w:pPr>
        <w:ind w:left="9608" w:hanging="360"/>
      </w:pPr>
    </w:lvl>
    <w:lvl w:ilvl="4" w:tentative="0">
      <w:start w:val="1"/>
      <w:numFmt w:val="lowerLetter"/>
      <w:lvlText w:val="%5."/>
      <w:lvlJc w:val="left"/>
      <w:pPr>
        <w:ind w:left="10328" w:hanging="360"/>
      </w:pPr>
    </w:lvl>
    <w:lvl w:ilvl="5" w:tentative="0">
      <w:start w:val="1"/>
      <w:numFmt w:val="lowerRoman"/>
      <w:lvlText w:val="%6."/>
      <w:lvlJc w:val="right"/>
      <w:pPr>
        <w:ind w:left="11048" w:hanging="180"/>
      </w:pPr>
    </w:lvl>
    <w:lvl w:ilvl="6" w:tentative="0">
      <w:start w:val="1"/>
      <w:numFmt w:val="decimal"/>
      <w:lvlText w:val="%7."/>
      <w:lvlJc w:val="left"/>
      <w:pPr>
        <w:ind w:left="11768" w:hanging="360"/>
      </w:pPr>
    </w:lvl>
    <w:lvl w:ilvl="7" w:tentative="0">
      <w:start w:val="1"/>
      <w:numFmt w:val="lowerLetter"/>
      <w:lvlText w:val="%8."/>
      <w:lvlJc w:val="left"/>
      <w:pPr>
        <w:ind w:left="12488" w:hanging="360"/>
      </w:pPr>
    </w:lvl>
    <w:lvl w:ilvl="8" w:tentative="0">
      <w:start w:val="1"/>
      <w:numFmt w:val="lowerRoman"/>
      <w:lvlText w:val="%9."/>
      <w:lvlJc w:val="right"/>
      <w:pPr>
        <w:ind w:left="1320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characterSpacingControl w:val="doNotCompress"/>
  <w:compat>
    <w:doNotExpandShiftReturn/>
    <w:doNotUseIndentAsNumberingTabStop/>
    <w:compatSetting w:name="compatibilityMode" w:uri="http://schemas.microsoft.com/office/word" w:val="12"/>
  </w:compat>
  <w:rsids>
    <w:rsidRoot w:val="00B055BE"/>
    <w:rsid w:val="0004549F"/>
    <w:rsid w:val="0006576C"/>
    <w:rsid w:val="00087A82"/>
    <w:rsid w:val="00105A42"/>
    <w:rsid w:val="0014686A"/>
    <w:rsid w:val="001A621A"/>
    <w:rsid w:val="001B4455"/>
    <w:rsid w:val="001C6B85"/>
    <w:rsid w:val="001D4C96"/>
    <w:rsid w:val="001F3635"/>
    <w:rsid w:val="0020594B"/>
    <w:rsid w:val="00205F38"/>
    <w:rsid w:val="00247205"/>
    <w:rsid w:val="00251BB7"/>
    <w:rsid w:val="002A09F7"/>
    <w:rsid w:val="002A50CE"/>
    <w:rsid w:val="002B0E32"/>
    <w:rsid w:val="002B40EA"/>
    <w:rsid w:val="00320202"/>
    <w:rsid w:val="00321F1E"/>
    <w:rsid w:val="00341E41"/>
    <w:rsid w:val="00341F4B"/>
    <w:rsid w:val="003548D0"/>
    <w:rsid w:val="003A47E5"/>
    <w:rsid w:val="003B6841"/>
    <w:rsid w:val="003B7D10"/>
    <w:rsid w:val="00414F5E"/>
    <w:rsid w:val="004A7BDE"/>
    <w:rsid w:val="00521B7B"/>
    <w:rsid w:val="00531D48"/>
    <w:rsid w:val="00543F7F"/>
    <w:rsid w:val="005A4EE3"/>
    <w:rsid w:val="005D0808"/>
    <w:rsid w:val="005D7F0F"/>
    <w:rsid w:val="005E4543"/>
    <w:rsid w:val="005E5D9A"/>
    <w:rsid w:val="005F18AA"/>
    <w:rsid w:val="0065284A"/>
    <w:rsid w:val="00670227"/>
    <w:rsid w:val="006D39E1"/>
    <w:rsid w:val="006E0C78"/>
    <w:rsid w:val="007541B0"/>
    <w:rsid w:val="00787694"/>
    <w:rsid w:val="007E1663"/>
    <w:rsid w:val="008171A0"/>
    <w:rsid w:val="00872D4D"/>
    <w:rsid w:val="00875077"/>
    <w:rsid w:val="00896ECD"/>
    <w:rsid w:val="008C052B"/>
    <w:rsid w:val="008E75C1"/>
    <w:rsid w:val="008F6AA1"/>
    <w:rsid w:val="009108F1"/>
    <w:rsid w:val="009228E0"/>
    <w:rsid w:val="00922C36"/>
    <w:rsid w:val="00923CCE"/>
    <w:rsid w:val="0093551F"/>
    <w:rsid w:val="009479F6"/>
    <w:rsid w:val="009A36C2"/>
    <w:rsid w:val="009B2C36"/>
    <w:rsid w:val="009C6B69"/>
    <w:rsid w:val="009D229A"/>
    <w:rsid w:val="009D5B90"/>
    <w:rsid w:val="00A35CF7"/>
    <w:rsid w:val="00A47CB8"/>
    <w:rsid w:val="00AB4610"/>
    <w:rsid w:val="00AC48D1"/>
    <w:rsid w:val="00B055BE"/>
    <w:rsid w:val="00B2545E"/>
    <w:rsid w:val="00B32445"/>
    <w:rsid w:val="00B343C6"/>
    <w:rsid w:val="00B512B6"/>
    <w:rsid w:val="00B90B13"/>
    <w:rsid w:val="00BB5B07"/>
    <w:rsid w:val="00BD0062"/>
    <w:rsid w:val="00BD0E62"/>
    <w:rsid w:val="00C36EAA"/>
    <w:rsid w:val="00C607BF"/>
    <w:rsid w:val="00CA2436"/>
    <w:rsid w:val="00CC2B89"/>
    <w:rsid w:val="00CD2BC6"/>
    <w:rsid w:val="00D04AD3"/>
    <w:rsid w:val="00D14AB2"/>
    <w:rsid w:val="00D2112E"/>
    <w:rsid w:val="00D40010"/>
    <w:rsid w:val="00D607EE"/>
    <w:rsid w:val="00D619AF"/>
    <w:rsid w:val="00D67414"/>
    <w:rsid w:val="00D948DC"/>
    <w:rsid w:val="00DA5496"/>
    <w:rsid w:val="00DB7092"/>
    <w:rsid w:val="00DE5EA3"/>
    <w:rsid w:val="00E02C92"/>
    <w:rsid w:val="00E05D7C"/>
    <w:rsid w:val="00E33671"/>
    <w:rsid w:val="00E41653"/>
    <w:rsid w:val="00E46435"/>
    <w:rsid w:val="00E65040"/>
    <w:rsid w:val="00F1068E"/>
    <w:rsid w:val="00F2001C"/>
    <w:rsid w:val="00F50DC6"/>
    <w:rsid w:val="00F80B2F"/>
    <w:rsid w:val="00F81B95"/>
    <w:rsid w:val="00F85565"/>
    <w:rsid w:val="00F861FE"/>
    <w:rsid w:val="1CD944B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uk-UA" w:eastAsia="uk-UA" w:bidi="ar-SA"/>
    </w:rPr>
  </w:style>
  <w:style w:type="paragraph" w:styleId="2">
    <w:name w:val="heading 1"/>
    <w:basedOn w:val="1"/>
    <w:next w:val="1"/>
    <w:link w:val="20"/>
    <w:qFormat/>
    <w:uiPriority w:val="0"/>
    <w:pPr>
      <w:keepNext/>
      <w:spacing w:before="240" w:after="60"/>
      <w:outlineLvl w:val="0"/>
    </w:pPr>
    <w:rPr>
      <w:rFonts w:ascii="Cambria" w:hAnsi="Cambria"/>
      <w:b/>
      <w:bCs/>
      <w:kern w:val="32"/>
      <w:sz w:val="32"/>
      <w:szCs w:val="32"/>
    </w:rPr>
  </w:style>
  <w:style w:type="paragraph" w:styleId="3">
    <w:name w:val="heading 2"/>
    <w:basedOn w:val="1"/>
    <w:next w:val="1"/>
    <w:link w:val="21"/>
    <w:unhideWhenUsed/>
    <w:qFormat/>
    <w:uiPriority w:val="0"/>
    <w:pPr>
      <w:keepNext/>
      <w:spacing w:before="240" w:after="60"/>
      <w:outlineLvl w:val="1"/>
    </w:pPr>
    <w:rPr>
      <w:rFonts w:ascii="Cambria" w:hAnsi="Cambria"/>
      <w:b/>
      <w:bCs/>
      <w:i/>
      <w:iCs/>
      <w:sz w:val="28"/>
      <w:szCs w:val="28"/>
    </w:rPr>
  </w:style>
  <w:style w:type="paragraph" w:styleId="4">
    <w:name w:val="heading 3"/>
    <w:basedOn w:val="1"/>
    <w:next w:val="1"/>
    <w:link w:val="22"/>
    <w:qFormat/>
    <w:uiPriority w:val="0"/>
    <w:pPr>
      <w:keepNext/>
      <w:spacing w:before="240" w:after="60"/>
      <w:outlineLvl w:val="2"/>
    </w:pPr>
    <w:rPr>
      <w:rFonts w:ascii="Arial" w:hAnsi="Arial" w:cs="Arial"/>
      <w:b/>
      <w:bCs/>
      <w:sz w:val="26"/>
      <w:szCs w:val="26"/>
    </w:rPr>
  </w:style>
  <w:style w:type="paragraph" w:styleId="5">
    <w:name w:val="heading 7"/>
    <w:basedOn w:val="1"/>
    <w:next w:val="1"/>
    <w:link w:val="41"/>
    <w:semiHidden/>
    <w:unhideWhenUsed/>
    <w:qFormat/>
    <w:uiPriority w:val="0"/>
    <w:pPr>
      <w:spacing w:before="240" w:after="60"/>
      <w:outlineLvl w:val="6"/>
    </w:pPr>
    <w:rPr>
      <w:rFonts w:ascii="Calibri" w:hAnsi="Calibri" w:cs="Arial"/>
    </w:rPr>
  </w:style>
  <w:style w:type="character" w:default="1" w:styleId="6">
    <w:name w:val="Default Paragraph Font"/>
    <w:semiHidden/>
    <w:unhideWhenUsed/>
    <w:uiPriority w:val="1"/>
  </w:style>
  <w:style w:type="table" w:default="1" w:styleId="7">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8">
    <w:name w:val="Hyperlink"/>
    <w:basedOn w:val="6"/>
    <w:unhideWhenUsed/>
    <w:uiPriority w:val="0"/>
    <w:rPr>
      <w:color w:val="0000FF"/>
      <w:u w:val="single"/>
    </w:rPr>
  </w:style>
  <w:style w:type="character" w:styleId="9">
    <w:name w:val="page number"/>
    <w:basedOn w:val="6"/>
    <w:uiPriority w:val="0"/>
  </w:style>
  <w:style w:type="paragraph" w:styleId="10">
    <w:name w:val="Balloon Text"/>
    <w:basedOn w:val="1"/>
    <w:link w:val="39"/>
    <w:semiHidden/>
    <w:unhideWhenUsed/>
    <w:uiPriority w:val="99"/>
    <w:rPr>
      <w:rFonts w:ascii="Tahoma" w:hAnsi="Tahoma" w:cs="Tahoma"/>
      <w:sz w:val="16"/>
      <w:szCs w:val="16"/>
    </w:rPr>
  </w:style>
  <w:style w:type="paragraph" w:styleId="11">
    <w:name w:val="Body Text 2"/>
    <w:basedOn w:val="1"/>
    <w:link w:val="35"/>
    <w:unhideWhenUsed/>
    <w:uiPriority w:val="0"/>
    <w:pPr>
      <w:spacing w:after="120" w:line="480" w:lineRule="auto"/>
    </w:pPr>
  </w:style>
  <w:style w:type="paragraph" w:styleId="12">
    <w:name w:val="Body Text"/>
    <w:basedOn w:val="1"/>
    <w:link w:val="24"/>
    <w:uiPriority w:val="0"/>
    <w:pPr>
      <w:shd w:val="clear" w:color="auto" w:fill="FFFFFF"/>
      <w:spacing w:line="240" w:lineRule="atLeast"/>
      <w:ind w:hanging="360"/>
    </w:pPr>
    <w:rPr>
      <w:rFonts w:asciiTheme="minorHAnsi" w:hAnsiTheme="minorHAnsi" w:eastAsiaTheme="minorHAnsi" w:cstheme="minorBidi"/>
      <w:spacing w:val="3"/>
      <w:sz w:val="23"/>
      <w:szCs w:val="23"/>
      <w:lang w:eastAsia="en-US"/>
    </w:rPr>
  </w:style>
  <w:style w:type="paragraph" w:styleId="13">
    <w:name w:val="Body Text Indent"/>
    <w:basedOn w:val="1"/>
    <w:link w:val="31"/>
    <w:uiPriority w:val="0"/>
    <w:pPr>
      <w:spacing w:after="120"/>
      <w:ind w:left="283"/>
    </w:pPr>
  </w:style>
  <w:style w:type="paragraph" w:styleId="14">
    <w:name w:val="Title"/>
    <w:basedOn w:val="1"/>
    <w:link w:val="38"/>
    <w:qFormat/>
    <w:uiPriority w:val="0"/>
    <w:pPr>
      <w:spacing w:line="360" w:lineRule="auto"/>
      <w:jc w:val="center"/>
    </w:pPr>
    <w:rPr>
      <w:sz w:val="28"/>
      <w:szCs w:val="20"/>
    </w:rPr>
  </w:style>
  <w:style w:type="paragraph" w:styleId="15">
    <w:name w:val="footer"/>
    <w:basedOn w:val="1"/>
    <w:link w:val="23"/>
    <w:uiPriority w:val="0"/>
    <w:pPr>
      <w:tabs>
        <w:tab w:val="center" w:pos="4677"/>
        <w:tab w:val="right" w:pos="9355"/>
      </w:tabs>
    </w:pPr>
  </w:style>
  <w:style w:type="paragraph" w:styleId="16">
    <w:name w:val="Normal (Web)"/>
    <w:basedOn w:val="1"/>
    <w:unhideWhenUsed/>
    <w:uiPriority w:val="0"/>
    <w:pPr>
      <w:spacing w:before="100" w:beforeAutospacing="1" w:after="100" w:afterAutospacing="1"/>
    </w:pPr>
  </w:style>
  <w:style w:type="paragraph" w:styleId="17">
    <w:name w:val="Body Text Indent 2"/>
    <w:basedOn w:val="1"/>
    <w:link w:val="32"/>
    <w:uiPriority w:val="0"/>
    <w:pPr>
      <w:spacing w:after="120" w:line="480" w:lineRule="auto"/>
      <w:ind w:left="283"/>
    </w:pPr>
  </w:style>
  <w:style w:type="paragraph" w:styleId="18">
    <w:name w:val="HTML Preformatted"/>
    <w:basedOn w:val="1"/>
    <w:link w:val="42"/>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table" w:styleId="19">
    <w:name w:val="Table Grid"/>
    <w:basedOn w:val="7"/>
    <w:qFormat/>
    <w:uiPriority w:val="0"/>
    <w:rPr>
      <w:rFonts w:ascii="Times New Roman" w:hAnsi="Times New Roman" w:eastAsia="Times New Roman" w:cs="Times New Roman"/>
      <w:sz w:val="20"/>
      <w:szCs w:val="20"/>
      <w:lang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
    <w:name w:val="Заголовок 1 Знак"/>
    <w:basedOn w:val="6"/>
    <w:link w:val="2"/>
    <w:uiPriority w:val="0"/>
    <w:rPr>
      <w:rFonts w:ascii="Cambria" w:hAnsi="Cambria" w:eastAsia="Times New Roman" w:cs="Times New Roman"/>
      <w:b/>
      <w:bCs/>
      <w:kern w:val="32"/>
      <w:sz w:val="32"/>
      <w:szCs w:val="32"/>
      <w:lang w:eastAsia="uk-UA"/>
    </w:rPr>
  </w:style>
  <w:style w:type="character" w:customStyle="1" w:styleId="21">
    <w:name w:val="Заголовок 2 Знак"/>
    <w:basedOn w:val="6"/>
    <w:link w:val="3"/>
    <w:uiPriority w:val="0"/>
    <w:rPr>
      <w:rFonts w:ascii="Cambria" w:hAnsi="Cambria" w:eastAsia="Times New Roman" w:cs="Times New Roman"/>
      <w:b/>
      <w:bCs/>
      <w:i/>
      <w:iCs/>
      <w:sz w:val="28"/>
      <w:szCs w:val="28"/>
      <w:lang w:eastAsia="uk-UA"/>
    </w:rPr>
  </w:style>
  <w:style w:type="character" w:customStyle="1" w:styleId="22">
    <w:name w:val="Заголовок 3 Знак"/>
    <w:basedOn w:val="6"/>
    <w:link w:val="4"/>
    <w:uiPriority w:val="0"/>
    <w:rPr>
      <w:rFonts w:ascii="Arial" w:hAnsi="Arial" w:eastAsia="Times New Roman" w:cs="Arial"/>
      <w:b/>
      <w:bCs/>
      <w:sz w:val="26"/>
      <w:szCs w:val="26"/>
      <w:lang w:eastAsia="uk-UA"/>
    </w:rPr>
  </w:style>
  <w:style w:type="character" w:customStyle="1" w:styleId="23">
    <w:name w:val="Нижний колонтитул Знак"/>
    <w:basedOn w:val="6"/>
    <w:link w:val="15"/>
    <w:uiPriority w:val="0"/>
    <w:rPr>
      <w:rFonts w:ascii="Times New Roman" w:hAnsi="Times New Roman" w:eastAsia="Times New Roman" w:cs="Times New Roman"/>
      <w:sz w:val="24"/>
      <w:szCs w:val="24"/>
      <w:lang w:eastAsia="uk-UA"/>
    </w:rPr>
  </w:style>
  <w:style w:type="character" w:customStyle="1" w:styleId="24">
    <w:name w:val="Основной текст Знак"/>
    <w:basedOn w:val="6"/>
    <w:link w:val="12"/>
    <w:uiPriority w:val="0"/>
    <w:rPr>
      <w:spacing w:val="3"/>
      <w:sz w:val="23"/>
      <w:szCs w:val="23"/>
      <w:shd w:val="clear" w:color="auto" w:fill="FFFFFF"/>
    </w:rPr>
  </w:style>
  <w:style w:type="character" w:customStyle="1" w:styleId="25">
    <w:name w:val="Основной текст + Курсив"/>
    <w:basedOn w:val="24"/>
    <w:uiPriority w:val="0"/>
    <w:rPr>
      <w:i/>
      <w:iCs/>
      <w:spacing w:val="2"/>
      <w:sz w:val="23"/>
      <w:szCs w:val="23"/>
      <w:shd w:val="clear" w:color="auto" w:fill="FFFFFF"/>
    </w:rPr>
  </w:style>
  <w:style w:type="character" w:customStyle="1" w:styleId="26">
    <w:name w:val="Основной текст Знак1"/>
    <w:basedOn w:val="6"/>
    <w:semiHidden/>
    <w:uiPriority w:val="99"/>
    <w:rPr>
      <w:rFonts w:ascii="Times New Roman" w:hAnsi="Times New Roman" w:eastAsia="Times New Roman" w:cs="Times New Roman"/>
      <w:sz w:val="24"/>
      <w:szCs w:val="24"/>
      <w:lang w:eastAsia="uk-UA"/>
    </w:rPr>
  </w:style>
  <w:style w:type="character" w:customStyle="1" w:styleId="27">
    <w:name w:val="Основной текст + Курсив2"/>
    <w:basedOn w:val="24"/>
    <w:qFormat/>
    <w:uiPriority w:val="0"/>
    <w:rPr>
      <w:rFonts w:ascii="Times New Roman" w:hAnsi="Times New Roman" w:cs="Times New Roman"/>
      <w:i/>
      <w:iCs/>
      <w:spacing w:val="2"/>
      <w:sz w:val="23"/>
      <w:szCs w:val="23"/>
      <w:shd w:val="clear" w:color="auto" w:fill="FFFFFF"/>
    </w:rPr>
  </w:style>
  <w:style w:type="character" w:customStyle="1" w:styleId="28">
    <w:name w:val="Основной текст + Курсив1"/>
    <w:basedOn w:val="24"/>
    <w:qFormat/>
    <w:uiPriority w:val="0"/>
    <w:rPr>
      <w:rFonts w:ascii="Times New Roman" w:hAnsi="Times New Roman" w:cs="Times New Roman"/>
      <w:i/>
      <w:iCs/>
      <w:spacing w:val="2"/>
      <w:sz w:val="23"/>
      <w:szCs w:val="23"/>
      <w:shd w:val="clear" w:color="auto" w:fill="FFFFFF"/>
    </w:rPr>
  </w:style>
  <w:style w:type="character" w:customStyle="1" w:styleId="29">
    <w:name w:val="Основной текст (5)_"/>
    <w:basedOn w:val="6"/>
    <w:link w:val="30"/>
    <w:uiPriority w:val="0"/>
    <w:rPr>
      <w:i/>
      <w:iCs/>
      <w:spacing w:val="2"/>
      <w:sz w:val="23"/>
      <w:szCs w:val="23"/>
      <w:shd w:val="clear" w:color="auto" w:fill="FFFFFF"/>
    </w:rPr>
  </w:style>
  <w:style w:type="paragraph" w:customStyle="1" w:styleId="30">
    <w:name w:val="Основной текст (5)"/>
    <w:basedOn w:val="1"/>
    <w:link w:val="29"/>
    <w:uiPriority w:val="0"/>
    <w:pPr>
      <w:shd w:val="clear" w:color="auto" w:fill="FFFFFF"/>
      <w:spacing w:line="288" w:lineRule="exact"/>
      <w:ind w:firstLine="600"/>
      <w:jc w:val="both"/>
    </w:pPr>
    <w:rPr>
      <w:rFonts w:asciiTheme="minorHAnsi" w:hAnsiTheme="minorHAnsi" w:eastAsiaTheme="minorHAnsi" w:cstheme="minorBidi"/>
      <w:i/>
      <w:iCs/>
      <w:spacing w:val="2"/>
      <w:sz w:val="23"/>
      <w:szCs w:val="23"/>
      <w:lang w:eastAsia="en-US"/>
    </w:rPr>
  </w:style>
  <w:style w:type="character" w:customStyle="1" w:styleId="31">
    <w:name w:val="Основной текст с отступом Знак"/>
    <w:basedOn w:val="6"/>
    <w:link w:val="13"/>
    <w:uiPriority w:val="0"/>
    <w:rPr>
      <w:rFonts w:ascii="Times New Roman" w:hAnsi="Times New Roman" w:eastAsia="Times New Roman" w:cs="Times New Roman"/>
      <w:sz w:val="24"/>
      <w:szCs w:val="24"/>
      <w:lang w:eastAsia="uk-UA"/>
    </w:rPr>
  </w:style>
  <w:style w:type="character" w:customStyle="1" w:styleId="32">
    <w:name w:val="Основной текст с отступом 2 Знак"/>
    <w:basedOn w:val="6"/>
    <w:link w:val="17"/>
    <w:uiPriority w:val="0"/>
    <w:rPr>
      <w:rFonts w:ascii="Times New Roman" w:hAnsi="Times New Roman" w:eastAsia="Times New Roman" w:cs="Times New Roman"/>
      <w:sz w:val="24"/>
      <w:szCs w:val="24"/>
      <w:lang w:eastAsia="uk-UA"/>
    </w:rPr>
  </w:style>
  <w:style w:type="character" w:customStyle="1" w:styleId="33">
    <w:name w:val="apple-converted-space"/>
    <w:basedOn w:val="6"/>
    <w:uiPriority w:val="0"/>
  </w:style>
  <w:style w:type="paragraph" w:styleId="34">
    <w:name w:val="List Paragraph"/>
    <w:basedOn w:val="1"/>
    <w:qFormat/>
    <w:uiPriority w:val="34"/>
    <w:pPr>
      <w:spacing w:after="200" w:line="276" w:lineRule="auto"/>
      <w:ind w:left="720"/>
      <w:contextualSpacing/>
    </w:pPr>
    <w:rPr>
      <w:rFonts w:ascii="Calibri" w:hAnsi="Calibri" w:eastAsia="Calibri"/>
      <w:sz w:val="22"/>
      <w:szCs w:val="22"/>
      <w:lang w:val="ru-RU" w:eastAsia="en-US"/>
    </w:rPr>
  </w:style>
  <w:style w:type="character" w:customStyle="1" w:styleId="35">
    <w:name w:val="Основной текст 2 Знак"/>
    <w:basedOn w:val="6"/>
    <w:link w:val="11"/>
    <w:uiPriority w:val="0"/>
    <w:rPr>
      <w:rFonts w:ascii="Times New Roman" w:hAnsi="Times New Roman" w:eastAsia="Times New Roman" w:cs="Times New Roman"/>
      <w:sz w:val="24"/>
      <w:szCs w:val="24"/>
      <w:lang w:eastAsia="uk-UA"/>
    </w:rPr>
  </w:style>
  <w:style w:type="paragraph" w:customStyle="1" w:styleId="36">
    <w:name w:val="Гост (укр)"/>
    <w:basedOn w:val="1"/>
    <w:uiPriority w:val="0"/>
    <w:pPr>
      <w:spacing w:line="312" w:lineRule="auto"/>
      <w:ind w:firstLine="851"/>
      <w:jc w:val="both"/>
    </w:pPr>
    <w:rPr>
      <w:rFonts w:ascii="Courier New" w:hAnsi="Courier New" w:cs="Courier New"/>
      <w:sz w:val="26"/>
      <w:lang w:eastAsia="ru-RU"/>
    </w:rPr>
  </w:style>
  <w:style w:type="paragraph" w:styleId="37">
    <w:name w:val="No Spacing"/>
    <w:qFormat/>
    <w:uiPriority w:val="0"/>
    <w:rPr>
      <w:rFonts w:ascii="Calibri" w:hAnsi="Calibri" w:eastAsia="Calibri" w:cs="Times New Roman"/>
      <w:sz w:val="22"/>
      <w:szCs w:val="22"/>
      <w:lang w:val="ru-RU" w:eastAsia="en-US" w:bidi="ar-SA"/>
    </w:rPr>
  </w:style>
  <w:style w:type="character" w:customStyle="1" w:styleId="38">
    <w:name w:val="Название Знак"/>
    <w:basedOn w:val="6"/>
    <w:link w:val="14"/>
    <w:uiPriority w:val="0"/>
    <w:rPr>
      <w:rFonts w:ascii="Times New Roman" w:hAnsi="Times New Roman" w:eastAsia="Times New Roman" w:cs="Times New Roman"/>
      <w:sz w:val="28"/>
      <w:szCs w:val="20"/>
      <w:lang w:eastAsia="uk-UA"/>
    </w:rPr>
  </w:style>
  <w:style w:type="character" w:customStyle="1" w:styleId="39">
    <w:name w:val="Текст выноски Знак"/>
    <w:basedOn w:val="6"/>
    <w:link w:val="10"/>
    <w:semiHidden/>
    <w:uiPriority w:val="99"/>
    <w:rPr>
      <w:rFonts w:ascii="Tahoma" w:hAnsi="Tahoma" w:eastAsia="Times New Roman" w:cs="Tahoma"/>
      <w:sz w:val="16"/>
      <w:szCs w:val="16"/>
      <w:lang w:eastAsia="uk-UA"/>
    </w:rPr>
  </w:style>
  <w:style w:type="character" w:customStyle="1" w:styleId="40">
    <w:name w:val="Font Style72"/>
    <w:uiPriority w:val="0"/>
    <w:rPr>
      <w:rFonts w:ascii="Times New Roman" w:hAnsi="Times New Roman"/>
      <w:sz w:val="20"/>
    </w:rPr>
  </w:style>
  <w:style w:type="character" w:customStyle="1" w:styleId="41">
    <w:name w:val="Заголовок 7 Знак"/>
    <w:basedOn w:val="6"/>
    <w:link w:val="5"/>
    <w:semiHidden/>
    <w:uiPriority w:val="0"/>
    <w:rPr>
      <w:rFonts w:ascii="Calibri" w:hAnsi="Calibri" w:eastAsia="Times New Roman" w:cs="Arial"/>
      <w:sz w:val="24"/>
      <w:szCs w:val="24"/>
      <w:lang w:eastAsia="uk-UA"/>
    </w:rPr>
  </w:style>
  <w:style w:type="character" w:customStyle="1" w:styleId="42">
    <w:name w:val="Стандартный HTML Знак"/>
    <w:basedOn w:val="6"/>
    <w:link w:val="18"/>
    <w:uiPriority w:val="99"/>
    <w:rPr>
      <w:rFonts w:ascii="Courier New" w:hAnsi="Courier New" w:eastAsia="Times New Roman" w:cs="Courier New"/>
      <w:sz w:val="20"/>
      <w:szCs w:val="20"/>
      <w:lang w:val="ru-RU"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22C4-5CBB-48DB-90C8-A6878A868955}">
  <ds:schemaRefs/>
</ds:datastoreItem>
</file>

<file path=docProps/app.xml><?xml version="1.0" encoding="utf-8"?>
<Properties xmlns="http://schemas.openxmlformats.org/officeDocument/2006/extended-properties" xmlns:vt="http://schemas.openxmlformats.org/officeDocument/2006/docPropsVTypes">
  <Template>Normal</Template>
  <Pages>1</Pages>
  <Words>5932</Words>
  <Characters>33815</Characters>
  <Lines>281</Lines>
  <Paragraphs>79</Paragraphs>
  <TotalTime>4</TotalTime>
  <ScaleCrop>false</ScaleCrop>
  <LinksUpToDate>false</LinksUpToDate>
  <CharactersWithSpaces>39668</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2019-09-19T06:31:00Z</dcterms:created>
  <dc:creator>Мой компьютер</dc:creator>
  <cp:lastModifiedBy>Виктория Волошина-Сидей</cp:lastModifiedBy>
  <cp:lastPrinted>2022-10-23T12:41:00Z</cp:lastPrinted>
  <dcterms:modified xsi:type="dcterms:W3CDTF">2022-11-19T23:48:14Z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C4420CA7A1844049BF8099CC606D2C96</vt:lpwstr>
  </property>
</Properties>
</file>