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DB" w:rsidRPr="007300DB" w:rsidRDefault="007300DB" w:rsidP="007300DB">
      <w:pPr>
        <w:spacing w:after="0" w:line="240" w:lineRule="auto"/>
        <w:jc w:val="center"/>
        <w:rPr>
          <w:rFonts w:ascii="Times New Roman" w:hAnsi="Times New Roman" w:cs="Times New Roman"/>
          <w:b/>
          <w:sz w:val="28"/>
          <w:szCs w:val="28"/>
          <w:lang w:val="uk-UA"/>
        </w:rPr>
      </w:pPr>
      <w:r w:rsidRPr="007300DB">
        <w:rPr>
          <w:rFonts w:ascii="Times New Roman" w:hAnsi="Times New Roman" w:cs="Times New Roman"/>
          <w:b/>
          <w:sz w:val="28"/>
          <w:szCs w:val="28"/>
          <w:lang w:val="uk-UA"/>
        </w:rPr>
        <w:t>МІНІСТЕРСТВО ОСВІТИ І НАУКИ УКРАЇНИ</w:t>
      </w:r>
    </w:p>
    <w:p w:rsidR="007300DB" w:rsidRPr="007300DB" w:rsidRDefault="007300DB" w:rsidP="007300DB">
      <w:pPr>
        <w:spacing w:after="0" w:line="240" w:lineRule="auto"/>
        <w:jc w:val="center"/>
        <w:rPr>
          <w:rFonts w:ascii="Times New Roman" w:hAnsi="Times New Roman" w:cs="Times New Roman"/>
          <w:b/>
          <w:sz w:val="28"/>
          <w:szCs w:val="28"/>
          <w:lang w:val="uk-UA"/>
        </w:rPr>
      </w:pPr>
      <w:r w:rsidRPr="007300DB">
        <w:rPr>
          <w:rFonts w:ascii="Times New Roman" w:hAnsi="Times New Roman" w:cs="Times New Roman"/>
          <w:b/>
          <w:sz w:val="28"/>
          <w:szCs w:val="28"/>
          <w:lang w:val="uk-UA"/>
        </w:rPr>
        <w:t xml:space="preserve">МИКОЛАЇВСЬКИЙ НАЦІОНАЛЬНИЙ УНІВЕРСИТЕТ </w:t>
      </w:r>
    </w:p>
    <w:p w:rsidR="007300DB" w:rsidRPr="007300DB" w:rsidRDefault="007300DB" w:rsidP="007300DB">
      <w:pPr>
        <w:spacing w:after="0" w:line="240" w:lineRule="auto"/>
        <w:jc w:val="center"/>
        <w:rPr>
          <w:rFonts w:ascii="Times New Roman" w:hAnsi="Times New Roman" w:cs="Times New Roman"/>
          <w:b/>
          <w:sz w:val="28"/>
          <w:szCs w:val="28"/>
          <w:lang w:val="uk-UA"/>
        </w:rPr>
      </w:pPr>
      <w:r w:rsidRPr="007300DB">
        <w:rPr>
          <w:rFonts w:ascii="Times New Roman" w:hAnsi="Times New Roman" w:cs="Times New Roman"/>
          <w:b/>
          <w:sz w:val="28"/>
          <w:szCs w:val="28"/>
          <w:lang w:val="uk-UA"/>
        </w:rPr>
        <w:t>ІМЕНІ В.О. СУХОМЛИНСЬКОГО</w:t>
      </w:r>
    </w:p>
    <w:p w:rsidR="007300DB" w:rsidRPr="007300DB" w:rsidRDefault="007300DB" w:rsidP="007300DB">
      <w:pPr>
        <w:spacing w:after="0" w:line="240" w:lineRule="auto"/>
        <w:jc w:val="center"/>
        <w:rPr>
          <w:rFonts w:ascii="Times New Roman" w:hAnsi="Times New Roman" w:cs="Times New Roman"/>
          <w:b/>
          <w:sz w:val="28"/>
          <w:szCs w:val="28"/>
          <w:lang w:val="uk-UA"/>
        </w:rPr>
      </w:pPr>
      <w:r w:rsidRPr="007300DB">
        <w:rPr>
          <w:rFonts w:ascii="Times New Roman" w:hAnsi="Times New Roman" w:cs="Times New Roman"/>
          <w:b/>
          <w:sz w:val="28"/>
          <w:szCs w:val="28"/>
          <w:lang w:val="uk-UA"/>
        </w:rPr>
        <w:t>МЕХАНІКО-МАТЕМАТИЧНИЙ ФАКУЛЬТЕТ</w:t>
      </w:r>
    </w:p>
    <w:p w:rsidR="007300DB" w:rsidRPr="007300DB" w:rsidRDefault="007300DB" w:rsidP="007300DB">
      <w:pPr>
        <w:spacing w:after="0" w:line="240" w:lineRule="auto"/>
        <w:jc w:val="center"/>
        <w:rPr>
          <w:rFonts w:ascii="Times New Roman" w:hAnsi="Times New Roman" w:cs="Times New Roman"/>
          <w:b/>
          <w:sz w:val="28"/>
          <w:szCs w:val="28"/>
          <w:lang w:val="uk-UA"/>
        </w:rPr>
      </w:pPr>
      <w:r w:rsidRPr="007300DB">
        <w:rPr>
          <w:rFonts w:ascii="Times New Roman" w:hAnsi="Times New Roman" w:cs="Times New Roman"/>
          <w:b/>
          <w:sz w:val="28"/>
          <w:szCs w:val="28"/>
          <w:lang w:val="uk-UA"/>
        </w:rPr>
        <w:t>КАФЕДРА ФІНАНСІВ ТА ОБЛІКУ</w:t>
      </w:r>
    </w:p>
    <w:p w:rsidR="007300DB" w:rsidRPr="007300DB" w:rsidRDefault="007300DB" w:rsidP="007300DB">
      <w:pPr>
        <w:spacing w:after="0" w:line="240" w:lineRule="auto"/>
        <w:rPr>
          <w:rFonts w:ascii="Times New Roman" w:hAnsi="Times New Roman" w:cs="Times New Roman"/>
          <w:lang w:val="uk-UA"/>
        </w:rPr>
      </w:pPr>
    </w:p>
    <w:p w:rsidR="007300DB" w:rsidRPr="007300DB" w:rsidRDefault="007300DB" w:rsidP="007300DB">
      <w:pPr>
        <w:spacing w:after="0" w:line="240" w:lineRule="auto"/>
        <w:rPr>
          <w:rFonts w:ascii="Times New Roman" w:hAnsi="Times New Roman" w:cs="Times New Roman"/>
          <w:lang w:val="uk-UA"/>
        </w:rPr>
      </w:pPr>
    </w:p>
    <w:p w:rsidR="007300DB" w:rsidRDefault="007300DB" w:rsidP="007300DB">
      <w:pPr>
        <w:spacing w:after="0" w:line="240" w:lineRule="auto"/>
        <w:jc w:val="right"/>
        <w:rPr>
          <w:rFonts w:ascii="Times New Roman" w:hAnsi="Times New Roman" w:cs="Times New Roman"/>
          <w:sz w:val="24"/>
          <w:lang w:val="uk-UA"/>
        </w:rPr>
      </w:pPr>
    </w:p>
    <w:p w:rsidR="007300DB" w:rsidRDefault="007300DB" w:rsidP="007300DB">
      <w:pPr>
        <w:spacing w:after="0" w:line="240" w:lineRule="auto"/>
        <w:jc w:val="right"/>
        <w:rPr>
          <w:rFonts w:ascii="Times New Roman" w:hAnsi="Times New Roman" w:cs="Times New Roman"/>
          <w:sz w:val="24"/>
          <w:lang w:val="uk-UA"/>
        </w:rPr>
      </w:pPr>
    </w:p>
    <w:p w:rsidR="00D4592D" w:rsidRDefault="00D4592D" w:rsidP="007300DB">
      <w:pPr>
        <w:spacing w:after="0" w:line="240" w:lineRule="auto"/>
        <w:jc w:val="right"/>
        <w:rPr>
          <w:rFonts w:ascii="Times New Roman" w:hAnsi="Times New Roman" w:cs="Times New Roman"/>
          <w:sz w:val="24"/>
          <w:lang w:val="uk-UA"/>
        </w:rPr>
      </w:pPr>
    </w:p>
    <w:p w:rsidR="00D4592D" w:rsidRDefault="00D4592D" w:rsidP="007300DB">
      <w:pPr>
        <w:spacing w:after="0" w:line="240" w:lineRule="auto"/>
        <w:jc w:val="right"/>
        <w:rPr>
          <w:rFonts w:ascii="Times New Roman" w:hAnsi="Times New Roman" w:cs="Times New Roman"/>
          <w:sz w:val="24"/>
          <w:lang w:val="uk-UA"/>
        </w:rPr>
      </w:pPr>
    </w:p>
    <w:p w:rsidR="00D4592D" w:rsidRDefault="00D4592D" w:rsidP="007300DB">
      <w:pPr>
        <w:spacing w:after="0" w:line="240" w:lineRule="auto"/>
        <w:jc w:val="right"/>
        <w:rPr>
          <w:rFonts w:ascii="Times New Roman" w:hAnsi="Times New Roman" w:cs="Times New Roman"/>
          <w:sz w:val="24"/>
          <w:lang w:val="uk-UA"/>
        </w:rPr>
      </w:pPr>
    </w:p>
    <w:p w:rsidR="007300DB" w:rsidRPr="007300DB" w:rsidRDefault="007300DB" w:rsidP="007300DB">
      <w:pPr>
        <w:spacing w:after="0" w:line="240" w:lineRule="auto"/>
        <w:jc w:val="right"/>
        <w:rPr>
          <w:rFonts w:ascii="Times New Roman" w:hAnsi="Times New Roman" w:cs="Times New Roman"/>
          <w:sz w:val="24"/>
          <w:lang w:val="uk-UA"/>
        </w:rPr>
      </w:pPr>
      <w:r w:rsidRPr="007300DB">
        <w:rPr>
          <w:rFonts w:ascii="Times New Roman" w:hAnsi="Times New Roman" w:cs="Times New Roman"/>
          <w:sz w:val="24"/>
          <w:lang w:val="uk-UA"/>
        </w:rPr>
        <w:t xml:space="preserve">       </w:t>
      </w:r>
    </w:p>
    <w:p w:rsidR="007300DB" w:rsidRDefault="007300DB" w:rsidP="00D4592D">
      <w:pPr>
        <w:spacing w:after="0" w:line="240" w:lineRule="auto"/>
        <w:jc w:val="center"/>
        <w:rPr>
          <w:rFonts w:ascii="Times New Roman" w:hAnsi="Times New Roman" w:cs="Times New Roman"/>
          <w:lang w:val="uk-UA"/>
        </w:rPr>
      </w:pPr>
    </w:p>
    <w:p w:rsidR="00D4592D" w:rsidRDefault="00D4592D" w:rsidP="00D4592D">
      <w:pPr>
        <w:spacing w:after="0" w:line="240" w:lineRule="auto"/>
        <w:jc w:val="center"/>
        <w:rPr>
          <w:rFonts w:ascii="Times New Roman" w:hAnsi="Times New Roman" w:cs="Times New Roman"/>
          <w:lang w:val="uk-UA"/>
        </w:rPr>
      </w:pPr>
    </w:p>
    <w:p w:rsidR="007300DB" w:rsidRDefault="007300DB" w:rsidP="007300DB">
      <w:pPr>
        <w:spacing w:after="0" w:line="240" w:lineRule="auto"/>
        <w:jc w:val="right"/>
        <w:rPr>
          <w:rFonts w:ascii="Times New Roman" w:hAnsi="Times New Roman" w:cs="Times New Roman"/>
          <w:lang w:val="uk-UA"/>
        </w:rPr>
      </w:pPr>
    </w:p>
    <w:p w:rsidR="007300DB" w:rsidRPr="007300DB" w:rsidRDefault="007300DB" w:rsidP="007300DB">
      <w:pPr>
        <w:spacing w:after="0" w:line="240" w:lineRule="auto"/>
        <w:jc w:val="right"/>
        <w:rPr>
          <w:rFonts w:ascii="Times New Roman" w:hAnsi="Times New Roman" w:cs="Times New Roman"/>
          <w:lang w:val="uk-UA"/>
        </w:rPr>
      </w:pPr>
    </w:p>
    <w:p w:rsidR="007300DB" w:rsidRPr="007300DB" w:rsidRDefault="007300DB" w:rsidP="007300DB">
      <w:pPr>
        <w:pStyle w:val="2"/>
        <w:shd w:val="clear" w:color="auto" w:fill="FFFFFF"/>
        <w:spacing w:before="0" w:after="0"/>
        <w:jc w:val="center"/>
        <w:rPr>
          <w:rFonts w:ascii="Times New Roman" w:hAnsi="Times New Roman" w:cs="Times New Roman"/>
          <w:i w:val="0"/>
          <w:iCs w:val="0"/>
          <w:lang w:val="uk-UA"/>
        </w:rPr>
      </w:pPr>
    </w:p>
    <w:p w:rsidR="007300DB" w:rsidRPr="007300DB" w:rsidRDefault="007300DB" w:rsidP="007300DB">
      <w:pPr>
        <w:pStyle w:val="2"/>
        <w:shd w:val="clear" w:color="auto" w:fill="FFFFFF"/>
        <w:spacing w:before="0" w:after="0"/>
        <w:jc w:val="center"/>
        <w:rPr>
          <w:rFonts w:ascii="Times New Roman" w:hAnsi="Times New Roman" w:cs="Times New Roman"/>
          <w:i w:val="0"/>
          <w:iCs w:val="0"/>
          <w:lang w:val="uk-UA"/>
        </w:rPr>
      </w:pPr>
    </w:p>
    <w:p w:rsidR="00D4592D" w:rsidRDefault="00D22DF5" w:rsidP="007300DB">
      <w:pPr>
        <w:pStyle w:val="2"/>
        <w:shd w:val="clear" w:color="auto" w:fill="FFFFFF"/>
        <w:spacing w:before="0" w:after="0"/>
        <w:jc w:val="center"/>
        <w:rPr>
          <w:rFonts w:ascii="Times New Roman" w:hAnsi="Times New Roman" w:cs="Times New Roman"/>
          <w:i w:val="0"/>
          <w:iCs w:val="0"/>
          <w:lang w:val="uk-UA"/>
        </w:rPr>
      </w:pPr>
      <w:r>
        <w:rPr>
          <w:rFonts w:ascii="Times New Roman" w:hAnsi="Times New Roman" w:cs="Times New Roman"/>
          <w:i w:val="0"/>
          <w:iCs w:val="0"/>
          <w:lang w:val="uk-UA"/>
        </w:rPr>
        <w:t xml:space="preserve">МЕТОДИЧНІ РЕКОМЕНДАЦІЇ ДО </w:t>
      </w:r>
    </w:p>
    <w:p w:rsidR="007300DB" w:rsidRPr="00D22DF5" w:rsidRDefault="00D22DF5" w:rsidP="007300DB">
      <w:pPr>
        <w:pStyle w:val="2"/>
        <w:shd w:val="clear" w:color="auto" w:fill="FFFFFF"/>
        <w:spacing w:before="0" w:after="0"/>
        <w:jc w:val="center"/>
        <w:rPr>
          <w:rFonts w:ascii="Times New Roman" w:hAnsi="Times New Roman" w:cs="Times New Roman"/>
          <w:i w:val="0"/>
          <w:iCs w:val="0"/>
          <w:lang w:val="uk-UA"/>
        </w:rPr>
      </w:pPr>
      <w:r>
        <w:rPr>
          <w:rFonts w:ascii="Times New Roman" w:hAnsi="Times New Roman" w:cs="Times New Roman"/>
          <w:i w:val="0"/>
          <w:iCs w:val="0"/>
          <w:lang w:val="uk-UA"/>
        </w:rPr>
        <w:t>ПР</w:t>
      </w:r>
      <w:r w:rsidR="00D4592D">
        <w:rPr>
          <w:rFonts w:ascii="Times New Roman" w:hAnsi="Times New Roman" w:cs="Times New Roman"/>
          <w:i w:val="0"/>
          <w:iCs w:val="0"/>
          <w:lang w:val="uk-UA"/>
        </w:rPr>
        <w:t>АКТИЧНОЇ ПІДГОТОВКИ ЗДОБУВАЧІВ ВИЩОЇ ОСВІТИ</w:t>
      </w:r>
    </w:p>
    <w:p w:rsidR="007300DB" w:rsidRPr="007300DB" w:rsidRDefault="007300DB" w:rsidP="007300DB">
      <w:pPr>
        <w:pStyle w:val="2"/>
        <w:shd w:val="clear" w:color="auto" w:fill="FFFFFF"/>
        <w:spacing w:before="0" w:after="0"/>
        <w:jc w:val="center"/>
        <w:rPr>
          <w:rFonts w:ascii="Times New Roman" w:hAnsi="Times New Roman" w:cs="Times New Roman"/>
          <w:i w:val="0"/>
          <w:iCs w:val="0"/>
          <w:lang w:val="uk-UA"/>
        </w:rPr>
      </w:pPr>
    </w:p>
    <w:p w:rsidR="007300DB" w:rsidRPr="007300DB" w:rsidRDefault="007300DB" w:rsidP="007300DB">
      <w:pPr>
        <w:spacing w:after="0" w:line="240" w:lineRule="auto"/>
        <w:rPr>
          <w:rFonts w:ascii="Times New Roman" w:hAnsi="Times New Roman" w:cs="Times New Roman"/>
          <w:lang w:val="uk-UA"/>
        </w:rPr>
      </w:pPr>
    </w:p>
    <w:p w:rsidR="007300DB" w:rsidRPr="007300DB" w:rsidRDefault="007300DB" w:rsidP="007300DB">
      <w:pPr>
        <w:spacing w:after="0" w:line="240" w:lineRule="auto"/>
        <w:jc w:val="center"/>
        <w:rPr>
          <w:rFonts w:ascii="Times New Roman" w:hAnsi="Times New Roman" w:cs="Times New Roman"/>
          <w:color w:val="000000" w:themeColor="text1"/>
          <w:sz w:val="24"/>
          <w:lang w:val="uk-UA"/>
        </w:rPr>
      </w:pPr>
      <w:r w:rsidRPr="007300DB">
        <w:rPr>
          <w:rFonts w:ascii="Times New Roman" w:hAnsi="Times New Roman" w:cs="Times New Roman"/>
          <w:color w:val="000000" w:themeColor="text1"/>
          <w:sz w:val="24"/>
          <w:lang w:val="uk-UA"/>
        </w:rPr>
        <w:t>С</w:t>
      </w:r>
      <w:r>
        <w:rPr>
          <w:rFonts w:ascii="Times New Roman" w:hAnsi="Times New Roman" w:cs="Times New Roman"/>
          <w:color w:val="000000" w:themeColor="text1"/>
          <w:sz w:val="24"/>
          <w:lang w:val="uk-UA"/>
        </w:rPr>
        <w:t>тупінь магістра</w:t>
      </w:r>
    </w:p>
    <w:p w:rsidR="007300DB" w:rsidRPr="007300DB" w:rsidRDefault="007300DB" w:rsidP="007300DB">
      <w:pPr>
        <w:spacing w:after="0" w:line="240" w:lineRule="auto"/>
        <w:jc w:val="center"/>
        <w:rPr>
          <w:rFonts w:ascii="Times New Roman" w:hAnsi="Times New Roman" w:cs="Times New Roman"/>
          <w:color w:val="000000" w:themeColor="text1"/>
          <w:sz w:val="24"/>
          <w:lang w:val="uk-UA"/>
        </w:rPr>
      </w:pPr>
      <w:r w:rsidRPr="007300DB">
        <w:rPr>
          <w:rFonts w:ascii="Times New Roman" w:hAnsi="Times New Roman" w:cs="Times New Roman"/>
          <w:color w:val="000000" w:themeColor="text1"/>
          <w:sz w:val="24"/>
          <w:lang w:val="uk-UA"/>
        </w:rPr>
        <w:t>Галузь знань: 07 Управління та адміністрування</w:t>
      </w:r>
    </w:p>
    <w:p w:rsidR="007300DB" w:rsidRPr="007300DB" w:rsidRDefault="007300DB" w:rsidP="007300DB">
      <w:pPr>
        <w:spacing w:after="0" w:line="240" w:lineRule="auto"/>
        <w:ind w:firstLine="708"/>
        <w:jc w:val="center"/>
        <w:rPr>
          <w:rFonts w:ascii="Times New Roman" w:hAnsi="Times New Roman" w:cs="Times New Roman"/>
          <w:color w:val="000000" w:themeColor="text1"/>
          <w:sz w:val="24"/>
          <w:lang w:val="uk-UA"/>
        </w:rPr>
      </w:pPr>
      <w:r w:rsidRPr="007300DB">
        <w:rPr>
          <w:rFonts w:ascii="Times New Roman" w:hAnsi="Times New Roman" w:cs="Times New Roman"/>
          <w:color w:val="000000" w:themeColor="text1"/>
          <w:sz w:val="24"/>
          <w:lang w:val="uk-UA"/>
        </w:rPr>
        <w:t>072 Фінанси, банківська справа та страхування</w:t>
      </w:r>
    </w:p>
    <w:p w:rsidR="007300DB" w:rsidRPr="007300DB" w:rsidRDefault="007300DB" w:rsidP="007300DB">
      <w:pPr>
        <w:spacing w:after="0" w:line="240" w:lineRule="auto"/>
        <w:ind w:firstLine="708"/>
        <w:jc w:val="center"/>
        <w:rPr>
          <w:rFonts w:ascii="Times New Roman" w:hAnsi="Times New Roman" w:cs="Times New Roman"/>
          <w:sz w:val="16"/>
          <w:lang w:val="uk-UA"/>
        </w:rPr>
      </w:pPr>
      <w:r w:rsidRPr="007300DB">
        <w:rPr>
          <w:rFonts w:ascii="Times New Roman" w:hAnsi="Times New Roman" w:cs="Times New Roman"/>
          <w:color w:val="000000" w:themeColor="text1"/>
          <w:sz w:val="24"/>
          <w:lang w:val="uk-UA"/>
        </w:rPr>
        <w:t>освітня програма Фінанси і кредит</w:t>
      </w:r>
    </w:p>
    <w:p w:rsidR="007300DB" w:rsidRPr="007300DB" w:rsidRDefault="007300DB" w:rsidP="007300DB">
      <w:pPr>
        <w:spacing w:after="0" w:line="240" w:lineRule="auto"/>
        <w:jc w:val="center"/>
        <w:rPr>
          <w:rFonts w:ascii="Times New Roman" w:hAnsi="Times New Roman" w:cs="Times New Roman"/>
          <w:sz w:val="16"/>
          <w:lang w:val="uk-UA"/>
        </w:rPr>
      </w:pPr>
    </w:p>
    <w:p w:rsidR="007300DB" w:rsidRPr="007300DB" w:rsidRDefault="007300DB" w:rsidP="007300DB">
      <w:pPr>
        <w:spacing w:after="0" w:line="240" w:lineRule="auto"/>
        <w:jc w:val="center"/>
        <w:rPr>
          <w:rFonts w:ascii="Times New Roman" w:hAnsi="Times New Roman" w:cs="Times New Roman"/>
          <w:sz w:val="16"/>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Default="007300DB" w:rsidP="007300DB">
      <w:pPr>
        <w:spacing w:after="0" w:line="240" w:lineRule="auto"/>
        <w:jc w:val="both"/>
        <w:rPr>
          <w:rFonts w:ascii="Times New Roman" w:hAnsi="Times New Roman" w:cs="Times New Roman"/>
          <w:lang w:val="uk-UA"/>
        </w:rPr>
      </w:pPr>
    </w:p>
    <w:p w:rsidR="00D4592D" w:rsidRDefault="00D4592D" w:rsidP="007300DB">
      <w:pPr>
        <w:spacing w:after="0" w:line="240" w:lineRule="auto"/>
        <w:jc w:val="both"/>
        <w:rPr>
          <w:rFonts w:ascii="Times New Roman" w:hAnsi="Times New Roman" w:cs="Times New Roman"/>
          <w:lang w:val="uk-UA"/>
        </w:rPr>
      </w:pPr>
    </w:p>
    <w:p w:rsidR="00D4592D" w:rsidRDefault="00D4592D" w:rsidP="007300DB">
      <w:pPr>
        <w:spacing w:after="0" w:line="240" w:lineRule="auto"/>
        <w:jc w:val="both"/>
        <w:rPr>
          <w:rFonts w:ascii="Times New Roman" w:hAnsi="Times New Roman" w:cs="Times New Roman"/>
          <w:lang w:val="uk-UA"/>
        </w:rPr>
      </w:pPr>
    </w:p>
    <w:p w:rsidR="00D4592D" w:rsidRPr="007300DB" w:rsidRDefault="00D4592D"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both"/>
        <w:rPr>
          <w:rFonts w:ascii="Times New Roman" w:hAnsi="Times New Roman" w:cs="Times New Roman"/>
          <w:lang w:val="uk-UA"/>
        </w:rPr>
      </w:pPr>
    </w:p>
    <w:p w:rsidR="007300DB" w:rsidRPr="007300DB" w:rsidRDefault="007300DB" w:rsidP="007300DB">
      <w:pPr>
        <w:spacing w:after="0" w:line="240" w:lineRule="auto"/>
        <w:jc w:val="center"/>
        <w:rPr>
          <w:rFonts w:ascii="Times New Roman" w:hAnsi="Times New Roman" w:cs="Times New Roman"/>
          <w:b/>
          <w:sz w:val="28"/>
          <w:szCs w:val="28"/>
          <w:lang w:val="uk-UA"/>
        </w:rPr>
      </w:pPr>
      <w:r w:rsidRPr="007300DB">
        <w:rPr>
          <w:rFonts w:ascii="Times New Roman" w:hAnsi="Times New Roman" w:cs="Times New Roman"/>
          <w:b/>
          <w:sz w:val="28"/>
          <w:szCs w:val="28"/>
          <w:lang w:val="uk-UA"/>
        </w:rPr>
        <w:t>2019-2020 навчальний рік</w:t>
      </w:r>
    </w:p>
    <w:p w:rsidR="00D22DF5" w:rsidRPr="00D22DF5" w:rsidRDefault="007300DB" w:rsidP="00D22DF5">
      <w:pPr>
        <w:pStyle w:val="2"/>
        <w:spacing w:before="0" w:after="0"/>
        <w:ind w:firstLine="284"/>
        <w:jc w:val="both"/>
        <w:rPr>
          <w:rFonts w:ascii="Times New Roman" w:hAnsi="Times New Roman" w:cs="Times New Roman"/>
          <w:b w:val="0"/>
          <w:i w:val="0"/>
          <w:sz w:val="24"/>
          <w:szCs w:val="24"/>
          <w:lang w:val="uk-UA"/>
        </w:rPr>
      </w:pPr>
      <w:r w:rsidRPr="007300DB">
        <w:rPr>
          <w:rFonts w:ascii="Times New Roman" w:hAnsi="Times New Roman" w:cs="Times New Roman"/>
          <w:lang w:val="uk-UA"/>
        </w:rPr>
        <w:br w:type="page"/>
      </w:r>
      <w:r w:rsidR="00D22DF5" w:rsidRPr="00D22DF5">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FDBA35E" wp14:editId="08173C0C">
                <wp:simplePos x="0" y="0"/>
                <wp:positionH relativeFrom="page">
                  <wp:posOffset>3761105</wp:posOffset>
                </wp:positionH>
                <wp:positionV relativeFrom="paragraph">
                  <wp:posOffset>9504045</wp:posOffset>
                </wp:positionV>
                <wp:extent cx="276225" cy="2000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76225" cy="200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96.15pt;margin-top:748.35pt;width:21.75pt;height:15.7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" fillcolor="white [3201]" strokecolor="white [3212]" strokeweight="2pt">
                <w10:wrap anchorx="page"/>
              </v:rect>
            </w:pict>
          </mc:Fallback>
        </mc:AlternateContent>
      </w:r>
      <w:r w:rsidR="00D22DF5" w:rsidRPr="00D22DF5">
        <w:rPr>
          <w:rFonts w:ascii="Times New Roman" w:hAnsi="Times New Roman" w:cs="Times New Roman"/>
          <w:b w:val="0"/>
          <w:i w:val="0"/>
          <w:sz w:val="24"/>
          <w:szCs w:val="24"/>
          <w:lang w:val="uk-UA"/>
        </w:rPr>
        <w:t xml:space="preserve">Методичні рекомендації до </w:t>
      </w:r>
      <w:r w:rsidR="00D4592D">
        <w:rPr>
          <w:rFonts w:ascii="Times New Roman" w:hAnsi="Times New Roman" w:cs="Times New Roman"/>
          <w:b w:val="0"/>
          <w:i w:val="0"/>
          <w:sz w:val="24"/>
          <w:szCs w:val="24"/>
          <w:lang w:val="uk-UA"/>
        </w:rPr>
        <w:t>практичної підготовки здобувачів вищої освіти</w:t>
      </w:r>
      <w:r w:rsidR="00D22DF5" w:rsidRPr="00D22DF5">
        <w:rPr>
          <w:rFonts w:ascii="Times New Roman" w:hAnsi="Times New Roman" w:cs="Times New Roman"/>
          <w:b w:val="0"/>
          <w:i w:val="0"/>
          <w:sz w:val="24"/>
          <w:szCs w:val="24"/>
          <w:lang w:val="uk-UA"/>
        </w:rPr>
        <w:t xml:space="preserve"> освітнього </w:t>
      </w:r>
      <w:r w:rsidR="00D22DF5">
        <w:rPr>
          <w:rFonts w:ascii="Times New Roman" w:hAnsi="Times New Roman" w:cs="Times New Roman"/>
          <w:b w:val="0"/>
          <w:i w:val="0"/>
          <w:sz w:val="24"/>
          <w:szCs w:val="24"/>
          <w:lang w:val="uk-UA"/>
        </w:rPr>
        <w:t>ступе</w:t>
      </w:r>
      <w:r w:rsidR="00D22DF5" w:rsidRPr="00D22DF5">
        <w:rPr>
          <w:rFonts w:ascii="Times New Roman" w:hAnsi="Times New Roman" w:cs="Times New Roman"/>
          <w:b w:val="0"/>
          <w:i w:val="0"/>
          <w:sz w:val="24"/>
          <w:szCs w:val="24"/>
          <w:lang w:val="uk-UA"/>
        </w:rPr>
        <w:t>ня «</w:t>
      </w:r>
      <w:r w:rsidR="00D22DF5">
        <w:rPr>
          <w:rFonts w:ascii="Times New Roman" w:hAnsi="Times New Roman" w:cs="Times New Roman"/>
          <w:b w:val="0"/>
          <w:i w:val="0"/>
          <w:sz w:val="24"/>
          <w:szCs w:val="24"/>
          <w:lang w:val="uk-UA"/>
        </w:rPr>
        <w:t>магістр</w:t>
      </w:r>
      <w:r w:rsidR="00D22DF5" w:rsidRPr="00D22DF5">
        <w:rPr>
          <w:rFonts w:ascii="Times New Roman" w:hAnsi="Times New Roman" w:cs="Times New Roman"/>
          <w:b w:val="0"/>
          <w:i w:val="0"/>
          <w:sz w:val="24"/>
          <w:szCs w:val="24"/>
          <w:lang w:val="uk-UA"/>
        </w:rPr>
        <w:t xml:space="preserve">» </w:t>
      </w:r>
      <w:r w:rsidR="00D22DF5" w:rsidRPr="00D22DF5">
        <w:rPr>
          <w:rFonts w:ascii="Times New Roman" w:hAnsi="Times New Roman" w:cs="Times New Roman"/>
          <w:b w:val="0"/>
          <w:i w:val="0"/>
          <w:color w:val="000000"/>
          <w:sz w:val="24"/>
          <w:szCs w:val="24"/>
          <w:lang w:val="uk-UA"/>
        </w:rPr>
        <w:t xml:space="preserve">галузі знань: 07 Управління та адміністрування, </w:t>
      </w:r>
      <w:r w:rsidR="00D22DF5">
        <w:rPr>
          <w:rFonts w:ascii="Times New Roman" w:hAnsi="Times New Roman" w:cs="Times New Roman"/>
          <w:b w:val="0"/>
          <w:i w:val="0"/>
          <w:color w:val="000000"/>
          <w:sz w:val="24"/>
          <w:szCs w:val="24"/>
          <w:lang w:val="uk-UA"/>
        </w:rPr>
        <w:t>спеціальності</w:t>
      </w:r>
      <w:r w:rsidR="00D22DF5" w:rsidRPr="00D22DF5">
        <w:rPr>
          <w:rFonts w:ascii="Times New Roman" w:hAnsi="Times New Roman" w:cs="Times New Roman"/>
          <w:b w:val="0"/>
          <w:i w:val="0"/>
          <w:color w:val="000000"/>
          <w:sz w:val="24"/>
          <w:szCs w:val="24"/>
          <w:lang w:val="uk-UA"/>
        </w:rPr>
        <w:t xml:space="preserve">: 072 Фінанси, банківська справа та страхування / О.В. </w:t>
      </w:r>
      <w:proofErr w:type="spellStart"/>
      <w:r w:rsidR="00D22DF5" w:rsidRPr="00D22DF5">
        <w:rPr>
          <w:rFonts w:ascii="Times New Roman" w:hAnsi="Times New Roman" w:cs="Times New Roman"/>
          <w:b w:val="0"/>
          <w:i w:val="0"/>
          <w:color w:val="000000"/>
          <w:sz w:val="24"/>
          <w:szCs w:val="24"/>
          <w:lang w:val="uk-UA"/>
        </w:rPr>
        <w:t>Гуріна</w:t>
      </w:r>
      <w:proofErr w:type="spellEnd"/>
      <w:r w:rsidR="00D4592D">
        <w:rPr>
          <w:rFonts w:ascii="Times New Roman" w:hAnsi="Times New Roman" w:cs="Times New Roman"/>
          <w:b w:val="0"/>
          <w:i w:val="0"/>
          <w:color w:val="000000"/>
          <w:sz w:val="24"/>
          <w:szCs w:val="24"/>
          <w:lang w:val="uk-UA"/>
        </w:rPr>
        <w:t xml:space="preserve">, І.Ю. </w:t>
      </w:r>
      <w:proofErr w:type="spellStart"/>
      <w:r w:rsidR="00D4592D">
        <w:rPr>
          <w:rFonts w:ascii="Times New Roman" w:hAnsi="Times New Roman" w:cs="Times New Roman"/>
          <w:b w:val="0"/>
          <w:i w:val="0"/>
          <w:color w:val="000000"/>
          <w:sz w:val="24"/>
          <w:szCs w:val="24"/>
          <w:lang w:val="uk-UA"/>
        </w:rPr>
        <w:t>Рудь</w:t>
      </w:r>
      <w:proofErr w:type="spellEnd"/>
      <w:r w:rsidR="00D22DF5" w:rsidRPr="00D22DF5">
        <w:rPr>
          <w:rFonts w:ascii="Times New Roman" w:hAnsi="Times New Roman" w:cs="Times New Roman"/>
          <w:b w:val="0"/>
          <w:i w:val="0"/>
          <w:color w:val="000000"/>
          <w:sz w:val="24"/>
          <w:szCs w:val="24"/>
          <w:lang w:val="uk-UA"/>
        </w:rPr>
        <w:t>. – Миколаїв: МНУ ім. В.О. Сухомлинського, 20</w:t>
      </w:r>
      <w:r w:rsidR="00D22DF5">
        <w:rPr>
          <w:rFonts w:ascii="Times New Roman" w:hAnsi="Times New Roman" w:cs="Times New Roman"/>
          <w:b w:val="0"/>
          <w:i w:val="0"/>
          <w:color w:val="000000"/>
          <w:sz w:val="24"/>
          <w:szCs w:val="24"/>
          <w:lang w:val="uk-UA"/>
        </w:rPr>
        <w:t>20</w:t>
      </w:r>
      <w:r w:rsidR="00D22DF5" w:rsidRPr="00D22DF5">
        <w:rPr>
          <w:rFonts w:ascii="Times New Roman" w:hAnsi="Times New Roman" w:cs="Times New Roman"/>
          <w:b w:val="0"/>
          <w:i w:val="0"/>
          <w:color w:val="000000"/>
          <w:sz w:val="24"/>
          <w:szCs w:val="24"/>
          <w:lang w:val="uk-UA"/>
        </w:rPr>
        <w:t xml:space="preserve">. – </w:t>
      </w:r>
      <w:r w:rsidR="00E95775">
        <w:rPr>
          <w:rFonts w:ascii="Times New Roman" w:hAnsi="Times New Roman" w:cs="Times New Roman"/>
          <w:b w:val="0"/>
          <w:i w:val="0"/>
          <w:color w:val="000000"/>
          <w:sz w:val="24"/>
          <w:szCs w:val="24"/>
          <w:lang w:val="uk-UA"/>
        </w:rPr>
        <w:t>8</w:t>
      </w:r>
      <w:r w:rsidR="00BA5D41">
        <w:rPr>
          <w:rFonts w:ascii="Times New Roman" w:hAnsi="Times New Roman" w:cs="Times New Roman"/>
          <w:b w:val="0"/>
          <w:i w:val="0"/>
          <w:color w:val="000000"/>
          <w:sz w:val="24"/>
          <w:szCs w:val="24"/>
          <w:lang w:val="uk-UA"/>
        </w:rPr>
        <w:t>4</w:t>
      </w:r>
      <w:r w:rsidR="00D22DF5" w:rsidRPr="00D22DF5">
        <w:rPr>
          <w:rFonts w:ascii="Times New Roman" w:hAnsi="Times New Roman" w:cs="Times New Roman"/>
          <w:b w:val="0"/>
          <w:i w:val="0"/>
          <w:color w:val="000000"/>
          <w:sz w:val="24"/>
          <w:szCs w:val="24"/>
          <w:lang w:val="uk-UA"/>
        </w:rPr>
        <w:t xml:space="preserve"> с.</w:t>
      </w:r>
    </w:p>
    <w:p w:rsidR="00D22DF5" w:rsidRPr="00D22DF5" w:rsidRDefault="00D22DF5" w:rsidP="00D22DF5">
      <w:pPr>
        <w:spacing w:after="0"/>
        <w:ind w:firstLine="284"/>
        <w:jc w:val="both"/>
        <w:rPr>
          <w:rFonts w:ascii="Times New Roman" w:hAnsi="Times New Roman" w:cs="Times New Roman"/>
          <w:sz w:val="24"/>
          <w:szCs w:val="24"/>
          <w:lang w:val="uk-UA"/>
        </w:rPr>
      </w:pPr>
    </w:p>
    <w:p w:rsidR="00D22DF5" w:rsidRPr="00D22DF5" w:rsidRDefault="00D22DF5" w:rsidP="00D22DF5">
      <w:pPr>
        <w:spacing w:after="0"/>
        <w:ind w:firstLine="284"/>
        <w:jc w:val="both"/>
        <w:rPr>
          <w:rFonts w:ascii="Times New Roman" w:hAnsi="Times New Roman" w:cs="Times New Roman"/>
          <w:bCs/>
          <w:sz w:val="24"/>
          <w:szCs w:val="24"/>
          <w:lang w:val="uk-UA"/>
        </w:rPr>
      </w:pPr>
      <w:r w:rsidRPr="00D22DF5">
        <w:rPr>
          <w:rFonts w:ascii="Times New Roman" w:hAnsi="Times New Roman" w:cs="Times New Roman"/>
          <w:bCs/>
          <w:sz w:val="24"/>
          <w:szCs w:val="24"/>
          <w:lang w:val="uk-UA"/>
        </w:rPr>
        <w:t xml:space="preserve">Розробники: </w:t>
      </w:r>
    </w:p>
    <w:p w:rsidR="00D22DF5" w:rsidRDefault="00D22DF5" w:rsidP="00D22DF5">
      <w:pPr>
        <w:spacing w:after="0"/>
        <w:ind w:firstLine="284"/>
        <w:jc w:val="both"/>
        <w:rPr>
          <w:rFonts w:ascii="Times New Roman" w:hAnsi="Times New Roman" w:cs="Times New Roman"/>
          <w:sz w:val="24"/>
          <w:szCs w:val="24"/>
          <w:lang w:val="uk-UA"/>
        </w:rPr>
      </w:pPr>
      <w:proofErr w:type="spellStart"/>
      <w:r w:rsidRPr="00D22DF5">
        <w:rPr>
          <w:rFonts w:ascii="Times New Roman" w:hAnsi="Times New Roman" w:cs="Times New Roman"/>
          <w:bCs/>
          <w:sz w:val="24"/>
          <w:szCs w:val="24"/>
          <w:lang w:val="uk-UA"/>
        </w:rPr>
        <w:t>Гуріна</w:t>
      </w:r>
      <w:proofErr w:type="spellEnd"/>
      <w:r w:rsidRPr="00D22DF5">
        <w:rPr>
          <w:rFonts w:ascii="Times New Roman" w:hAnsi="Times New Roman" w:cs="Times New Roman"/>
          <w:bCs/>
          <w:sz w:val="24"/>
          <w:szCs w:val="24"/>
          <w:lang w:val="uk-UA"/>
        </w:rPr>
        <w:t xml:space="preserve"> О.В., доцент кафедри </w:t>
      </w:r>
      <w:r>
        <w:rPr>
          <w:rFonts w:ascii="Times New Roman" w:hAnsi="Times New Roman" w:cs="Times New Roman"/>
          <w:bCs/>
          <w:sz w:val="24"/>
          <w:szCs w:val="24"/>
          <w:lang w:val="uk-UA"/>
        </w:rPr>
        <w:t>фінансів та обліку</w:t>
      </w:r>
      <w:r w:rsidRPr="00D22DF5">
        <w:rPr>
          <w:rFonts w:ascii="Times New Roman" w:hAnsi="Times New Roman" w:cs="Times New Roman"/>
          <w:bCs/>
          <w:sz w:val="24"/>
          <w:szCs w:val="24"/>
          <w:lang w:val="uk-UA"/>
        </w:rPr>
        <w:t xml:space="preserve"> МНУ ім. В.О. Сухомлинського</w:t>
      </w:r>
      <w:r w:rsidRPr="00D22DF5">
        <w:rPr>
          <w:rFonts w:ascii="Times New Roman" w:hAnsi="Times New Roman" w:cs="Times New Roman"/>
          <w:sz w:val="24"/>
          <w:szCs w:val="24"/>
          <w:lang w:val="uk-UA"/>
        </w:rPr>
        <w:t xml:space="preserve">, </w:t>
      </w:r>
      <w:r>
        <w:rPr>
          <w:rFonts w:ascii="Times New Roman" w:hAnsi="Times New Roman" w:cs="Times New Roman"/>
          <w:sz w:val="24"/>
          <w:szCs w:val="24"/>
          <w:lang w:val="uk-UA"/>
        </w:rPr>
        <w:t>доктор</w:t>
      </w:r>
      <w:r w:rsidRPr="00D22DF5">
        <w:rPr>
          <w:rFonts w:ascii="Times New Roman" w:hAnsi="Times New Roman" w:cs="Times New Roman"/>
          <w:sz w:val="24"/>
          <w:szCs w:val="24"/>
          <w:lang w:val="uk-UA"/>
        </w:rPr>
        <w:t xml:space="preserve"> економічних наук, доцент</w:t>
      </w:r>
    </w:p>
    <w:p w:rsidR="00D4592D" w:rsidRPr="00D22DF5" w:rsidRDefault="00D4592D" w:rsidP="00D22DF5">
      <w:pPr>
        <w:spacing w:after="0"/>
        <w:ind w:firstLine="284"/>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Рудь</w:t>
      </w:r>
      <w:proofErr w:type="spellEnd"/>
      <w:r>
        <w:rPr>
          <w:rFonts w:ascii="Times New Roman" w:hAnsi="Times New Roman" w:cs="Times New Roman"/>
          <w:sz w:val="24"/>
          <w:szCs w:val="24"/>
          <w:lang w:val="uk-UA"/>
        </w:rPr>
        <w:t xml:space="preserve"> І.Ю., </w:t>
      </w:r>
      <w:r w:rsidRPr="00D22DF5">
        <w:rPr>
          <w:rFonts w:ascii="Times New Roman" w:hAnsi="Times New Roman" w:cs="Times New Roman"/>
          <w:bCs/>
          <w:sz w:val="24"/>
          <w:szCs w:val="24"/>
          <w:lang w:val="uk-UA"/>
        </w:rPr>
        <w:t xml:space="preserve">доцент кафедри </w:t>
      </w:r>
      <w:r>
        <w:rPr>
          <w:rFonts w:ascii="Times New Roman" w:hAnsi="Times New Roman" w:cs="Times New Roman"/>
          <w:bCs/>
          <w:sz w:val="24"/>
          <w:szCs w:val="24"/>
          <w:lang w:val="uk-UA"/>
        </w:rPr>
        <w:t>фінансів та обліку</w:t>
      </w:r>
      <w:r w:rsidRPr="00D22DF5">
        <w:rPr>
          <w:rFonts w:ascii="Times New Roman" w:hAnsi="Times New Roman" w:cs="Times New Roman"/>
          <w:bCs/>
          <w:sz w:val="24"/>
          <w:szCs w:val="24"/>
          <w:lang w:val="uk-UA"/>
        </w:rPr>
        <w:t xml:space="preserve"> МНУ ім. В.О. Сухомлинського</w:t>
      </w:r>
      <w:r w:rsidRPr="00D22D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кандидат </w:t>
      </w:r>
      <w:r w:rsidRPr="00D22DF5">
        <w:rPr>
          <w:rFonts w:ascii="Times New Roman" w:hAnsi="Times New Roman" w:cs="Times New Roman"/>
          <w:sz w:val="24"/>
          <w:szCs w:val="24"/>
          <w:lang w:val="uk-UA"/>
        </w:rPr>
        <w:t>економічних наук, доцент</w:t>
      </w:r>
    </w:p>
    <w:p w:rsidR="00D22DF5" w:rsidRPr="00D22DF5" w:rsidRDefault="00D22DF5" w:rsidP="00D22DF5">
      <w:pPr>
        <w:spacing w:after="0"/>
        <w:ind w:firstLine="284"/>
        <w:jc w:val="both"/>
        <w:rPr>
          <w:rFonts w:ascii="Times New Roman" w:hAnsi="Times New Roman" w:cs="Times New Roman"/>
          <w:sz w:val="24"/>
          <w:szCs w:val="24"/>
          <w:lang w:val="uk-UA"/>
        </w:rPr>
      </w:pPr>
    </w:p>
    <w:p w:rsidR="00D22DF5" w:rsidRPr="00D22DF5" w:rsidRDefault="00D22DF5" w:rsidP="00D22DF5">
      <w:pPr>
        <w:spacing w:after="0"/>
        <w:ind w:firstLine="284"/>
        <w:rPr>
          <w:rFonts w:ascii="Times New Roman" w:hAnsi="Times New Roman" w:cs="Times New Roman"/>
          <w:sz w:val="24"/>
          <w:szCs w:val="24"/>
          <w:lang w:val="uk-UA"/>
        </w:rPr>
      </w:pPr>
    </w:p>
    <w:p w:rsidR="00D22DF5" w:rsidRPr="00D22DF5" w:rsidRDefault="00D22DF5" w:rsidP="00D22DF5">
      <w:pPr>
        <w:spacing w:after="0"/>
        <w:ind w:firstLine="284"/>
        <w:rPr>
          <w:rFonts w:ascii="Times New Roman" w:hAnsi="Times New Roman" w:cs="Times New Roman"/>
          <w:bCs/>
          <w:iCs/>
          <w:sz w:val="24"/>
          <w:szCs w:val="24"/>
          <w:lang w:val="uk-UA"/>
        </w:rPr>
      </w:pPr>
      <w:r w:rsidRPr="00D22DF5">
        <w:rPr>
          <w:rFonts w:ascii="Times New Roman" w:hAnsi="Times New Roman" w:cs="Times New Roman"/>
          <w:sz w:val="24"/>
          <w:szCs w:val="24"/>
          <w:lang w:val="uk-UA"/>
        </w:rPr>
        <w:t xml:space="preserve">Методичні рекомендації схвалено на засіданні </w:t>
      </w:r>
      <w:r w:rsidRPr="00D22DF5">
        <w:rPr>
          <w:rFonts w:ascii="Times New Roman" w:hAnsi="Times New Roman" w:cs="Times New Roman"/>
          <w:bCs/>
          <w:iCs/>
          <w:sz w:val="24"/>
          <w:szCs w:val="24"/>
          <w:lang w:val="uk-UA"/>
        </w:rPr>
        <w:t xml:space="preserve">кафедри </w:t>
      </w:r>
      <w:r>
        <w:rPr>
          <w:rFonts w:ascii="Times New Roman" w:hAnsi="Times New Roman" w:cs="Times New Roman"/>
          <w:bCs/>
          <w:sz w:val="24"/>
          <w:szCs w:val="24"/>
          <w:lang w:val="uk-UA"/>
        </w:rPr>
        <w:t>фінансів та обліку</w:t>
      </w:r>
    </w:p>
    <w:p w:rsidR="00D22DF5" w:rsidRPr="00D22DF5" w:rsidRDefault="00D22DF5" w:rsidP="00D22DF5">
      <w:pPr>
        <w:spacing w:after="0"/>
        <w:ind w:firstLine="284"/>
        <w:rPr>
          <w:rFonts w:ascii="Times New Roman" w:hAnsi="Times New Roman" w:cs="Times New Roman"/>
          <w:sz w:val="24"/>
          <w:szCs w:val="24"/>
        </w:rPr>
      </w:pPr>
      <w:r w:rsidRPr="00AA1BC3">
        <w:rPr>
          <w:rFonts w:ascii="Times New Roman" w:hAnsi="Times New Roman" w:cs="Times New Roman"/>
          <w:sz w:val="24"/>
          <w:szCs w:val="24"/>
        </w:rPr>
        <w:t>Протокол</w:t>
      </w:r>
      <w:r w:rsidR="00AA1BC3" w:rsidRPr="00AA1BC3">
        <w:rPr>
          <w:rFonts w:ascii="Times New Roman" w:hAnsi="Times New Roman" w:cs="Times New Roman"/>
          <w:sz w:val="24"/>
          <w:szCs w:val="24"/>
        </w:rPr>
        <w:t xml:space="preserve"> № 10</w:t>
      </w:r>
      <w:r w:rsidRPr="00AA1BC3">
        <w:rPr>
          <w:rFonts w:ascii="Times New Roman" w:hAnsi="Times New Roman" w:cs="Times New Roman"/>
          <w:sz w:val="24"/>
          <w:szCs w:val="24"/>
        </w:rPr>
        <w:t xml:space="preserve"> </w:t>
      </w:r>
      <w:proofErr w:type="spellStart"/>
      <w:r w:rsidRPr="00AA1BC3">
        <w:rPr>
          <w:rFonts w:ascii="Times New Roman" w:hAnsi="Times New Roman" w:cs="Times New Roman"/>
          <w:sz w:val="24"/>
          <w:szCs w:val="24"/>
        </w:rPr>
        <w:t>від</w:t>
      </w:r>
      <w:proofErr w:type="spellEnd"/>
      <w:r w:rsidRPr="00AA1BC3">
        <w:rPr>
          <w:rFonts w:ascii="Times New Roman" w:hAnsi="Times New Roman" w:cs="Times New Roman"/>
          <w:sz w:val="24"/>
          <w:szCs w:val="24"/>
        </w:rPr>
        <w:t xml:space="preserve">  «</w:t>
      </w:r>
      <w:r w:rsidR="00AA1BC3" w:rsidRPr="00AA1BC3">
        <w:rPr>
          <w:rFonts w:ascii="Times New Roman" w:hAnsi="Times New Roman" w:cs="Times New Roman"/>
          <w:sz w:val="24"/>
          <w:szCs w:val="24"/>
        </w:rPr>
        <w:t>11</w:t>
      </w:r>
      <w:r w:rsidRPr="00AA1BC3">
        <w:rPr>
          <w:rFonts w:ascii="Times New Roman" w:hAnsi="Times New Roman" w:cs="Times New Roman"/>
          <w:sz w:val="24"/>
          <w:szCs w:val="24"/>
        </w:rPr>
        <w:t xml:space="preserve">» </w:t>
      </w:r>
      <w:r w:rsidR="00AA1BC3" w:rsidRPr="00AA1BC3">
        <w:rPr>
          <w:rFonts w:ascii="Times New Roman" w:hAnsi="Times New Roman" w:cs="Times New Roman"/>
          <w:sz w:val="24"/>
          <w:szCs w:val="24"/>
        </w:rPr>
        <w:t>лютого</w:t>
      </w:r>
      <w:r w:rsidRPr="00AA1BC3">
        <w:rPr>
          <w:rFonts w:ascii="Times New Roman" w:hAnsi="Times New Roman" w:cs="Times New Roman"/>
          <w:sz w:val="24"/>
          <w:szCs w:val="24"/>
        </w:rPr>
        <w:t xml:space="preserve"> 20</w:t>
      </w:r>
      <w:r w:rsidR="00AA1BC3" w:rsidRPr="00AA1BC3">
        <w:rPr>
          <w:rFonts w:ascii="Times New Roman" w:hAnsi="Times New Roman" w:cs="Times New Roman"/>
          <w:sz w:val="24"/>
          <w:szCs w:val="24"/>
        </w:rPr>
        <w:t>2020</w:t>
      </w:r>
      <w:r w:rsidRPr="00AA1BC3">
        <w:rPr>
          <w:rFonts w:ascii="Times New Roman" w:hAnsi="Times New Roman" w:cs="Times New Roman"/>
          <w:sz w:val="24"/>
          <w:szCs w:val="24"/>
        </w:rPr>
        <w:t xml:space="preserve"> року </w:t>
      </w:r>
    </w:p>
    <w:p w:rsidR="00D22DF5" w:rsidRPr="00D22DF5" w:rsidRDefault="00D22DF5" w:rsidP="00D22DF5">
      <w:pPr>
        <w:spacing w:after="0"/>
        <w:ind w:firstLine="284"/>
        <w:rPr>
          <w:rFonts w:ascii="Times New Roman" w:hAnsi="Times New Roman" w:cs="Times New Roman"/>
          <w:sz w:val="24"/>
          <w:szCs w:val="24"/>
        </w:rPr>
      </w:pPr>
    </w:p>
    <w:p w:rsidR="00D22DF5" w:rsidRPr="00D22DF5" w:rsidRDefault="00D22DF5" w:rsidP="00D22DF5">
      <w:pPr>
        <w:spacing w:after="0"/>
        <w:ind w:firstLine="284"/>
        <w:rPr>
          <w:rFonts w:ascii="Times New Roman" w:hAnsi="Times New Roman" w:cs="Times New Roman"/>
          <w:sz w:val="24"/>
          <w:szCs w:val="24"/>
        </w:rPr>
      </w:pPr>
      <w:proofErr w:type="spellStart"/>
      <w:r w:rsidRPr="00D22DF5">
        <w:rPr>
          <w:rFonts w:ascii="Times New Roman" w:hAnsi="Times New Roman" w:cs="Times New Roman"/>
          <w:sz w:val="24"/>
          <w:szCs w:val="24"/>
        </w:rPr>
        <w:t>Методичні</w:t>
      </w:r>
      <w:proofErr w:type="spellEnd"/>
      <w:r w:rsidRPr="00D22DF5">
        <w:rPr>
          <w:rFonts w:ascii="Times New Roman" w:hAnsi="Times New Roman" w:cs="Times New Roman"/>
          <w:sz w:val="24"/>
          <w:szCs w:val="24"/>
        </w:rPr>
        <w:t xml:space="preserve"> </w:t>
      </w:r>
      <w:proofErr w:type="spellStart"/>
      <w:r w:rsidRPr="00D22DF5">
        <w:rPr>
          <w:rFonts w:ascii="Times New Roman" w:hAnsi="Times New Roman" w:cs="Times New Roman"/>
          <w:sz w:val="24"/>
          <w:szCs w:val="24"/>
        </w:rPr>
        <w:t>рекомендації</w:t>
      </w:r>
      <w:proofErr w:type="spellEnd"/>
      <w:r w:rsidRPr="00D22DF5">
        <w:rPr>
          <w:rFonts w:ascii="Times New Roman" w:hAnsi="Times New Roman" w:cs="Times New Roman"/>
          <w:sz w:val="24"/>
          <w:szCs w:val="24"/>
        </w:rPr>
        <w:t xml:space="preserve"> </w:t>
      </w:r>
      <w:proofErr w:type="spellStart"/>
      <w:r w:rsidRPr="00D22DF5">
        <w:rPr>
          <w:rFonts w:ascii="Times New Roman" w:hAnsi="Times New Roman" w:cs="Times New Roman"/>
          <w:sz w:val="24"/>
          <w:szCs w:val="24"/>
        </w:rPr>
        <w:t>погоджено</w:t>
      </w:r>
      <w:proofErr w:type="spellEnd"/>
      <w:r w:rsidRPr="00D22DF5">
        <w:rPr>
          <w:rFonts w:ascii="Times New Roman" w:hAnsi="Times New Roman" w:cs="Times New Roman"/>
          <w:sz w:val="24"/>
          <w:szCs w:val="24"/>
        </w:rPr>
        <w:t xml:space="preserve"> </w:t>
      </w:r>
      <w:proofErr w:type="spellStart"/>
      <w:r w:rsidRPr="00D22DF5">
        <w:rPr>
          <w:rFonts w:ascii="Times New Roman" w:hAnsi="Times New Roman" w:cs="Times New Roman"/>
          <w:sz w:val="24"/>
          <w:szCs w:val="24"/>
        </w:rPr>
        <w:t>навчально</w:t>
      </w:r>
      <w:proofErr w:type="spellEnd"/>
      <w:r w:rsidRPr="00D22DF5">
        <w:rPr>
          <w:rFonts w:ascii="Times New Roman" w:hAnsi="Times New Roman" w:cs="Times New Roman"/>
          <w:sz w:val="24"/>
          <w:szCs w:val="24"/>
        </w:rPr>
        <w:t xml:space="preserve">-методичною </w:t>
      </w:r>
      <w:proofErr w:type="spellStart"/>
      <w:r w:rsidRPr="00D22DF5">
        <w:rPr>
          <w:rFonts w:ascii="Times New Roman" w:hAnsi="Times New Roman" w:cs="Times New Roman"/>
          <w:sz w:val="24"/>
          <w:szCs w:val="24"/>
        </w:rPr>
        <w:t>комісією</w:t>
      </w:r>
      <w:proofErr w:type="spellEnd"/>
      <w:r w:rsidRPr="00D22DF5">
        <w:rPr>
          <w:rFonts w:ascii="Times New Roman" w:hAnsi="Times New Roman" w:cs="Times New Roman"/>
          <w:sz w:val="24"/>
          <w:szCs w:val="24"/>
        </w:rPr>
        <w:t xml:space="preserve"> </w:t>
      </w:r>
      <w:r>
        <w:rPr>
          <w:rFonts w:ascii="Times New Roman" w:hAnsi="Times New Roman" w:cs="Times New Roman"/>
          <w:sz w:val="24"/>
          <w:szCs w:val="24"/>
          <w:lang w:val="uk-UA"/>
        </w:rPr>
        <w:t xml:space="preserve">механіко-математичного </w:t>
      </w:r>
      <w:r w:rsidRPr="00D22DF5">
        <w:rPr>
          <w:rFonts w:ascii="Times New Roman" w:hAnsi="Times New Roman" w:cs="Times New Roman"/>
          <w:sz w:val="24"/>
          <w:szCs w:val="24"/>
        </w:rPr>
        <w:t xml:space="preserve">факультету </w:t>
      </w:r>
    </w:p>
    <w:p w:rsidR="00D22DF5" w:rsidRPr="00D22DF5" w:rsidRDefault="00D22DF5" w:rsidP="00D22DF5">
      <w:pPr>
        <w:spacing w:after="0"/>
        <w:ind w:firstLine="284"/>
        <w:rPr>
          <w:rFonts w:ascii="Times New Roman" w:hAnsi="Times New Roman" w:cs="Times New Roman"/>
          <w:sz w:val="24"/>
          <w:szCs w:val="24"/>
        </w:rPr>
      </w:pPr>
      <w:r w:rsidRPr="00AA1BC3">
        <w:rPr>
          <w:rFonts w:ascii="Times New Roman" w:hAnsi="Times New Roman" w:cs="Times New Roman"/>
          <w:sz w:val="24"/>
          <w:szCs w:val="24"/>
        </w:rPr>
        <w:t xml:space="preserve">Протокол </w:t>
      </w:r>
      <w:r w:rsidR="00AA1BC3" w:rsidRPr="00AA1BC3">
        <w:rPr>
          <w:rFonts w:ascii="Times New Roman" w:hAnsi="Times New Roman" w:cs="Times New Roman"/>
          <w:sz w:val="24"/>
          <w:szCs w:val="24"/>
        </w:rPr>
        <w:t xml:space="preserve">№ 6 </w:t>
      </w:r>
      <w:proofErr w:type="spellStart"/>
      <w:r w:rsidRPr="00AA1BC3">
        <w:rPr>
          <w:rFonts w:ascii="Times New Roman" w:hAnsi="Times New Roman" w:cs="Times New Roman"/>
          <w:sz w:val="24"/>
          <w:szCs w:val="24"/>
        </w:rPr>
        <w:t>від</w:t>
      </w:r>
      <w:proofErr w:type="spellEnd"/>
      <w:r w:rsidRPr="00AA1BC3">
        <w:rPr>
          <w:rFonts w:ascii="Times New Roman" w:hAnsi="Times New Roman" w:cs="Times New Roman"/>
          <w:sz w:val="24"/>
          <w:szCs w:val="24"/>
        </w:rPr>
        <w:t xml:space="preserve">  «1</w:t>
      </w:r>
      <w:r w:rsidR="00AA1BC3" w:rsidRPr="00AA1BC3">
        <w:rPr>
          <w:rFonts w:ascii="Times New Roman" w:hAnsi="Times New Roman" w:cs="Times New Roman"/>
          <w:sz w:val="24"/>
          <w:szCs w:val="24"/>
        </w:rPr>
        <w:t>1</w:t>
      </w:r>
      <w:r w:rsidRPr="00AA1BC3">
        <w:rPr>
          <w:rFonts w:ascii="Times New Roman" w:hAnsi="Times New Roman" w:cs="Times New Roman"/>
          <w:sz w:val="24"/>
          <w:szCs w:val="24"/>
        </w:rPr>
        <w:t xml:space="preserve">» </w:t>
      </w:r>
      <w:r w:rsidR="00AA1BC3" w:rsidRPr="00AA1BC3">
        <w:rPr>
          <w:rFonts w:ascii="Times New Roman" w:hAnsi="Times New Roman" w:cs="Times New Roman"/>
          <w:sz w:val="24"/>
          <w:szCs w:val="24"/>
        </w:rPr>
        <w:t>лютого</w:t>
      </w:r>
      <w:r w:rsidRPr="00AA1BC3">
        <w:rPr>
          <w:rFonts w:ascii="Times New Roman" w:hAnsi="Times New Roman" w:cs="Times New Roman"/>
          <w:sz w:val="24"/>
          <w:szCs w:val="24"/>
        </w:rPr>
        <w:t xml:space="preserve"> 20</w:t>
      </w:r>
      <w:r w:rsidR="00AA1BC3" w:rsidRPr="00AA1BC3">
        <w:rPr>
          <w:rFonts w:ascii="Times New Roman" w:hAnsi="Times New Roman" w:cs="Times New Roman"/>
          <w:sz w:val="24"/>
          <w:szCs w:val="24"/>
        </w:rPr>
        <w:t>20</w:t>
      </w:r>
      <w:r w:rsidRPr="00AA1BC3">
        <w:rPr>
          <w:rFonts w:ascii="Times New Roman" w:hAnsi="Times New Roman" w:cs="Times New Roman"/>
          <w:sz w:val="24"/>
          <w:szCs w:val="24"/>
        </w:rPr>
        <w:t xml:space="preserve"> року</w:t>
      </w:r>
      <w:r w:rsidRPr="006F02FC">
        <w:rPr>
          <w:rFonts w:ascii="Times New Roman" w:hAnsi="Times New Roman" w:cs="Times New Roman"/>
          <w:sz w:val="24"/>
          <w:szCs w:val="24"/>
          <w:highlight w:val="yellow"/>
        </w:rPr>
        <w:t xml:space="preserve"> </w:t>
      </w:r>
    </w:p>
    <w:p w:rsidR="00D22DF5" w:rsidRPr="00D22DF5" w:rsidRDefault="00D22DF5" w:rsidP="00D22DF5">
      <w:pPr>
        <w:tabs>
          <w:tab w:val="left" w:pos="1152"/>
        </w:tabs>
        <w:spacing w:after="0"/>
        <w:ind w:firstLine="284"/>
        <w:rPr>
          <w:rFonts w:ascii="Times New Roman" w:hAnsi="Times New Roman" w:cs="Times New Roman"/>
          <w:sz w:val="24"/>
          <w:szCs w:val="24"/>
        </w:rPr>
      </w:pPr>
      <w:r w:rsidRPr="00D22DF5">
        <w:rPr>
          <w:rFonts w:ascii="Times New Roman" w:hAnsi="Times New Roman" w:cs="Times New Roman"/>
          <w:sz w:val="24"/>
          <w:szCs w:val="24"/>
        </w:rPr>
        <w:tab/>
      </w:r>
    </w:p>
    <w:p w:rsidR="00D22DF5" w:rsidRPr="00D22DF5" w:rsidRDefault="00D22DF5" w:rsidP="00D22DF5">
      <w:pPr>
        <w:spacing w:after="0"/>
        <w:ind w:firstLine="284"/>
        <w:rPr>
          <w:rFonts w:ascii="Times New Roman" w:hAnsi="Times New Roman" w:cs="Times New Roman"/>
          <w:sz w:val="24"/>
          <w:szCs w:val="24"/>
        </w:rPr>
      </w:pPr>
      <w:proofErr w:type="spellStart"/>
      <w:r w:rsidRPr="00D22DF5">
        <w:rPr>
          <w:rFonts w:ascii="Times New Roman" w:hAnsi="Times New Roman" w:cs="Times New Roman"/>
          <w:sz w:val="24"/>
          <w:szCs w:val="24"/>
        </w:rPr>
        <w:t>Методичні</w:t>
      </w:r>
      <w:proofErr w:type="spellEnd"/>
      <w:r w:rsidRPr="00D22DF5">
        <w:rPr>
          <w:rFonts w:ascii="Times New Roman" w:hAnsi="Times New Roman" w:cs="Times New Roman"/>
          <w:sz w:val="24"/>
          <w:szCs w:val="24"/>
        </w:rPr>
        <w:t xml:space="preserve"> </w:t>
      </w:r>
      <w:proofErr w:type="spellStart"/>
      <w:r w:rsidRPr="00D22DF5">
        <w:rPr>
          <w:rFonts w:ascii="Times New Roman" w:hAnsi="Times New Roman" w:cs="Times New Roman"/>
          <w:sz w:val="24"/>
          <w:szCs w:val="24"/>
        </w:rPr>
        <w:t>рекомендації</w:t>
      </w:r>
      <w:proofErr w:type="spellEnd"/>
      <w:r w:rsidRPr="00D22DF5">
        <w:rPr>
          <w:rFonts w:ascii="Times New Roman" w:hAnsi="Times New Roman" w:cs="Times New Roman"/>
          <w:sz w:val="24"/>
          <w:szCs w:val="24"/>
        </w:rPr>
        <w:t xml:space="preserve"> </w:t>
      </w:r>
      <w:r w:rsidR="006F02FC">
        <w:rPr>
          <w:rFonts w:ascii="Times New Roman" w:hAnsi="Times New Roman" w:cs="Times New Roman"/>
          <w:sz w:val="24"/>
          <w:szCs w:val="24"/>
          <w:lang w:val="uk-UA"/>
        </w:rPr>
        <w:t>погоджено</w:t>
      </w:r>
      <w:r w:rsidRPr="00D22DF5">
        <w:rPr>
          <w:rFonts w:ascii="Times New Roman" w:hAnsi="Times New Roman" w:cs="Times New Roman"/>
          <w:sz w:val="24"/>
          <w:szCs w:val="24"/>
        </w:rPr>
        <w:t xml:space="preserve"> </w:t>
      </w:r>
      <w:proofErr w:type="spellStart"/>
      <w:r w:rsidRPr="00D22DF5">
        <w:rPr>
          <w:rFonts w:ascii="Times New Roman" w:hAnsi="Times New Roman" w:cs="Times New Roman"/>
          <w:sz w:val="24"/>
          <w:szCs w:val="24"/>
        </w:rPr>
        <w:t>Вченою</w:t>
      </w:r>
      <w:proofErr w:type="spellEnd"/>
      <w:r w:rsidRPr="00D22DF5">
        <w:rPr>
          <w:rFonts w:ascii="Times New Roman" w:hAnsi="Times New Roman" w:cs="Times New Roman"/>
          <w:sz w:val="24"/>
          <w:szCs w:val="24"/>
        </w:rPr>
        <w:t xml:space="preserve"> радою </w:t>
      </w:r>
      <w:r w:rsidR="006F02FC">
        <w:rPr>
          <w:rFonts w:ascii="Times New Roman" w:hAnsi="Times New Roman" w:cs="Times New Roman"/>
          <w:sz w:val="24"/>
          <w:szCs w:val="24"/>
          <w:lang w:val="uk-UA"/>
        </w:rPr>
        <w:t xml:space="preserve">механіко-математичного </w:t>
      </w:r>
      <w:r w:rsidRPr="00D22DF5">
        <w:rPr>
          <w:rFonts w:ascii="Times New Roman" w:hAnsi="Times New Roman" w:cs="Times New Roman"/>
          <w:sz w:val="24"/>
          <w:szCs w:val="24"/>
        </w:rPr>
        <w:t>факультету</w:t>
      </w:r>
    </w:p>
    <w:p w:rsidR="00D22DF5" w:rsidRDefault="00D22DF5" w:rsidP="00D22DF5">
      <w:pPr>
        <w:spacing w:after="0"/>
        <w:ind w:firstLine="284"/>
        <w:rPr>
          <w:rFonts w:ascii="Times New Roman" w:hAnsi="Times New Roman" w:cs="Times New Roman"/>
          <w:sz w:val="24"/>
          <w:szCs w:val="24"/>
          <w:lang w:val="uk-UA"/>
        </w:rPr>
      </w:pPr>
      <w:r w:rsidRPr="00AA1BC3">
        <w:rPr>
          <w:rFonts w:ascii="Times New Roman" w:hAnsi="Times New Roman" w:cs="Times New Roman"/>
          <w:sz w:val="24"/>
          <w:szCs w:val="24"/>
        </w:rPr>
        <w:t xml:space="preserve">Протокол </w:t>
      </w:r>
      <w:r w:rsidR="00AA1BC3" w:rsidRPr="00AA1BC3">
        <w:rPr>
          <w:rFonts w:ascii="Times New Roman" w:hAnsi="Times New Roman" w:cs="Times New Roman"/>
          <w:sz w:val="24"/>
          <w:szCs w:val="24"/>
        </w:rPr>
        <w:t xml:space="preserve">№ 9 </w:t>
      </w:r>
      <w:proofErr w:type="spellStart"/>
      <w:r w:rsidRPr="00AA1BC3">
        <w:rPr>
          <w:rFonts w:ascii="Times New Roman" w:hAnsi="Times New Roman" w:cs="Times New Roman"/>
          <w:sz w:val="24"/>
          <w:szCs w:val="24"/>
        </w:rPr>
        <w:t>від</w:t>
      </w:r>
      <w:proofErr w:type="spellEnd"/>
      <w:r w:rsidRPr="00AA1BC3">
        <w:rPr>
          <w:rFonts w:ascii="Times New Roman" w:hAnsi="Times New Roman" w:cs="Times New Roman"/>
          <w:sz w:val="24"/>
          <w:szCs w:val="24"/>
        </w:rPr>
        <w:t xml:space="preserve">  «</w:t>
      </w:r>
      <w:r w:rsidR="00AA1BC3" w:rsidRPr="00AA1BC3">
        <w:rPr>
          <w:rFonts w:ascii="Times New Roman" w:hAnsi="Times New Roman" w:cs="Times New Roman"/>
          <w:sz w:val="24"/>
          <w:szCs w:val="24"/>
        </w:rPr>
        <w:t>1</w:t>
      </w:r>
      <w:r w:rsidRPr="00AA1BC3">
        <w:rPr>
          <w:rFonts w:ascii="Times New Roman" w:hAnsi="Times New Roman" w:cs="Times New Roman"/>
          <w:sz w:val="24"/>
          <w:szCs w:val="24"/>
        </w:rPr>
        <w:t>2» л</w:t>
      </w:r>
      <w:r w:rsidR="00AA1BC3" w:rsidRPr="00AA1BC3">
        <w:rPr>
          <w:rFonts w:ascii="Times New Roman" w:hAnsi="Times New Roman" w:cs="Times New Roman"/>
          <w:sz w:val="24"/>
          <w:szCs w:val="24"/>
        </w:rPr>
        <w:t>ютого</w:t>
      </w:r>
      <w:r w:rsidRPr="00AA1BC3">
        <w:rPr>
          <w:rFonts w:ascii="Times New Roman" w:hAnsi="Times New Roman" w:cs="Times New Roman"/>
          <w:sz w:val="24"/>
          <w:szCs w:val="24"/>
        </w:rPr>
        <w:t xml:space="preserve"> 20</w:t>
      </w:r>
      <w:r w:rsidR="00AA1BC3" w:rsidRPr="00AA1BC3">
        <w:rPr>
          <w:rFonts w:ascii="Times New Roman" w:hAnsi="Times New Roman" w:cs="Times New Roman"/>
          <w:sz w:val="24"/>
          <w:szCs w:val="24"/>
        </w:rPr>
        <w:t>20</w:t>
      </w:r>
      <w:r w:rsidRPr="00AA1BC3">
        <w:rPr>
          <w:rFonts w:ascii="Times New Roman" w:hAnsi="Times New Roman" w:cs="Times New Roman"/>
          <w:sz w:val="24"/>
          <w:szCs w:val="24"/>
        </w:rPr>
        <w:t xml:space="preserve"> року </w:t>
      </w:r>
    </w:p>
    <w:p w:rsidR="006F02FC" w:rsidRDefault="006F02FC" w:rsidP="00D22DF5">
      <w:pPr>
        <w:spacing w:after="0"/>
        <w:ind w:firstLine="284"/>
        <w:rPr>
          <w:rFonts w:ascii="Times New Roman" w:hAnsi="Times New Roman" w:cs="Times New Roman"/>
          <w:sz w:val="24"/>
          <w:szCs w:val="24"/>
          <w:lang w:val="uk-UA"/>
        </w:rPr>
      </w:pPr>
    </w:p>
    <w:p w:rsidR="006F02FC" w:rsidRDefault="006F02FC" w:rsidP="00D22DF5">
      <w:pPr>
        <w:spacing w:after="0"/>
        <w:ind w:firstLine="284"/>
        <w:rPr>
          <w:rFonts w:ascii="Times New Roman" w:hAnsi="Times New Roman" w:cs="Times New Roman"/>
          <w:bCs/>
          <w:sz w:val="24"/>
          <w:szCs w:val="24"/>
          <w:lang w:val="uk-UA"/>
        </w:rPr>
      </w:pPr>
      <w:r>
        <w:rPr>
          <w:rFonts w:ascii="Times New Roman" w:hAnsi="Times New Roman" w:cs="Times New Roman"/>
          <w:sz w:val="24"/>
          <w:szCs w:val="24"/>
          <w:lang w:val="uk-UA"/>
        </w:rPr>
        <w:t xml:space="preserve">Методичні рекомендації затверджено навчально-методичною комісією </w:t>
      </w:r>
      <w:r w:rsidRPr="00D22DF5">
        <w:rPr>
          <w:rFonts w:ascii="Times New Roman" w:hAnsi="Times New Roman" w:cs="Times New Roman"/>
          <w:bCs/>
          <w:sz w:val="24"/>
          <w:szCs w:val="24"/>
          <w:lang w:val="uk-UA"/>
        </w:rPr>
        <w:t>МНУ ім. В.О. Сухомлинського</w:t>
      </w:r>
    </w:p>
    <w:p w:rsidR="006F02FC" w:rsidRDefault="006F02FC" w:rsidP="006F02FC">
      <w:pPr>
        <w:spacing w:after="0"/>
        <w:ind w:firstLine="284"/>
        <w:rPr>
          <w:rFonts w:ascii="Times New Roman" w:hAnsi="Times New Roman" w:cs="Times New Roman"/>
          <w:sz w:val="24"/>
          <w:szCs w:val="24"/>
          <w:lang w:val="uk-UA"/>
        </w:rPr>
      </w:pPr>
      <w:r w:rsidRPr="00C50099">
        <w:rPr>
          <w:rFonts w:ascii="Times New Roman" w:hAnsi="Times New Roman" w:cs="Times New Roman"/>
          <w:sz w:val="24"/>
          <w:szCs w:val="24"/>
          <w:lang w:val="uk-UA"/>
        </w:rPr>
        <w:t xml:space="preserve">Протокол </w:t>
      </w:r>
      <w:r w:rsidR="00AA1BC3" w:rsidRPr="00C50099">
        <w:rPr>
          <w:rFonts w:ascii="Times New Roman" w:hAnsi="Times New Roman" w:cs="Times New Roman"/>
          <w:sz w:val="24"/>
          <w:szCs w:val="24"/>
        </w:rPr>
        <w:t xml:space="preserve">№ </w:t>
      </w:r>
      <w:r w:rsidR="00C50099" w:rsidRPr="00C50099">
        <w:rPr>
          <w:rFonts w:ascii="Times New Roman" w:hAnsi="Times New Roman" w:cs="Times New Roman"/>
          <w:sz w:val="24"/>
          <w:szCs w:val="24"/>
          <w:lang w:val="uk-UA"/>
        </w:rPr>
        <w:t>9</w:t>
      </w:r>
      <w:r w:rsidR="00AA1BC3" w:rsidRPr="00C50099">
        <w:rPr>
          <w:rFonts w:ascii="Times New Roman" w:hAnsi="Times New Roman" w:cs="Times New Roman"/>
          <w:sz w:val="24"/>
          <w:szCs w:val="24"/>
        </w:rPr>
        <w:t xml:space="preserve"> </w:t>
      </w:r>
      <w:r w:rsidRPr="00C50099">
        <w:rPr>
          <w:rFonts w:ascii="Times New Roman" w:hAnsi="Times New Roman" w:cs="Times New Roman"/>
          <w:sz w:val="24"/>
          <w:szCs w:val="24"/>
          <w:lang w:val="uk-UA"/>
        </w:rPr>
        <w:t>від  «</w:t>
      </w:r>
      <w:r w:rsidR="00C50099" w:rsidRPr="00C50099">
        <w:rPr>
          <w:rFonts w:ascii="Times New Roman" w:hAnsi="Times New Roman" w:cs="Times New Roman"/>
          <w:sz w:val="24"/>
          <w:szCs w:val="24"/>
          <w:lang w:val="uk-UA"/>
        </w:rPr>
        <w:t>20</w:t>
      </w:r>
      <w:r w:rsidRPr="00C50099">
        <w:rPr>
          <w:rFonts w:ascii="Times New Roman" w:hAnsi="Times New Roman" w:cs="Times New Roman"/>
          <w:sz w:val="24"/>
          <w:szCs w:val="24"/>
          <w:lang w:val="uk-UA"/>
        </w:rPr>
        <w:t xml:space="preserve">» </w:t>
      </w:r>
      <w:r w:rsidR="00AA1BC3" w:rsidRPr="00C50099">
        <w:rPr>
          <w:rFonts w:ascii="Times New Roman" w:hAnsi="Times New Roman" w:cs="Times New Roman"/>
          <w:sz w:val="24"/>
          <w:szCs w:val="24"/>
          <w:lang w:val="uk-UA"/>
        </w:rPr>
        <w:t>травня</w:t>
      </w:r>
      <w:r w:rsidRPr="00C50099">
        <w:rPr>
          <w:rFonts w:ascii="Times New Roman" w:hAnsi="Times New Roman" w:cs="Times New Roman"/>
          <w:sz w:val="24"/>
          <w:szCs w:val="24"/>
          <w:lang w:val="uk-UA"/>
        </w:rPr>
        <w:t xml:space="preserve"> 20</w:t>
      </w:r>
      <w:r w:rsidR="00AA1BC3" w:rsidRPr="00C50099">
        <w:rPr>
          <w:rFonts w:ascii="Times New Roman" w:hAnsi="Times New Roman" w:cs="Times New Roman"/>
          <w:sz w:val="24"/>
          <w:szCs w:val="24"/>
          <w:lang w:val="uk-UA"/>
        </w:rPr>
        <w:t>20</w:t>
      </w:r>
      <w:r w:rsidRPr="00C50099">
        <w:rPr>
          <w:rFonts w:ascii="Times New Roman" w:hAnsi="Times New Roman" w:cs="Times New Roman"/>
          <w:sz w:val="24"/>
          <w:szCs w:val="24"/>
          <w:lang w:val="uk-UA"/>
        </w:rPr>
        <w:t xml:space="preserve"> року</w:t>
      </w:r>
    </w:p>
    <w:p w:rsidR="006F02FC" w:rsidRPr="006F02FC" w:rsidRDefault="006F02FC" w:rsidP="00D22DF5">
      <w:pPr>
        <w:spacing w:after="0"/>
        <w:ind w:firstLine="284"/>
        <w:rPr>
          <w:rFonts w:ascii="Times New Roman" w:hAnsi="Times New Roman" w:cs="Times New Roman"/>
          <w:sz w:val="24"/>
          <w:szCs w:val="24"/>
          <w:lang w:val="uk-UA"/>
        </w:rPr>
      </w:pPr>
    </w:p>
    <w:p w:rsidR="007300DB" w:rsidRDefault="007300DB" w:rsidP="00D22DF5">
      <w:pPr>
        <w:spacing w:after="0"/>
        <w:ind w:firstLine="567"/>
        <w:jc w:val="both"/>
        <w:rPr>
          <w:sz w:val="24"/>
          <w:lang w:val="uk-UA"/>
        </w:rPr>
      </w:pPr>
    </w:p>
    <w:p w:rsidR="007300DB" w:rsidRDefault="007300DB" w:rsidP="007300DB">
      <w:pPr>
        <w:rPr>
          <w:sz w:val="24"/>
          <w:lang w:val="uk-UA"/>
        </w:rPr>
      </w:pPr>
      <w:r>
        <w:rPr>
          <w:sz w:val="24"/>
          <w:lang w:val="uk-UA"/>
        </w:rPr>
        <w:br w:type="page"/>
      </w:r>
    </w:p>
    <w:p w:rsidR="00CF5F7A" w:rsidRDefault="00CF5F7A" w:rsidP="007300D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Style w:val="af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693"/>
        <w:gridCol w:w="702"/>
      </w:tblGrid>
      <w:tr w:rsidR="00CF5F7A" w:rsidRPr="00CF5F7A" w:rsidTr="00D5330A">
        <w:tc>
          <w:tcPr>
            <w:tcW w:w="534" w:type="dxa"/>
          </w:tcPr>
          <w:p w:rsidR="00CF5F7A" w:rsidRPr="00CF5F7A" w:rsidRDefault="00CF5F7A" w:rsidP="00FA6811">
            <w:pPr>
              <w:spacing w:line="360" w:lineRule="auto"/>
              <w:rPr>
                <w:sz w:val="28"/>
                <w:szCs w:val="28"/>
                <w:lang w:val="uk-UA"/>
              </w:rPr>
            </w:pPr>
            <w:r>
              <w:rPr>
                <w:sz w:val="28"/>
                <w:szCs w:val="28"/>
                <w:lang w:val="uk-UA"/>
              </w:rPr>
              <w:t>1.</w:t>
            </w:r>
          </w:p>
        </w:tc>
        <w:tc>
          <w:tcPr>
            <w:tcW w:w="8788" w:type="dxa"/>
          </w:tcPr>
          <w:p w:rsidR="00CF5F7A" w:rsidRPr="00CF5F7A" w:rsidRDefault="00CF5F7A" w:rsidP="00FA6811">
            <w:pPr>
              <w:spacing w:line="360" w:lineRule="auto"/>
              <w:rPr>
                <w:sz w:val="28"/>
                <w:szCs w:val="28"/>
                <w:lang w:val="uk-UA"/>
              </w:rPr>
            </w:pPr>
            <w:r w:rsidRPr="00CF5F7A">
              <w:rPr>
                <w:sz w:val="28"/>
                <w:szCs w:val="28"/>
                <w:lang w:val="uk-UA"/>
              </w:rPr>
              <w:br w:type="page"/>
              <w:t>Загальні положення</w:t>
            </w:r>
          </w:p>
        </w:tc>
        <w:tc>
          <w:tcPr>
            <w:tcW w:w="709" w:type="dxa"/>
          </w:tcPr>
          <w:p w:rsidR="00CF5F7A" w:rsidRPr="00CF5F7A" w:rsidRDefault="00CF5F7A" w:rsidP="00FA6811">
            <w:pPr>
              <w:spacing w:line="360" w:lineRule="auto"/>
              <w:rPr>
                <w:sz w:val="28"/>
                <w:szCs w:val="28"/>
                <w:lang w:val="uk-UA"/>
              </w:rPr>
            </w:pPr>
          </w:p>
        </w:tc>
      </w:tr>
      <w:tr w:rsidR="00CF5F7A" w:rsidRPr="00CF5F7A" w:rsidTr="00D5330A">
        <w:tc>
          <w:tcPr>
            <w:tcW w:w="534" w:type="dxa"/>
          </w:tcPr>
          <w:p w:rsidR="00CF5F7A" w:rsidRPr="00CF5F7A" w:rsidRDefault="00CF5F7A" w:rsidP="00FA6811">
            <w:pPr>
              <w:spacing w:line="360" w:lineRule="auto"/>
              <w:rPr>
                <w:sz w:val="28"/>
                <w:szCs w:val="28"/>
                <w:lang w:val="uk-UA"/>
              </w:rPr>
            </w:pPr>
            <w:r>
              <w:rPr>
                <w:sz w:val="28"/>
                <w:szCs w:val="28"/>
                <w:lang w:val="uk-UA"/>
              </w:rPr>
              <w:t>2.</w:t>
            </w:r>
          </w:p>
        </w:tc>
        <w:tc>
          <w:tcPr>
            <w:tcW w:w="8788" w:type="dxa"/>
          </w:tcPr>
          <w:p w:rsidR="00CF5F7A" w:rsidRPr="00CF5F7A" w:rsidRDefault="00CF5F7A" w:rsidP="00FA6811">
            <w:pPr>
              <w:spacing w:line="360" w:lineRule="auto"/>
              <w:rPr>
                <w:sz w:val="28"/>
                <w:szCs w:val="28"/>
                <w:lang w:val="uk-UA"/>
              </w:rPr>
            </w:pPr>
            <w:r>
              <w:rPr>
                <w:sz w:val="28"/>
                <w:szCs w:val="28"/>
                <w:lang w:val="uk-UA"/>
              </w:rPr>
              <w:t>Цілі та завдання практики</w:t>
            </w:r>
          </w:p>
        </w:tc>
        <w:tc>
          <w:tcPr>
            <w:tcW w:w="709" w:type="dxa"/>
          </w:tcPr>
          <w:p w:rsidR="00CF5F7A" w:rsidRPr="00CF5F7A" w:rsidRDefault="00CF5F7A" w:rsidP="00FA6811">
            <w:pPr>
              <w:spacing w:line="360" w:lineRule="auto"/>
              <w:rPr>
                <w:sz w:val="28"/>
                <w:szCs w:val="28"/>
                <w:lang w:val="uk-UA"/>
              </w:rPr>
            </w:pPr>
          </w:p>
        </w:tc>
      </w:tr>
      <w:tr w:rsidR="00CF5F7A" w:rsidRPr="00CF5F7A" w:rsidTr="00D5330A">
        <w:tc>
          <w:tcPr>
            <w:tcW w:w="534" w:type="dxa"/>
          </w:tcPr>
          <w:p w:rsidR="00CF5F7A" w:rsidRPr="00CF5F7A" w:rsidRDefault="00CF5F7A" w:rsidP="00FA6811">
            <w:pPr>
              <w:spacing w:line="360" w:lineRule="auto"/>
              <w:rPr>
                <w:sz w:val="28"/>
                <w:szCs w:val="28"/>
                <w:lang w:val="uk-UA"/>
              </w:rPr>
            </w:pPr>
            <w:r>
              <w:rPr>
                <w:sz w:val="28"/>
                <w:szCs w:val="28"/>
                <w:lang w:val="uk-UA"/>
              </w:rPr>
              <w:t>3.</w:t>
            </w:r>
          </w:p>
        </w:tc>
        <w:tc>
          <w:tcPr>
            <w:tcW w:w="8788" w:type="dxa"/>
          </w:tcPr>
          <w:p w:rsidR="00CF5F7A" w:rsidRPr="00CF5F7A" w:rsidRDefault="00CF5F7A" w:rsidP="00FA6811">
            <w:pPr>
              <w:spacing w:line="360" w:lineRule="auto"/>
              <w:rPr>
                <w:sz w:val="28"/>
                <w:szCs w:val="28"/>
                <w:lang w:val="uk-UA"/>
              </w:rPr>
            </w:pPr>
            <w:r>
              <w:rPr>
                <w:sz w:val="28"/>
                <w:szCs w:val="28"/>
                <w:lang w:val="uk-UA"/>
              </w:rPr>
              <w:t>Організація та керівництво практикою</w:t>
            </w:r>
          </w:p>
        </w:tc>
        <w:tc>
          <w:tcPr>
            <w:tcW w:w="709" w:type="dxa"/>
          </w:tcPr>
          <w:p w:rsidR="00CF5F7A" w:rsidRPr="00CF5F7A" w:rsidRDefault="00CF5F7A" w:rsidP="00FA6811">
            <w:pPr>
              <w:spacing w:line="360" w:lineRule="auto"/>
              <w:rPr>
                <w:sz w:val="28"/>
                <w:szCs w:val="28"/>
                <w:lang w:val="uk-UA"/>
              </w:rPr>
            </w:pPr>
          </w:p>
        </w:tc>
      </w:tr>
      <w:tr w:rsidR="00CF5F7A" w:rsidRPr="00CF5F7A" w:rsidTr="00D5330A">
        <w:tc>
          <w:tcPr>
            <w:tcW w:w="534" w:type="dxa"/>
          </w:tcPr>
          <w:p w:rsidR="00CF5F7A" w:rsidRPr="00CF5F7A" w:rsidRDefault="00CF5F7A" w:rsidP="00FA6811">
            <w:pPr>
              <w:spacing w:line="360" w:lineRule="auto"/>
              <w:rPr>
                <w:sz w:val="28"/>
                <w:szCs w:val="28"/>
                <w:lang w:val="uk-UA"/>
              </w:rPr>
            </w:pPr>
            <w:r>
              <w:rPr>
                <w:sz w:val="28"/>
                <w:szCs w:val="28"/>
                <w:lang w:val="uk-UA"/>
              </w:rPr>
              <w:t>4.</w:t>
            </w:r>
          </w:p>
        </w:tc>
        <w:tc>
          <w:tcPr>
            <w:tcW w:w="8788" w:type="dxa"/>
          </w:tcPr>
          <w:p w:rsidR="00CF5F7A" w:rsidRPr="00CF5F7A" w:rsidRDefault="00CF5F7A" w:rsidP="00FA6811">
            <w:pPr>
              <w:spacing w:line="360" w:lineRule="auto"/>
              <w:rPr>
                <w:sz w:val="28"/>
                <w:szCs w:val="28"/>
                <w:lang w:val="uk-UA"/>
              </w:rPr>
            </w:pPr>
            <w:r>
              <w:rPr>
                <w:sz w:val="28"/>
                <w:szCs w:val="28"/>
                <w:lang w:val="uk-UA"/>
              </w:rPr>
              <w:t xml:space="preserve">Зміст програми </w:t>
            </w:r>
            <w:bookmarkStart w:id="0" w:name="_GoBack"/>
            <w:bookmarkEnd w:id="0"/>
            <w:r>
              <w:rPr>
                <w:sz w:val="28"/>
                <w:szCs w:val="28"/>
                <w:lang w:val="uk-UA"/>
              </w:rPr>
              <w:t>практики та орієнтовні індивідуальні завдання</w:t>
            </w:r>
          </w:p>
        </w:tc>
        <w:tc>
          <w:tcPr>
            <w:tcW w:w="709" w:type="dxa"/>
          </w:tcPr>
          <w:p w:rsidR="00CF5F7A" w:rsidRPr="00CF5F7A" w:rsidRDefault="00CF5F7A" w:rsidP="00FA6811">
            <w:pPr>
              <w:spacing w:line="360" w:lineRule="auto"/>
              <w:rPr>
                <w:sz w:val="28"/>
                <w:szCs w:val="28"/>
                <w:lang w:val="uk-UA"/>
              </w:rPr>
            </w:pPr>
          </w:p>
        </w:tc>
      </w:tr>
      <w:tr w:rsidR="00CF5F7A" w:rsidRPr="00C50099" w:rsidTr="00D5330A">
        <w:tc>
          <w:tcPr>
            <w:tcW w:w="534" w:type="dxa"/>
          </w:tcPr>
          <w:p w:rsidR="00CF5F7A" w:rsidRPr="00CF5F7A" w:rsidRDefault="00CF5F7A" w:rsidP="00FA6811">
            <w:pPr>
              <w:spacing w:line="360" w:lineRule="auto"/>
              <w:rPr>
                <w:sz w:val="28"/>
                <w:szCs w:val="28"/>
                <w:lang w:val="uk-UA"/>
              </w:rPr>
            </w:pPr>
            <w:r>
              <w:rPr>
                <w:sz w:val="28"/>
                <w:szCs w:val="28"/>
                <w:lang w:val="uk-UA"/>
              </w:rPr>
              <w:t>4.1.</w:t>
            </w:r>
          </w:p>
        </w:tc>
        <w:tc>
          <w:tcPr>
            <w:tcW w:w="8788" w:type="dxa"/>
          </w:tcPr>
          <w:p w:rsidR="00CF5F7A" w:rsidRPr="00CF5F7A" w:rsidRDefault="00CF5F7A" w:rsidP="00FA6811">
            <w:pPr>
              <w:spacing w:line="360" w:lineRule="auto"/>
              <w:rPr>
                <w:sz w:val="28"/>
                <w:szCs w:val="28"/>
                <w:lang w:val="uk-UA"/>
              </w:rPr>
            </w:pPr>
            <w:r>
              <w:rPr>
                <w:sz w:val="28"/>
                <w:szCs w:val="28"/>
                <w:lang w:val="uk-UA"/>
              </w:rPr>
              <w:t xml:space="preserve">Зміст та орієнтовні індивідуальні завдання стажування за фахом </w:t>
            </w:r>
          </w:p>
        </w:tc>
        <w:tc>
          <w:tcPr>
            <w:tcW w:w="709" w:type="dxa"/>
          </w:tcPr>
          <w:p w:rsidR="00CF5F7A" w:rsidRPr="00CF5F7A" w:rsidRDefault="00CF5F7A" w:rsidP="00FA6811">
            <w:pPr>
              <w:spacing w:line="360" w:lineRule="auto"/>
              <w:rPr>
                <w:sz w:val="28"/>
                <w:szCs w:val="28"/>
                <w:lang w:val="uk-UA"/>
              </w:rPr>
            </w:pPr>
          </w:p>
        </w:tc>
      </w:tr>
      <w:tr w:rsidR="00CF5F7A" w:rsidRPr="00C50099" w:rsidTr="00D5330A">
        <w:tc>
          <w:tcPr>
            <w:tcW w:w="534" w:type="dxa"/>
          </w:tcPr>
          <w:p w:rsidR="00CF5F7A" w:rsidRPr="00CF5F7A" w:rsidRDefault="00CF5F7A" w:rsidP="00FA6811">
            <w:pPr>
              <w:spacing w:line="360" w:lineRule="auto"/>
              <w:rPr>
                <w:sz w:val="28"/>
                <w:szCs w:val="28"/>
                <w:lang w:val="uk-UA"/>
              </w:rPr>
            </w:pPr>
            <w:r>
              <w:rPr>
                <w:sz w:val="28"/>
                <w:szCs w:val="28"/>
                <w:lang w:val="uk-UA"/>
              </w:rPr>
              <w:t>4.2.</w:t>
            </w:r>
          </w:p>
        </w:tc>
        <w:tc>
          <w:tcPr>
            <w:tcW w:w="8788" w:type="dxa"/>
          </w:tcPr>
          <w:p w:rsidR="00CF5F7A" w:rsidRPr="00CF5F7A" w:rsidRDefault="00CF5F7A" w:rsidP="00FA6811">
            <w:pPr>
              <w:spacing w:line="360" w:lineRule="auto"/>
              <w:rPr>
                <w:sz w:val="28"/>
                <w:szCs w:val="28"/>
                <w:lang w:val="uk-UA"/>
              </w:rPr>
            </w:pPr>
            <w:r>
              <w:rPr>
                <w:sz w:val="28"/>
                <w:szCs w:val="28"/>
                <w:lang w:val="uk-UA"/>
              </w:rPr>
              <w:t>Зміст та орієнтовні індивідуальні завдання виробничої практики</w:t>
            </w:r>
          </w:p>
        </w:tc>
        <w:tc>
          <w:tcPr>
            <w:tcW w:w="709" w:type="dxa"/>
          </w:tcPr>
          <w:p w:rsidR="00CF5F7A" w:rsidRPr="00CF5F7A" w:rsidRDefault="00CF5F7A" w:rsidP="00FA6811">
            <w:pPr>
              <w:spacing w:line="360" w:lineRule="auto"/>
              <w:rPr>
                <w:sz w:val="28"/>
                <w:szCs w:val="28"/>
                <w:lang w:val="uk-UA"/>
              </w:rPr>
            </w:pPr>
          </w:p>
        </w:tc>
      </w:tr>
      <w:tr w:rsidR="00CF5F7A" w:rsidRPr="00CF5F7A" w:rsidTr="00D5330A">
        <w:tc>
          <w:tcPr>
            <w:tcW w:w="534" w:type="dxa"/>
          </w:tcPr>
          <w:p w:rsidR="00CF5F7A" w:rsidRPr="00CF5F7A" w:rsidRDefault="00CF5F7A" w:rsidP="00FA6811">
            <w:pPr>
              <w:spacing w:line="360" w:lineRule="auto"/>
              <w:rPr>
                <w:sz w:val="28"/>
                <w:szCs w:val="28"/>
                <w:lang w:val="uk-UA"/>
              </w:rPr>
            </w:pPr>
            <w:r>
              <w:rPr>
                <w:sz w:val="28"/>
                <w:szCs w:val="28"/>
                <w:lang w:val="uk-UA"/>
              </w:rPr>
              <w:t>5.</w:t>
            </w:r>
          </w:p>
        </w:tc>
        <w:tc>
          <w:tcPr>
            <w:tcW w:w="8788" w:type="dxa"/>
          </w:tcPr>
          <w:p w:rsidR="00CF5F7A" w:rsidRPr="00CF5F7A" w:rsidRDefault="00CF5F7A" w:rsidP="00FA6811">
            <w:pPr>
              <w:spacing w:line="360" w:lineRule="auto"/>
              <w:rPr>
                <w:sz w:val="28"/>
                <w:szCs w:val="28"/>
                <w:lang w:val="uk-UA"/>
              </w:rPr>
            </w:pPr>
            <w:r>
              <w:rPr>
                <w:sz w:val="28"/>
                <w:szCs w:val="28"/>
                <w:lang w:val="uk-UA"/>
              </w:rPr>
              <w:t>Методичні рекомендації</w:t>
            </w:r>
          </w:p>
        </w:tc>
        <w:tc>
          <w:tcPr>
            <w:tcW w:w="709" w:type="dxa"/>
          </w:tcPr>
          <w:p w:rsidR="00CF5F7A" w:rsidRPr="00CF5F7A" w:rsidRDefault="00CF5F7A" w:rsidP="00FA6811">
            <w:pPr>
              <w:spacing w:line="360" w:lineRule="auto"/>
              <w:rPr>
                <w:sz w:val="28"/>
                <w:szCs w:val="28"/>
                <w:lang w:val="uk-UA"/>
              </w:rPr>
            </w:pPr>
          </w:p>
        </w:tc>
      </w:tr>
      <w:tr w:rsidR="00CF5F7A" w:rsidRPr="00CF5F7A" w:rsidTr="00D5330A">
        <w:tc>
          <w:tcPr>
            <w:tcW w:w="534" w:type="dxa"/>
          </w:tcPr>
          <w:p w:rsidR="00CF5F7A" w:rsidRPr="00CF5F7A" w:rsidRDefault="00CF5F7A" w:rsidP="00FA6811">
            <w:pPr>
              <w:spacing w:line="360" w:lineRule="auto"/>
              <w:rPr>
                <w:sz w:val="28"/>
                <w:szCs w:val="28"/>
                <w:lang w:val="uk-UA"/>
              </w:rPr>
            </w:pPr>
            <w:r>
              <w:rPr>
                <w:sz w:val="28"/>
                <w:szCs w:val="28"/>
                <w:lang w:val="uk-UA"/>
              </w:rPr>
              <w:t>6.</w:t>
            </w:r>
          </w:p>
        </w:tc>
        <w:tc>
          <w:tcPr>
            <w:tcW w:w="8788" w:type="dxa"/>
          </w:tcPr>
          <w:p w:rsidR="00CF5F7A" w:rsidRPr="00CF5F7A" w:rsidRDefault="00CF5F7A" w:rsidP="00FA6811">
            <w:pPr>
              <w:spacing w:line="360" w:lineRule="auto"/>
              <w:rPr>
                <w:sz w:val="28"/>
                <w:szCs w:val="28"/>
                <w:lang w:val="uk-UA"/>
              </w:rPr>
            </w:pPr>
            <w:r>
              <w:rPr>
                <w:sz w:val="28"/>
                <w:szCs w:val="28"/>
                <w:lang w:val="uk-UA"/>
              </w:rPr>
              <w:t xml:space="preserve"> Підведення підсумків практики</w:t>
            </w:r>
          </w:p>
        </w:tc>
        <w:tc>
          <w:tcPr>
            <w:tcW w:w="709" w:type="dxa"/>
          </w:tcPr>
          <w:p w:rsidR="00CF5F7A" w:rsidRPr="00CF5F7A" w:rsidRDefault="00CF5F7A" w:rsidP="00FA6811">
            <w:pPr>
              <w:spacing w:line="360" w:lineRule="auto"/>
              <w:rPr>
                <w:sz w:val="28"/>
                <w:szCs w:val="28"/>
                <w:lang w:val="uk-UA"/>
              </w:rPr>
            </w:pPr>
          </w:p>
        </w:tc>
      </w:tr>
      <w:tr w:rsidR="00CF5F7A" w:rsidRPr="00CF5F7A" w:rsidTr="00D5330A">
        <w:tc>
          <w:tcPr>
            <w:tcW w:w="534" w:type="dxa"/>
          </w:tcPr>
          <w:p w:rsidR="00CF5F7A" w:rsidRDefault="00CF5F7A" w:rsidP="00FA6811">
            <w:pPr>
              <w:spacing w:line="360" w:lineRule="auto"/>
              <w:rPr>
                <w:sz w:val="28"/>
                <w:szCs w:val="28"/>
                <w:lang w:val="uk-UA"/>
              </w:rPr>
            </w:pPr>
            <w:r>
              <w:rPr>
                <w:sz w:val="28"/>
                <w:szCs w:val="28"/>
                <w:lang w:val="uk-UA"/>
              </w:rPr>
              <w:t>7.</w:t>
            </w:r>
          </w:p>
        </w:tc>
        <w:tc>
          <w:tcPr>
            <w:tcW w:w="8788" w:type="dxa"/>
          </w:tcPr>
          <w:p w:rsidR="00CF5F7A" w:rsidRDefault="00CF5F7A" w:rsidP="00FA6811">
            <w:pPr>
              <w:spacing w:line="360" w:lineRule="auto"/>
              <w:rPr>
                <w:sz w:val="28"/>
                <w:szCs w:val="28"/>
                <w:lang w:val="uk-UA"/>
              </w:rPr>
            </w:pPr>
            <w:r>
              <w:rPr>
                <w:sz w:val="28"/>
                <w:szCs w:val="28"/>
                <w:lang w:val="uk-UA"/>
              </w:rPr>
              <w:t>Вимоги до звіту</w:t>
            </w:r>
          </w:p>
        </w:tc>
        <w:tc>
          <w:tcPr>
            <w:tcW w:w="709" w:type="dxa"/>
          </w:tcPr>
          <w:p w:rsidR="00CF5F7A" w:rsidRPr="00CF5F7A" w:rsidRDefault="00CF5F7A" w:rsidP="00FA6811">
            <w:pPr>
              <w:spacing w:line="360" w:lineRule="auto"/>
              <w:rPr>
                <w:sz w:val="28"/>
                <w:szCs w:val="28"/>
                <w:lang w:val="uk-UA"/>
              </w:rPr>
            </w:pPr>
          </w:p>
        </w:tc>
      </w:tr>
      <w:tr w:rsidR="00CF5F7A" w:rsidRPr="00CF5F7A" w:rsidTr="00D5330A">
        <w:tc>
          <w:tcPr>
            <w:tcW w:w="534" w:type="dxa"/>
          </w:tcPr>
          <w:p w:rsidR="00CF5F7A" w:rsidRDefault="00CF5F7A" w:rsidP="00FA6811">
            <w:pPr>
              <w:spacing w:line="360" w:lineRule="auto"/>
              <w:rPr>
                <w:sz w:val="28"/>
                <w:szCs w:val="28"/>
                <w:lang w:val="uk-UA"/>
              </w:rPr>
            </w:pPr>
            <w:r>
              <w:rPr>
                <w:sz w:val="28"/>
                <w:szCs w:val="28"/>
                <w:lang w:val="uk-UA"/>
              </w:rPr>
              <w:t>8.</w:t>
            </w:r>
          </w:p>
        </w:tc>
        <w:tc>
          <w:tcPr>
            <w:tcW w:w="8788" w:type="dxa"/>
          </w:tcPr>
          <w:p w:rsidR="00CF5F7A" w:rsidRDefault="00FA6811" w:rsidP="00FA6811">
            <w:pPr>
              <w:spacing w:line="360" w:lineRule="auto"/>
              <w:rPr>
                <w:sz w:val="28"/>
                <w:szCs w:val="28"/>
                <w:lang w:val="uk-UA"/>
              </w:rPr>
            </w:pPr>
            <w:r>
              <w:rPr>
                <w:sz w:val="28"/>
                <w:szCs w:val="28"/>
                <w:lang w:val="uk-UA"/>
              </w:rPr>
              <w:t>Критерії оцінювання результатів практики</w:t>
            </w:r>
          </w:p>
        </w:tc>
        <w:tc>
          <w:tcPr>
            <w:tcW w:w="709" w:type="dxa"/>
          </w:tcPr>
          <w:p w:rsidR="00CF5F7A" w:rsidRPr="00CF5F7A" w:rsidRDefault="00CF5F7A" w:rsidP="00FA6811">
            <w:pPr>
              <w:spacing w:line="360" w:lineRule="auto"/>
              <w:rPr>
                <w:sz w:val="28"/>
                <w:szCs w:val="28"/>
                <w:lang w:val="uk-UA"/>
              </w:rPr>
            </w:pPr>
          </w:p>
        </w:tc>
      </w:tr>
      <w:tr w:rsidR="00CF5F7A" w:rsidRPr="00CF5F7A" w:rsidTr="00D5330A">
        <w:tc>
          <w:tcPr>
            <w:tcW w:w="534" w:type="dxa"/>
          </w:tcPr>
          <w:p w:rsidR="00CF5F7A" w:rsidRDefault="00FA6811" w:rsidP="00FA6811">
            <w:pPr>
              <w:spacing w:line="360" w:lineRule="auto"/>
              <w:rPr>
                <w:sz w:val="28"/>
                <w:szCs w:val="28"/>
                <w:lang w:val="uk-UA"/>
              </w:rPr>
            </w:pPr>
            <w:r>
              <w:rPr>
                <w:sz w:val="28"/>
                <w:szCs w:val="28"/>
                <w:lang w:val="uk-UA"/>
              </w:rPr>
              <w:t>9.</w:t>
            </w:r>
          </w:p>
        </w:tc>
        <w:tc>
          <w:tcPr>
            <w:tcW w:w="8788" w:type="dxa"/>
          </w:tcPr>
          <w:p w:rsidR="00FF78E9" w:rsidRDefault="00FA6811" w:rsidP="00FA6811">
            <w:pPr>
              <w:spacing w:line="360" w:lineRule="auto"/>
              <w:rPr>
                <w:sz w:val="28"/>
                <w:szCs w:val="28"/>
                <w:lang w:val="uk-UA"/>
              </w:rPr>
            </w:pPr>
            <w:r>
              <w:rPr>
                <w:sz w:val="28"/>
                <w:szCs w:val="28"/>
                <w:lang w:val="uk-UA"/>
              </w:rPr>
              <w:t>Рекомендована література</w:t>
            </w:r>
          </w:p>
        </w:tc>
        <w:tc>
          <w:tcPr>
            <w:tcW w:w="709" w:type="dxa"/>
          </w:tcPr>
          <w:p w:rsidR="00CF5F7A" w:rsidRPr="00CF5F7A" w:rsidRDefault="00CF5F7A" w:rsidP="00FA6811">
            <w:pPr>
              <w:spacing w:line="360" w:lineRule="auto"/>
              <w:rPr>
                <w:sz w:val="28"/>
                <w:szCs w:val="28"/>
                <w:lang w:val="uk-UA"/>
              </w:rPr>
            </w:pPr>
          </w:p>
        </w:tc>
      </w:tr>
      <w:tr w:rsidR="00FF78E9" w:rsidRPr="00CF5F7A" w:rsidTr="00D5330A">
        <w:tc>
          <w:tcPr>
            <w:tcW w:w="534" w:type="dxa"/>
          </w:tcPr>
          <w:p w:rsidR="00FF78E9" w:rsidRDefault="00FF78E9" w:rsidP="00FA6811">
            <w:pPr>
              <w:spacing w:line="360" w:lineRule="auto"/>
              <w:rPr>
                <w:sz w:val="28"/>
                <w:szCs w:val="28"/>
                <w:lang w:val="uk-UA"/>
              </w:rPr>
            </w:pPr>
            <w:r>
              <w:rPr>
                <w:sz w:val="28"/>
                <w:szCs w:val="28"/>
                <w:lang w:val="uk-UA"/>
              </w:rPr>
              <w:t>10.</w:t>
            </w:r>
          </w:p>
        </w:tc>
        <w:tc>
          <w:tcPr>
            <w:tcW w:w="8788" w:type="dxa"/>
          </w:tcPr>
          <w:p w:rsidR="00FF78E9" w:rsidRDefault="00FF78E9" w:rsidP="00FA6811">
            <w:pPr>
              <w:spacing w:line="360" w:lineRule="auto"/>
              <w:rPr>
                <w:sz w:val="28"/>
                <w:szCs w:val="28"/>
                <w:lang w:val="uk-UA"/>
              </w:rPr>
            </w:pPr>
            <w:r>
              <w:rPr>
                <w:sz w:val="28"/>
                <w:szCs w:val="28"/>
                <w:lang w:val="uk-UA"/>
              </w:rPr>
              <w:t>Додатки</w:t>
            </w:r>
          </w:p>
        </w:tc>
        <w:tc>
          <w:tcPr>
            <w:tcW w:w="709" w:type="dxa"/>
          </w:tcPr>
          <w:p w:rsidR="00FF78E9" w:rsidRPr="00CF5F7A" w:rsidRDefault="00FF78E9" w:rsidP="00FA6811">
            <w:pPr>
              <w:spacing w:line="360" w:lineRule="auto"/>
              <w:rPr>
                <w:sz w:val="28"/>
                <w:szCs w:val="28"/>
                <w:lang w:val="uk-UA"/>
              </w:rPr>
            </w:pPr>
          </w:p>
        </w:tc>
      </w:tr>
    </w:tbl>
    <w:p w:rsidR="00CF5F7A" w:rsidRPr="00CF5F7A" w:rsidRDefault="00CF5F7A">
      <w:pPr>
        <w:rPr>
          <w:rFonts w:ascii="Times New Roman" w:hAnsi="Times New Roman" w:cs="Times New Roman"/>
          <w:sz w:val="28"/>
          <w:szCs w:val="28"/>
          <w:lang w:val="uk-UA"/>
        </w:rPr>
      </w:pPr>
      <w:r w:rsidRPr="00CF5F7A">
        <w:rPr>
          <w:rFonts w:ascii="Times New Roman" w:hAnsi="Times New Roman" w:cs="Times New Roman"/>
          <w:sz w:val="28"/>
          <w:szCs w:val="28"/>
          <w:lang w:val="uk-UA"/>
        </w:rPr>
        <w:br w:type="page"/>
      </w:r>
    </w:p>
    <w:p w:rsidR="007300DB" w:rsidRDefault="007300DB" w:rsidP="007300DB">
      <w:pPr>
        <w:spacing w:after="0"/>
        <w:jc w:val="center"/>
        <w:rPr>
          <w:rFonts w:ascii="Times New Roman" w:hAnsi="Times New Roman" w:cs="Times New Roman"/>
          <w:b/>
          <w:sz w:val="28"/>
          <w:szCs w:val="28"/>
          <w:lang w:val="uk-UA"/>
        </w:rPr>
      </w:pPr>
      <w:r w:rsidRPr="007300DB">
        <w:rPr>
          <w:rFonts w:ascii="Times New Roman" w:hAnsi="Times New Roman" w:cs="Times New Roman"/>
          <w:b/>
          <w:sz w:val="28"/>
          <w:szCs w:val="28"/>
          <w:lang w:val="uk-UA"/>
        </w:rPr>
        <w:lastRenderedPageBreak/>
        <w:t>1. ЗАГАЛЬНІ ПОЛОЖЕННЯ</w:t>
      </w:r>
    </w:p>
    <w:p w:rsidR="002458E5" w:rsidRDefault="002458E5" w:rsidP="007300DB">
      <w:pPr>
        <w:spacing w:after="0"/>
        <w:jc w:val="center"/>
        <w:rPr>
          <w:rFonts w:ascii="Times New Roman" w:hAnsi="Times New Roman" w:cs="Times New Roman"/>
          <w:b/>
          <w:sz w:val="28"/>
          <w:szCs w:val="28"/>
          <w:lang w:val="uk-UA"/>
        </w:rPr>
      </w:pPr>
    </w:p>
    <w:p w:rsidR="007300DB" w:rsidRDefault="007300DB" w:rsidP="00627D80">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Виробнича практика магістрів є важливим етапом в підготовці фахівців високої кваліфікації. </w:t>
      </w:r>
    </w:p>
    <w:p w:rsidR="007300DB" w:rsidRDefault="007300DB" w:rsidP="00627D80">
      <w:pPr>
        <w:spacing w:after="0"/>
        <w:ind w:firstLine="567"/>
        <w:jc w:val="both"/>
        <w:rPr>
          <w:rFonts w:ascii="Times New Roman" w:hAnsi="Times New Roman" w:cs="Times New Roman"/>
          <w:sz w:val="28"/>
          <w:szCs w:val="28"/>
          <w:lang w:val="uk-UA"/>
        </w:rPr>
      </w:pPr>
      <w:r w:rsidRPr="007300DB">
        <w:rPr>
          <w:rFonts w:ascii="Times New Roman" w:hAnsi="Times New Roman" w:cs="Times New Roman"/>
          <w:b/>
          <w:sz w:val="28"/>
          <w:szCs w:val="28"/>
          <w:lang w:val="uk-UA"/>
        </w:rPr>
        <w:t>Метою практи</w:t>
      </w:r>
      <w:r w:rsidR="00D4592D">
        <w:rPr>
          <w:rFonts w:ascii="Times New Roman" w:hAnsi="Times New Roman" w:cs="Times New Roman"/>
          <w:b/>
          <w:sz w:val="28"/>
          <w:szCs w:val="28"/>
          <w:lang w:val="uk-UA"/>
        </w:rPr>
        <w:t>чної підготовки</w:t>
      </w:r>
      <w:r w:rsidRPr="007300DB">
        <w:rPr>
          <w:rFonts w:ascii="Times New Roman" w:hAnsi="Times New Roman" w:cs="Times New Roman"/>
          <w:b/>
          <w:sz w:val="28"/>
          <w:szCs w:val="28"/>
          <w:lang w:val="uk-UA"/>
        </w:rPr>
        <w:t xml:space="preserve"> є</w:t>
      </w:r>
      <w:r w:rsidRPr="007300DB">
        <w:rPr>
          <w:rFonts w:ascii="Times New Roman" w:hAnsi="Times New Roman" w:cs="Times New Roman"/>
          <w:sz w:val="28"/>
          <w:szCs w:val="28"/>
          <w:lang w:val="uk-UA"/>
        </w:rPr>
        <w:t xml:space="preserve"> закріплення та поглиблення теоретичних знань, набуття практичних навичок та формування </w:t>
      </w:r>
      <w:r w:rsidR="00F24413">
        <w:rPr>
          <w:rFonts w:ascii="Times New Roman" w:hAnsi="Times New Roman" w:cs="Times New Roman"/>
          <w:sz w:val="28"/>
          <w:szCs w:val="28"/>
          <w:lang w:val="uk-UA"/>
        </w:rPr>
        <w:t xml:space="preserve">відповідних </w:t>
      </w:r>
      <w:proofErr w:type="spellStart"/>
      <w:r w:rsidRPr="007300DB">
        <w:rPr>
          <w:rFonts w:ascii="Times New Roman" w:hAnsi="Times New Roman" w:cs="Times New Roman"/>
          <w:sz w:val="28"/>
          <w:szCs w:val="28"/>
          <w:lang w:val="uk-UA"/>
        </w:rPr>
        <w:t>компетентностей</w:t>
      </w:r>
      <w:proofErr w:type="spellEnd"/>
      <w:r w:rsidRPr="007300DB">
        <w:rPr>
          <w:rFonts w:ascii="Times New Roman" w:hAnsi="Times New Roman" w:cs="Times New Roman"/>
          <w:sz w:val="28"/>
          <w:szCs w:val="28"/>
          <w:lang w:val="uk-UA"/>
        </w:rPr>
        <w:t xml:space="preserve">. </w:t>
      </w:r>
    </w:p>
    <w:p w:rsidR="001A1494" w:rsidRPr="001A1494" w:rsidRDefault="00D4592D" w:rsidP="00627D80">
      <w:pPr>
        <w:pStyle w:val="31"/>
        <w:spacing w:after="0" w:line="276" w:lineRule="auto"/>
        <w:ind w:left="0" w:firstLine="567"/>
        <w:jc w:val="both"/>
        <w:rPr>
          <w:sz w:val="28"/>
          <w:szCs w:val="28"/>
          <w:lang w:val="uk-UA"/>
        </w:rPr>
      </w:pPr>
      <w:r>
        <w:rPr>
          <w:sz w:val="28"/>
          <w:szCs w:val="28"/>
          <w:lang w:val="uk-UA"/>
        </w:rPr>
        <w:t>П</w:t>
      </w:r>
      <w:r w:rsidR="001A1494" w:rsidRPr="001A1494">
        <w:rPr>
          <w:sz w:val="28"/>
          <w:szCs w:val="28"/>
          <w:lang w:val="uk-UA"/>
        </w:rPr>
        <w:t xml:space="preserve">рактика </w:t>
      </w:r>
      <w:r w:rsidR="001A1494">
        <w:rPr>
          <w:sz w:val="28"/>
          <w:szCs w:val="28"/>
          <w:lang w:val="uk-UA"/>
        </w:rPr>
        <w:t>здобувачів вищої освіти за</w:t>
      </w:r>
      <w:r w:rsidR="001A1494" w:rsidRPr="001A1494">
        <w:rPr>
          <w:sz w:val="28"/>
          <w:szCs w:val="28"/>
          <w:lang w:val="uk-UA"/>
        </w:rPr>
        <w:t xml:space="preserve"> спеціальн</w:t>
      </w:r>
      <w:r w:rsidR="001A1494">
        <w:rPr>
          <w:sz w:val="28"/>
          <w:szCs w:val="28"/>
          <w:lang w:val="uk-UA"/>
        </w:rPr>
        <w:t>істю</w:t>
      </w:r>
      <w:r w:rsidR="001A1494" w:rsidRPr="001A1494">
        <w:rPr>
          <w:sz w:val="28"/>
          <w:szCs w:val="28"/>
          <w:lang w:val="uk-UA"/>
        </w:rPr>
        <w:t xml:space="preserve"> </w:t>
      </w:r>
      <w:r w:rsidR="001A1494">
        <w:rPr>
          <w:sz w:val="28"/>
          <w:szCs w:val="28"/>
          <w:lang w:val="uk-UA"/>
        </w:rPr>
        <w:t>«</w:t>
      </w:r>
      <w:r w:rsidR="001A1494" w:rsidRPr="001A1494">
        <w:rPr>
          <w:sz w:val="28"/>
          <w:szCs w:val="28"/>
          <w:lang w:val="uk-UA"/>
        </w:rPr>
        <w:t>Фінанси, банківська справа і страхування</w:t>
      </w:r>
      <w:r w:rsidR="001A1494">
        <w:rPr>
          <w:sz w:val="28"/>
          <w:szCs w:val="28"/>
          <w:lang w:val="uk-UA"/>
        </w:rPr>
        <w:t>»</w:t>
      </w:r>
      <w:r w:rsidR="001A1494" w:rsidRPr="001A1494">
        <w:rPr>
          <w:sz w:val="28"/>
          <w:szCs w:val="28"/>
          <w:lang w:val="uk-UA"/>
        </w:rPr>
        <w:t xml:space="preserve"> проходить у </w:t>
      </w:r>
      <w:r w:rsidR="001A1494" w:rsidRPr="00593FDA">
        <w:rPr>
          <w:sz w:val="28"/>
          <w:szCs w:val="28"/>
        </w:rPr>
        <w:t>2</w:t>
      </w:r>
      <w:r w:rsidR="001A1494" w:rsidRPr="00593FDA">
        <w:rPr>
          <w:sz w:val="28"/>
          <w:szCs w:val="28"/>
          <w:lang w:val="uk-UA"/>
        </w:rPr>
        <w:t xml:space="preserve"> та 3 семестрах</w:t>
      </w:r>
      <w:r w:rsidR="001A1494" w:rsidRPr="001A1494">
        <w:rPr>
          <w:sz w:val="28"/>
          <w:szCs w:val="28"/>
          <w:lang w:val="uk-UA"/>
        </w:rPr>
        <w:t>. Тривалість її визначається навчальним план</w:t>
      </w:r>
      <w:r>
        <w:rPr>
          <w:sz w:val="28"/>
          <w:szCs w:val="28"/>
          <w:lang w:val="uk-UA"/>
        </w:rPr>
        <w:t>ом</w:t>
      </w:r>
      <w:r w:rsidR="001A1494" w:rsidRPr="001A1494">
        <w:rPr>
          <w:sz w:val="28"/>
          <w:szCs w:val="28"/>
          <w:lang w:val="uk-UA"/>
        </w:rPr>
        <w:t xml:space="preserve"> спеціальності </w:t>
      </w:r>
      <w:r w:rsidR="001A1494">
        <w:rPr>
          <w:sz w:val="28"/>
          <w:szCs w:val="28"/>
          <w:lang w:val="uk-UA"/>
        </w:rPr>
        <w:t>«</w:t>
      </w:r>
      <w:r w:rsidR="001A1494" w:rsidRPr="001A1494">
        <w:rPr>
          <w:sz w:val="28"/>
          <w:szCs w:val="28"/>
          <w:lang w:val="uk-UA"/>
        </w:rPr>
        <w:t>Фінанси, банківська справа і страхування</w:t>
      </w:r>
      <w:r w:rsidR="001A1494">
        <w:rPr>
          <w:sz w:val="28"/>
          <w:szCs w:val="28"/>
          <w:lang w:val="uk-UA"/>
        </w:rPr>
        <w:t>»</w:t>
      </w:r>
      <w:r w:rsidR="001A1494" w:rsidRPr="001A1494">
        <w:rPr>
          <w:sz w:val="28"/>
          <w:szCs w:val="28"/>
          <w:lang w:val="uk-UA"/>
        </w:rPr>
        <w:t xml:space="preserve"> і складає – </w:t>
      </w:r>
      <w:r w:rsidR="00593FDA" w:rsidRPr="00593FDA">
        <w:rPr>
          <w:sz w:val="28"/>
          <w:szCs w:val="28"/>
          <w:lang w:val="uk-UA"/>
        </w:rPr>
        <w:t>6</w:t>
      </w:r>
      <w:r w:rsidR="001A1494" w:rsidRPr="00593FDA">
        <w:rPr>
          <w:sz w:val="28"/>
          <w:szCs w:val="28"/>
          <w:lang w:val="uk-UA"/>
        </w:rPr>
        <w:t xml:space="preserve"> тижнів</w:t>
      </w:r>
      <w:r w:rsidR="001A1494" w:rsidRPr="001A1494">
        <w:rPr>
          <w:sz w:val="28"/>
          <w:szCs w:val="28"/>
          <w:lang w:val="uk-UA"/>
        </w:rPr>
        <w:t>.</w:t>
      </w:r>
    </w:p>
    <w:p w:rsidR="002103E6" w:rsidRPr="00627D80" w:rsidRDefault="007300DB" w:rsidP="00627D80">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Послідовність проходження практики регламентується календарним планом, який складається </w:t>
      </w:r>
      <w:r w:rsidR="00D35873">
        <w:rPr>
          <w:rFonts w:ascii="Times New Roman" w:hAnsi="Times New Roman" w:cs="Times New Roman"/>
          <w:sz w:val="28"/>
          <w:szCs w:val="28"/>
          <w:lang w:val="uk-UA"/>
        </w:rPr>
        <w:t>здобувачем вищої освіти</w:t>
      </w:r>
      <w:r w:rsidRPr="007300DB">
        <w:rPr>
          <w:rFonts w:ascii="Times New Roman" w:hAnsi="Times New Roman" w:cs="Times New Roman"/>
          <w:sz w:val="28"/>
          <w:szCs w:val="28"/>
          <w:lang w:val="uk-UA"/>
        </w:rPr>
        <w:t xml:space="preserve">-практикантом на весь період практики та погоджується з керівником практики від </w:t>
      </w:r>
      <w:r w:rsidR="002103E6" w:rsidRPr="00627D80">
        <w:rPr>
          <w:rFonts w:ascii="Times New Roman" w:hAnsi="Times New Roman" w:cs="Times New Roman"/>
          <w:sz w:val="28"/>
          <w:szCs w:val="28"/>
          <w:lang w:val="uk-UA"/>
        </w:rPr>
        <w:t>підприємства</w:t>
      </w:r>
      <w:r w:rsidRPr="00627D80">
        <w:rPr>
          <w:rFonts w:ascii="Times New Roman" w:hAnsi="Times New Roman" w:cs="Times New Roman"/>
          <w:sz w:val="28"/>
          <w:szCs w:val="28"/>
          <w:lang w:val="uk-UA"/>
        </w:rPr>
        <w:t xml:space="preserve">. </w:t>
      </w:r>
    </w:p>
    <w:p w:rsidR="00627D80" w:rsidRPr="00627D80" w:rsidRDefault="00627D80" w:rsidP="00627D80">
      <w:pPr>
        <w:tabs>
          <w:tab w:val="left" w:pos="0"/>
        </w:tabs>
        <w:spacing w:after="0"/>
        <w:ind w:firstLine="567"/>
        <w:jc w:val="both"/>
        <w:rPr>
          <w:rFonts w:ascii="Times New Roman" w:hAnsi="Times New Roman" w:cs="Times New Roman"/>
          <w:sz w:val="28"/>
          <w:szCs w:val="28"/>
          <w:lang w:val="uk-UA"/>
        </w:rPr>
      </w:pPr>
      <w:r w:rsidRPr="00627D80">
        <w:rPr>
          <w:rFonts w:ascii="Times New Roman" w:hAnsi="Times New Roman" w:cs="Times New Roman"/>
          <w:sz w:val="28"/>
          <w:szCs w:val="28"/>
          <w:lang w:val="uk-UA"/>
        </w:rPr>
        <w:t xml:space="preserve">При проходженні практики </w:t>
      </w:r>
      <w:r w:rsidR="00D4592D">
        <w:rPr>
          <w:rFonts w:ascii="Times New Roman" w:hAnsi="Times New Roman" w:cs="Times New Roman"/>
          <w:sz w:val="28"/>
          <w:szCs w:val="28"/>
          <w:lang w:val="uk-UA"/>
        </w:rPr>
        <w:t>здобувачі вищої освіти</w:t>
      </w:r>
      <w:r w:rsidRPr="00627D80">
        <w:rPr>
          <w:rFonts w:ascii="Times New Roman" w:hAnsi="Times New Roman" w:cs="Times New Roman"/>
          <w:sz w:val="28"/>
          <w:szCs w:val="28"/>
          <w:lang w:val="uk-UA"/>
        </w:rPr>
        <w:t xml:space="preserve"> керуються розроблен</w:t>
      </w:r>
      <w:r w:rsidR="00D4592D">
        <w:rPr>
          <w:rFonts w:ascii="Times New Roman" w:hAnsi="Times New Roman" w:cs="Times New Roman"/>
          <w:sz w:val="28"/>
          <w:szCs w:val="28"/>
          <w:lang w:val="uk-UA"/>
        </w:rPr>
        <w:t>ими</w:t>
      </w:r>
      <w:r w:rsidRPr="00627D80">
        <w:rPr>
          <w:rFonts w:ascii="Times New Roman" w:hAnsi="Times New Roman" w:cs="Times New Roman"/>
          <w:sz w:val="28"/>
          <w:szCs w:val="28"/>
          <w:lang w:val="uk-UA"/>
        </w:rPr>
        <w:t xml:space="preserve"> кафедрою фінансів </w:t>
      </w:r>
      <w:r>
        <w:rPr>
          <w:rFonts w:ascii="Times New Roman" w:hAnsi="Times New Roman" w:cs="Times New Roman"/>
          <w:sz w:val="28"/>
          <w:szCs w:val="28"/>
          <w:lang w:val="uk-UA"/>
        </w:rPr>
        <w:t xml:space="preserve">та обліку </w:t>
      </w:r>
      <w:r w:rsidRPr="00627D80">
        <w:rPr>
          <w:rFonts w:ascii="Times New Roman" w:hAnsi="Times New Roman" w:cs="Times New Roman"/>
          <w:sz w:val="28"/>
          <w:szCs w:val="28"/>
          <w:lang w:val="uk-UA"/>
        </w:rPr>
        <w:t>програм</w:t>
      </w:r>
      <w:r w:rsidR="00D4592D">
        <w:rPr>
          <w:rFonts w:ascii="Times New Roman" w:hAnsi="Times New Roman" w:cs="Times New Roman"/>
          <w:sz w:val="28"/>
          <w:szCs w:val="28"/>
          <w:lang w:val="uk-UA"/>
        </w:rPr>
        <w:t>ами</w:t>
      </w:r>
      <w:r w:rsidRPr="00627D80">
        <w:rPr>
          <w:rFonts w:ascii="Times New Roman" w:hAnsi="Times New Roman" w:cs="Times New Roman"/>
          <w:sz w:val="28"/>
          <w:szCs w:val="28"/>
          <w:lang w:val="uk-UA"/>
        </w:rPr>
        <w:t xml:space="preserve"> проходження практики, як</w:t>
      </w:r>
      <w:r w:rsidR="00D4592D">
        <w:rPr>
          <w:rFonts w:ascii="Times New Roman" w:hAnsi="Times New Roman" w:cs="Times New Roman"/>
          <w:sz w:val="28"/>
          <w:szCs w:val="28"/>
          <w:lang w:val="uk-UA"/>
        </w:rPr>
        <w:t>і</w:t>
      </w:r>
      <w:r w:rsidRPr="00627D80">
        <w:rPr>
          <w:rFonts w:ascii="Times New Roman" w:hAnsi="Times New Roman" w:cs="Times New Roman"/>
          <w:sz w:val="28"/>
          <w:szCs w:val="28"/>
          <w:lang w:val="uk-UA"/>
        </w:rPr>
        <w:t xml:space="preserve"> охоплю</w:t>
      </w:r>
      <w:r w:rsidR="00D4592D">
        <w:rPr>
          <w:rFonts w:ascii="Times New Roman" w:hAnsi="Times New Roman" w:cs="Times New Roman"/>
          <w:sz w:val="28"/>
          <w:szCs w:val="28"/>
          <w:lang w:val="uk-UA"/>
        </w:rPr>
        <w:t>ють</w:t>
      </w:r>
      <w:r w:rsidRPr="00627D80">
        <w:rPr>
          <w:rFonts w:ascii="Times New Roman" w:hAnsi="Times New Roman" w:cs="Times New Roman"/>
          <w:sz w:val="28"/>
          <w:szCs w:val="28"/>
          <w:lang w:val="uk-UA"/>
        </w:rPr>
        <w:t xml:space="preserve"> глибоке вивчення процесу фінансово-господарської та управлінської діяльності підприємств, банківських установ, страхових компаній, кредитних спілок, фінансових компаній, </w:t>
      </w:r>
      <w:r w:rsidRPr="00627D80">
        <w:rPr>
          <w:rFonts w:ascii="Times New Roman" w:hAnsi="Times New Roman" w:cs="Times New Roman"/>
          <w:color w:val="000000"/>
          <w:sz w:val="28"/>
          <w:szCs w:val="28"/>
          <w:lang w:val="uk-UA"/>
        </w:rPr>
        <w:t xml:space="preserve">інвестиційних компаній (фондів), </w:t>
      </w:r>
      <w:r w:rsidRPr="00627D80">
        <w:rPr>
          <w:rFonts w:ascii="Times New Roman" w:hAnsi="Times New Roman" w:cs="Times New Roman"/>
          <w:sz w:val="28"/>
          <w:szCs w:val="28"/>
          <w:lang w:val="uk-UA"/>
        </w:rPr>
        <w:t>недержавних пенсійних фондів, державних фіскальних органів, місцевих фін</w:t>
      </w:r>
      <w:r w:rsidR="00D4592D">
        <w:rPr>
          <w:rFonts w:ascii="Times New Roman" w:hAnsi="Times New Roman" w:cs="Times New Roman"/>
          <w:sz w:val="28"/>
          <w:szCs w:val="28"/>
          <w:lang w:val="uk-UA"/>
        </w:rPr>
        <w:t>ансових органів, територіальних</w:t>
      </w:r>
      <w:r w:rsidRPr="00627D80">
        <w:rPr>
          <w:rFonts w:ascii="Times New Roman" w:hAnsi="Times New Roman" w:cs="Times New Roman"/>
          <w:sz w:val="28"/>
          <w:szCs w:val="28"/>
          <w:lang w:val="uk-UA"/>
        </w:rPr>
        <w:t xml:space="preserve"> органів Державної казначейської служби України, територіальних управлінь фондів соціального страхування, в секторі екології, природокористування та мінерально-сировинних ресурсів головного управління економіки, </w:t>
      </w:r>
      <w:r w:rsidRPr="00627D80">
        <w:rPr>
          <w:rFonts w:ascii="Times New Roman" w:hAnsi="Times New Roman" w:cs="Times New Roman"/>
          <w:color w:val="000000"/>
          <w:spacing w:val="-13"/>
          <w:sz w:val="28"/>
          <w:szCs w:val="28"/>
          <w:lang w:val="uk-UA"/>
        </w:rPr>
        <w:t>управлінні праці та соціального захисту населення тощо</w:t>
      </w:r>
      <w:r w:rsidRPr="00627D80">
        <w:rPr>
          <w:rFonts w:ascii="Times New Roman" w:hAnsi="Times New Roman" w:cs="Times New Roman"/>
          <w:sz w:val="28"/>
          <w:szCs w:val="28"/>
          <w:lang w:val="uk-UA"/>
        </w:rPr>
        <w:t>.</w:t>
      </w:r>
    </w:p>
    <w:p w:rsidR="00627D80" w:rsidRPr="00627D80" w:rsidRDefault="00627D80" w:rsidP="00627D80">
      <w:pPr>
        <w:spacing w:after="0"/>
        <w:ind w:firstLine="567"/>
        <w:jc w:val="both"/>
        <w:rPr>
          <w:rFonts w:ascii="Times New Roman" w:hAnsi="Times New Roman" w:cs="Times New Roman"/>
          <w:sz w:val="28"/>
          <w:szCs w:val="28"/>
          <w:lang w:val="uk-UA"/>
        </w:rPr>
      </w:pPr>
      <w:r w:rsidRPr="00627D80">
        <w:rPr>
          <w:rFonts w:ascii="Times New Roman" w:hAnsi="Times New Roman" w:cs="Times New Roman"/>
          <w:sz w:val="28"/>
          <w:szCs w:val="28"/>
          <w:lang w:val="uk-UA"/>
        </w:rPr>
        <w:t xml:space="preserve">Під час практики </w:t>
      </w:r>
      <w:r w:rsidR="00D4592D">
        <w:rPr>
          <w:rFonts w:ascii="Times New Roman" w:hAnsi="Times New Roman" w:cs="Times New Roman"/>
          <w:sz w:val="28"/>
          <w:szCs w:val="28"/>
          <w:lang w:val="uk-UA"/>
        </w:rPr>
        <w:t>здобувачі вищої освіти</w:t>
      </w:r>
      <w:r w:rsidRPr="00627D80">
        <w:rPr>
          <w:rFonts w:ascii="Times New Roman" w:hAnsi="Times New Roman" w:cs="Times New Roman"/>
          <w:sz w:val="28"/>
          <w:szCs w:val="28"/>
          <w:lang w:val="uk-UA"/>
        </w:rPr>
        <w:t xml:space="preserve"> збирають матеріали до звіту про практику, а також для написання дипломної (</w:t>
      </w:r>
      <w:r>
        <w:rPr>
          <w:rFonts w:ascii="Times New Roman" w:hAnsi="Times New Roman" w:cs="Times New Roman"/>
          <w:sz w:val="28"/>
          <w:szCs w:val="28"/>
          <w:lang w:val="uk-UA"/>
        </w:rPr>
        <w:t>кваліфікаційн</w:t>
      </w:r>
      <w:r w:rsidRPr="00627D80">
        <w:rPr>
          <w:rFonts w:ascii="Times New Roman" w:hAnsi="Times New Roman" w:cs="Times New Roman"/>
          <w:sz w:val="28"/>
          <w:szCs w:val="28"/>
          <w:lang w:val="uk-UA"/>
        </w:rPr>
        <w:t xml:space="preserve">ої) роботи. </w:t>
      </w:r>
    </w:p>
    <w:p w:rsidR="00D669F8" w:rsidRPr="00947B21" w:rsidRDefault="00D669F8" w:rsidP="00627D80">
      <w:pPr>
        <w:spacing w:after="0"/>
        <w:ind w:firstLine="567"/>
        <w:jc w:val="both"/>
        <w:rPr>
          <w:rFonts w:ascii="Times New Roman" w:hAnsi="Times New Roman" w:cs="Times New Roman"/>
          <w:sz w:val="28"/>
          <w:szCs w:val="28"/>
          <w:lang w:val="uk-UA"/>
        </w:rPr>
      </w:pPr>
      <w:r w:rsidRPr="00947B21">
        <w:rPr>
          <w:rFonts w:ascii="Times New Roman" w:hAnsi="Times New Roman" w:cs="Times New Roman"/>
          <w:sz w:val="28"/>
          <w:szCs w:val="28"/>
          <w:lang w:val="uk-UA"/>
        </w:rPr>
        <w:t xml:space="preserve">У процесі проходження практики магістрант набуває досвіду з логічного мислення і аналітичної здатності розв’язувати професійні питання, формує навички з проведення </w:t>
      </w:r>
      <w:r w:rsidR="00947B21" w:rsidRPr="00947B21">
        <w:rPr>
          <w:rFonts w:ascii="Times New Roman" w:hAnsi="Times New Roman" w:cs="Times New Roman"/>
          <w:sz w:val="28"/>
          <w:szCs w:val="28"/>
          <w:lang w:val="uk-UA"/>
        </w:rPr>
        <w:t xml:space="preserve">фінансового </w:t>
      </w:r>
      <w:r w:rsidRPr="00947B21">
        <w:rPr>
          <w:rFonts w:ascii="Times New Roman" w:hAnsi="Times New Roman" w:cs="Times New Roman"/>
          <w:sz w:val="28"/>
          <w:szCs w:val="28"/>
          <w:lang w:val="uk-UA"/>
        </w:rPr>
        <w:t xml:space="preserve">аналізу, </w:t>
      </w:r>
      <w:r w:rsidR="00947B21" w:rsidRPr="00947B21">
        <w:rPr>
          <w:rFonts w:ascii="Times New Roman" w:hAnsi="Times New Roman" w:cs="Times New Roman"/>
          <w:sz w:val="28"/>
          <w:szCs w:val="28"/>
          <w:lang w:val="uk-UA"/>
        </w:rPr>
        <w:t>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 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 здатність застосовувати інноваційні підходи в сфері фінансів, банківської справи та страхування, здатність розробляти технічні завдання для проектування інформаційних систем у сфері фінансів, банківської справи та страхування</w:t>
      </w:r>
      <w:r w:rsidRPr="00947B21">
        <w:rPr>
          <w:rFonts w:ascii="Times New Roman" w:hAnsi="Times New Roman" w:cs="Times New Roman"/>
          <w:sz w:val="28"/>
          <w:szCs w:val="28"/>
          <w:lang w:val="uk-UA"/>
        </w:rPr>
        <w:t xml:space="preserve">. </w:t>
      </w:r>
    </w:p>
    <w:p w:rsidR="002103E6" w:rsidRDefault="007300DB" w:rsidP="00627D80">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Для керівництва практикою від закладу </w:t>
      </w:r>
      <w:r w:rsidR="002103E6">
        <w:rPr>
          <w:rFonts w:ascii="Times New Roman" w:hAnsi="Times New Roman" w:cs="Times New Roman"/>
          <w:sz w:val="28"/>
          <w:szCs w:val="28"/>
          <w:lang w:val="uk-UA"/>
        </w:rPr>
        <w:t xml:space="preserve">вищої освіти </w:t>
      </w:r>
      <w:r w:rsidRPr="007300DB">
        <w:rPr>
          <w:rFonts w:ascii="Times New Roman" w:hAnsi="Times New Roman" w:cs="Times New Roman"/>
          <w:sz w:val="28"/>
          <w:szCs w:val="28"/>
          <w:lang w:val="uk-UA"/>
        </w:rPr>
        <w:t xml:space="preserve">залучаються викладачі спецдисциплін, досвідчені викладачі кафедри, які беруть безпосередню участь у </w:t>
      </w:r>
      <w:r w:rsidRPr="007300DB">
        <w:rPr>
          <w:rFonts w:ascii="Times New Roman" w:hAnsi="Times New Roman" w:cs="Times New Roman"/>
          <w:sz w:val="28"/>
          <w:szCs w:val="28"/>
          <w:lang w:val="uk-UA"/>
        </w:rPr>
        <w:lastRenderedPageBreak/>
        <w:t xml:space="preserve">підготовці фахівців зі спеціальності 072 «Фінанси, банківська справа та страхування», спеціалізації «Фінанси і кредит». </w:t>
      </w:r>
    </w:p>
    <w:p w:rsidR="001A1494" w:rsidRDefault="001A1494" w:rsidP="00627D80">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Відповідальність за організацію, проведення і контроль </w:t>
      </w:r>
      <w:r w:rsidR="00D4592D">
        <w:rPr>
          <w:rFonts w:ascii="Times New Roman" w:hAnsi="Times New Roman" w:cs="Times New Roman"/>
          <w:sz w:val="28"/>
          <w:szCs w:val="28"/>
          <w:lang w:val="uk-UA"/>
        </w:rPr>
        <w:t xml:space="preserve">за </w:t>
      </w:r>
      <w:r w:rsidRPr="007300DB">
        <w:rPr>
          <w:rFonts w:ascii="Times New Roman" w:hAnsi="Times New Roman" w:cs="Times New Roman"/>
          <w:sz w:val="28"/>
          <w:szCs w:val="28"/>
          <w:lang w:val="uk-UA"/>
        </w:rPr>
        <w:t>практик</w:t>
      </w:r>
      <w:r w:rsidR="00D4592D">
        <w:rPr>
          <w:rFonts w:ascii="Times New Roman" w:hAnsi="Times New Roman" w:cs="Times New Roman"/>
          <w:sz w:val="28"/>
          <w:szCs w:val="28"/>
          <w:lang w:val="uk-UA"/>
        </w:rPr>
        <w:t>ою</w:t>
      </w:r>
      <w:r w:rsidRPr="007300DB">
        <w:rPr>
          <w:rFonts w:ascii="Times New Roman" w:hAnsi="Times New Roman" w:cs="Times New Roman"/>
          <w:sz w:val="28"/>
          <w:szCs w:val="28"/>
          <w:lang w:val="uk-UA"/>
        </w:rPr>
        <w:t xml:space="preserve"> покладається на керівників закладу</w:t>
      </w:r>
      <w:r>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Навчально-методичне керівництво і виконання програм практики забезпечу</w:t>
      </w:r>
      <w:r>
        <w:rPr>
          <w:rFonts w:ascii="Times New Roman" w:hAnsi="Times New Roman" w:cs="Times New Roman"/>
          <w:sz w:val="28"/>
          <w:szCs w:val="28"/>
          <w:lang w:val="uk-UA"/>
        </w:rPr>
        <w:t>є</w:t>
      </w:r>
      <w:r w:rsidRPr="007300DB">
        <w:rPr>
          <w:rFonts w:ascii="Times New Roman" w:hAnsi="Times New Roman" w:cs="Times New Roman"/>
          <w:sz w:val="28"/>
          <w:szCs w:val="28"/>
          <w:lang w:val="uk-UA"/>
        </w:rPr>
        <w:t xml:space="preserve"> кафедр</w:t>
      </w:r>
      <w:r>
        <w:rPr>
          <w:rFonts w:ascii="Times New Roman" w:hAnsi="Times New Roman" w:cs="Times New Roman"/>
          <w:sz w:val="28"/>
          <w:szCs w:val="28"/>
          <w:lang w:val="uk-UA"/>
        </w:rPr>
        <w:t>а фінансів та обліку</w:t>
      </w:r>
      <w:r w:rsidRPr="007300DB">
        <w:rPr>
          <w:rFonts w:ascii="Times New Roman" w:hAnsi="Times New Roman" w:cs="Times New Roman"/>
          <w:sz w:val="28"/>
          <w:szCs w:val="28"/>
          <w:lang w:val="uk-UA"/>
        </w:rPr>
        <w:t xml:space="preserve">. </w:t>
      </w:r>
    </w:p>
    <w:p w:rsidR="001A1494" w:rsidRDefault="001A1494" w:rsidP="00627D80">
      <w:pPr>
        <w:spacing w:after="0"/>
        <w:ind w:firstLine="567"/>
        <w:jc w:val="both"/>
        <w:rPr>
          <w:rFonts w:ascii="Times New Roman" w:hAnsi="Times New Roman" w:cs="Times New Roman"/>
          <w:sz w:val="28"/>
          <w:szCs w:val="28"/>
          <w:lang w:val="uk-UA"/>
        </w:rPr>
      </w:pPr>
      <w:r w:rsidRPr="00D35873">
        <w:rPr>
          <w:rFonts w:ascii="Times New Roman" w:hAnsi="Times New Roman" w:cs="Times New Roman"/>
          <w:sz w:val="28"/>
          <w:szCs w:val="28"/>
          <w:lang w:val="uk-UA"/>
        </w:rPr>
        <w:t xml:space="preserve">Практична підготовка здобувачів вищої освіти проводиться на базах практики, що забезпечують виконання програм практики. </w:t>
      </w:r>
    </w:p>
    <w:p w:rsidR="007300DB" w:rsidRDefault="007300DB" w:rsidP="00627D80">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Кількість часу, відведеного на практичне освоєння питань з кожного розділу, конкретний перелік тем, за якими повинна проходити практика наведено у </w:t>
      </w:r>
      <w:r w:rsidR="00D4592D">
        <w:rPr>
          <w:rFonts w:ascii="Times New Roman" w:hAnsi="Times New Roman" w:cs="Times New Roman"/>
          <w:sz w:val="28"/>
          <w:szCs w:val="28"/>
          <w:lang w:val="uk-UA"/>
        </w:rPr>
        <w:t>цих методичних рекомендаціях</w:t>
      </w:r>
      <w:r w:rsidRPr="007300DB">
        <w:rPr>
          <w:rFonts w:ascii="Times New Roman" w:hAnsi="Times New Roman" w:cs="Times New Roman"/>
          <w:sz w:val="28"/>
          <w:szCs w:val="28"/>
          <w:lang w:val="uk-UA"/>
        </w:rPr>
        <w:t>.</w:t>
      </w:r>
    </w:p>
    <w:p w:rsidR="002458E5" w:rsidRDefault="002458E5" w:rsidP="00627D80">
      <w:pPr>
        <w:spacing w:after="0"/>
        <w:ind w:firstLine="567"/>
        <w:jc w:val="both"/>
        <w:rPr>
          <w:rFonts w:ascii="Times New Roman" w:hAnsi="Times New Roman" w:cs="Times New Roman"/>
          <w:sz w:val="28"/>
          <w:szCs w:val="28"/>
          <w:lang w:val="uk-UA"/>
        </w:rPr>
      </w:pPr>
    </w:p>
    <w:p w:rsidR="007300DB" w:rsidRPr="002458E5" w:rsidRDefault="002458E5" w:rsidP="002458E5">
      <w:pPr>
        <w:spacing w:after="0"/>
        <w:jc w:val="center"/>
        <w:rPr>
          <w:rFonts w:ascii="Times New Roman" w:hAnsi="Times New Roman" w:cs="Times New Roman"/>
          <w:b/>
          <w:sz w:val="28"/>
          <w:szCs w:val="28"/>
          <w:lang w:val="uk-UA"/>
        </w:rPr>
      </w:pPr>
      <w:r w:rsidRPr="002458E5">
        <w:rPr>
          <w:rFonts w:ascii="Times New Roman" w:hAnsi="Times New Roman" w:cs="Times New Roman"/>
          <w:b/>
          <w:sz w:val="28"/>
          <w:szCs w:val="28"/>
          <w:lang w:val="uk-UA"/>
        </w:rPr>
        <w:t>2. ЦІЛІ ТА ЗАВДАННЯ ПРАКТИКИ</w:t>
      </w:r>
    </w:p>
    <w:p w:rsidR="002458E5" w:rsidRPr="007300DB" w:rsidRDefault="002458E5" w:rsidP="007300DB">
      <w:pPr>
        <w:spacing w:after="0"/>
        <w:rPr>
          <w:rFonts w:ascii="Times New Roman" w:hAnsi="Times New Roman" w:cs="Times New Roman"/>
          <w:sz w:val="28"/>
          <w:szCs w:val="28"/>
          <w:lang w:val="uk-UA"/>
        </w:rPr>
      </w:pPr>
    </w:p>
    <w:p w:rsidR="002458E5" w:rsidRDefault="002458E5" w:rsidP="002458E5">
      <w:pPr>
        <w:spacing w:after="0"/>
        <w:ind w:firstLine="567"/>
        <w:jc w:val="both"/>
        <w:rPr>
          <w:rFonts w:ascii="Times New Roman" w:hAnsi="Times New Roman" w:cs="Times New Roman"/>
          <w:sz w:val="28"/>
          <w:szCs w:val="28"/>
          <w:lang w:val="uk-UA"/>
        </w:rPr>
      </w:pPr>
      <w:r w:rsidRPr="002458E5">
        <w:rPr>
          <w:rFonts w:ascii="Times New Roman" w:hAnsi="Times New Roman" w:cs="Times New Roman"/>
          <w:sz w:val="28"/>
          <w:szCs w:val="28"/>
          <w:lang w:val="uk-UA"/>
        </w:rPr>
        <w:t xml:space="preserve">В процесі проходження практики всі </w:t>
      </w:r>
      <w:r w:rsidR="00D35873">
        <w:rPr>
          <w:rFonts w:ascii="Times New Roman" w:hAnsi="Times New Roman" w:cs="Times New Roman"/>
          <w:sz w:val="28"/>
          <w:szCs w:val="28"/>
          <w:lang w:val="uk-UA"/>
        </w:rPr>
        <w:t>здобувачі вищої освіти-</w:t>
      </w:r>
      <w:r w:rsidRPr="002458E5">
        <w:rPr>
          <w:rFonts w:ascii="Times New Roman" w:hAnsi="Times New Roman" w:cs="Times New Roman"/>
          <w:sz w:val="28"/>
          <w:szCs w:val="28"/>
          <w:lang w:val="uk-UA"/>
        </w:rPr>
        <w:t>практиканти повинні виконати на</w:t>
      </w:r>
      <w:r>
        <w:rPr>
          <w:rFonts w:ascii="Times New Roman" w:hAnsi="Times New Roman" w:cs="Times New Roman"/>
          <w:sz w:val="28"/>
          <w:szCs w:val="28"/>
          <w:lang w:val="uk-UA"/>
        </w:rPr>
        <w:t>с</w:t>
      </w:r>
      <w:r w:rsidRPr="002458E5">
        <w:rPr>
          <w:rFonts w:ascii="Times New Roman" w:hAnsi="Times New Roman" w:cs="Times New Roman"/>
          <w:sz w:val="28"/>
          <w:szCs w:val="28"/>
          <w:lang w:val="uk-UA"/>
        </w:rPr>
        <w:t xml:space="preserve">тупні завдання: </w:t>
      </w:r>
    </w:p>
    <w:p w:rsidR="003D517E" w:rsidRPr="00D669F8" w:rsidRDefault="00A8290F" w:rsidP="0066145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458E5" w:rsidRPr="00D669F8">
        <w:rPr>
          <w:rFonts w:ascii="Times New Roman" w:hAnsi="Times New Roman" w:cs="Times New Roman"/>
          <w:sz w:val="28"/>
          <w:szCs w:val="28"/>
          <w:lang w:val="uk-UA"/>
        </w:rPr>
        <w:t xml:space="preserve">Ознайомитись із </w:t>
      </w:r>
      <w:r w:rsidR="003D517E" w:rsidRPr="00D669F8">
        <w:rPr>
          <w:rFonts w:ascii="Times New Roman" w:hAnsi="Times New Roman" w:cs="Times New Roman"/>
          <w:sz w:val="28"/>
          <w:szCs w:val="28"/>
          <w:lang w:val="uk-UA"/>
        </w:rPr>
        <w:t>базою практики – підприємством, установою, організацією: проаналізувати законодавчо-нормативне забезпечення діяльності бази практики діюче на момент проходження практики, провести аналіз фінансової діяльності бази практики, закріпити теоретичні знання у сфері фінансів, банківської справи та страхування в реальних умовах.</w:t>
      </w:r>
    </w:p>
    <w:p w:rsidR="002458E5" w:rsidRPr="00D669F8" w:rsidRDefault="002458E5" w:rsidP="002458E5">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2. Вивчити на основі чинного законодавства</w:t>
      </w:r>
      <w:r w:rsidR="00D669F8" w:rsidRPr="00D669F8">
        <w:rPr>
          <w:rFonts w:ascii="Times New Roman" w:hAnsi="Times New Roman" w:cs="Times New Roman"/>
          <w:sz w:val="28"/>
          <w:szCs w:val="28"/>
          <w:lang w:val="uk-UA"/>
        </w:rPr>
        <w:t xml:space="preserve"> та</w:t>
      </w:r>
      <w:r w:rsidRPr="00D669F8">
        <w:rPr>
          <w:rFonts w:ascii="Times New Roman" w:hAnsi="Times New Roman" w:cs="Times New Roman"/>
          <w:sz w:val="28"/>
          <w:szCs w:val="28"/>
          <w:lang w:val="uk-UA"/>
        </w:rPr>
        <w:t xml:space="preserve"> нормативних документів правові основи діяльності </w:t>
      </w:r>
      <w:r w:rsidR="003D517E" w:rsidRPr="00D669F8">
        <w:rPr>
          <w:rFonts w:ascii="Times New Roman" w:hAnsi="Times New Roman" w:cs="Times New Roman"/>
          <w:sz w:val="28"/>
          <w:szCs w:val="28"/>
          <w:lang w:val="uk-UA"/>
        </w:rPr>
        <w:t>баз</w:t>
      </w:r>
      <w:r w:rsidR="00D669F8" w:rsidRPr="00D669F8">
        <w:rPr>
          <w:rFonts w:ascii="Times New Roman" w:hAnsi="Times New Roman" w:cs="Times New Roman"/>
          <w:sz w:val="28"/>
          <w:szCs w:val="28"/>
          <w:lang w:val="uk-UA"/>
        </w:rPr>
        <w:t>и</w:t>
      </w:r>
      <w:r w:rsidR="003D517E" w:rsidRPr="00D669F8">
        <w:rPr>
          <w:rFonts w:ascii="Times New Roman" w:hAnsi="Times New Roman" w:cs="Times New Roman"/>
          <w:sz w:val="28"/>
          <w:szCs w:val="28"/>
          <w:lang w:val="uk-UA"/>
        </w:rPr>
        <w:t xml:space="preserve"> практики</w:t>
      </w:r>
      <w:r w:rsidRPr="00D669F8">
        <w:rPr>
          <w:rFonts w:ascii="Times New Roman" w:hAnsi="Times New Roman" w:cs="Times New Roman"/>
          <w:sz w:val="28"/>
          <w:szCs w:val="28"/>
          <w:lang w:val="uk-UA"/>
        </w:rPr>
        <w:t xml:space="preserve">, її організаційну структуру. Ознайомитись із задачами </w:t>
      </w:r>
      <w:r w:rsidR="00D669F8" w:rsidRPr="00D669F8">
        <w:rPr>
          <w:rFonts w:ascii="Times New Roman" w:hAnsi="Times New Roman" w:cs="Times New Roman"/>
          <w:sz w:val="28"/>
          <w:szCs w:val="28"/>
          <w:lang w:val="uk-UA"/>
        </w:rPr>
        <w:t>підприємства, проаналізувати принципи роботи</w:t>
      </w:r>
      <w:r w:rsidRPr="00D669F8">
        <w:rPr>
          <w:rFonts w:ascii="Times New Roman" w:hAnsi="Times New Roman" w:cs="Times New Roman"/>
          <w:sz w:val="28"/>
          <w:szCs w:val="28"/>
          <w:lang w:val="uk-UA"/>
        </w:rPr>
        <w:t xml:space="preserve">. Окремо детально розглянути функції </w:t>
      </w:r>
      <w:r w:rsidR="00D669F8" w:rsidRPr="00D669F8">
        <w:rPr>
          <w:rFonts w:ascii="Times New Roman" w:hAnsi="Times New Roman" w:cs="Times New Roman"/>
          <w:sz w:val="28"/>
          <w:szCs w:val="28"/>
          <w:lang w:val="uk-UA"/>
        </w:rPr>
        <w:t>підприємства</w:t>
      </w:r>
      <w:r w:rsidRPr="00D669F8">
        <w:rPr>
          <w:rFonts w:ascii="Times New Roman" w:hAnsi="Times New Roman" w:cs="Times New Roman"/>
          <w:sz w:val="28"/>
          <w:szCs w:val="28"/>
          <w:lang w:val="uk-UA"/>
        </w:rPr>
        <w:t xml:space="preserve">. </w:t>
      </w:r>
    </w:p>
    <w:p w:rsidR="00D669F8" w:rsidRPr="00D669F8" w:rsidRDefault="002458E5" w:rsidP="002458E5">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3. Розглянути функціональні обов’язки працівників </w:t>
      </w:r>
      <w:r w:rsidR="00D669F8" w:rsidRPr="00D669F8">
        <w:rPr>
          <w:rFonts w:ascii="Times New Roman" w:hAnsi="Times New Roman" w:cs="Times New Roman"/>
          <w:sz w:val="28"/>
          <w:szCs w:val="28"/>
          <w:lang w:val="uk-UA"/>
        </w:rPr>
        <w:t>підприємства</w:t>
      </w:r>
      <w:r w:rsidRPr="00D669F8">
        <w:rPr>
          <w:rFonts w:ascii="Times New Roman" w:hAnsi="Times New Roman" w:cs="Times New Roman"/>
          <w:sz w:val="28"/>
          <w:szCs w:val="28"/>
          <w:lang w:val="uk-UA"/>
        </w:rPr>
        <w:t xml:space="preserve"> в залежності від займаної посади і відділу, де працює працівник та правила внутрішнього розпорядку. </w:t>
      </w:r>
    </w:p>
    <w:p w:rsidR="00D669F8" w:rsidRDefault="00D669F8" w:rsidP="002458E5">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4. Ознайомитись зі змістом роботи фінансових структурних підрозділів бази практики та проявити уміння адаптуватися та діяти в новій ситуації, в новому колективі.</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5. Проаналізувати ринкової позиції бази практики.</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У результаті практики </w:t>
      </w:r>
      <w:r w:rsidR="00DC0CD4">
        <w:rPr>
          <w:rFonts w:ascii="Times New Roman" w:hAnsi="Times New Roman" w:cs="Times New Roman"/>
          <w:sz w:val="28"/>
          <w:szCs w:val="28"/>
          <w:lang w:val="uk-UA"/>
        </w:rPr>
        <w:t>здобувачі</w:t>
      </w:r>
      <w:r w:rsidR="00DC0CD4" w:rsidRPr="00D35873">
        <w:rPr>
          <w:rFonts w:ascii="Times New Roman" w:hAnsi="Times New Roman" w:cs="Times New Roman"/>
          <w:sz w:val="28"/>
          <w:szCs w:val="28"/>
          <w:lang w:val="uk-UA"/>
        </w:rPr>
        <w:t xml:space="preserve"> вищої освіти</w:t>
      </w:r>
      <w:r w:rsidRPr="00D669F8">
        <w:rPr>
          <w:rFonts w:ascii="Times New Roman" w:hAnsi="Times New Roman" w:cs="Times New Roman"/>
          <w:sz w:val="28"/>
          <w:szCs w:val="28"/>
          <w:lang w:val="uk-UA"/>
        </w:rPr>
        <w:t xml:space="preserve"> повинні: </w:t>
      </w:r>
    </w:p>
    <w:p w:rsidR="00DC0CD4" w:rsidRPr="00BC5D6A" w:rsidRDefault="00D669F8" w:rsidP="00DC0CD4">
      <w:pPr>
        <w:spacing w:after="0"/>
        <w:ind w:firstLine="567"/>
        <w:jc w:val="both"/>
        <w:rPr>
          <w:rFonts w:ascii="Times New Roman" w:hAnsi="Times New Roman" w:cs="Times New Roman"/>
          <w:i/>
          <w:sz w:val="28"/>
          <w:szCs w:val="28"/>
          <w:lang w:val="uk-UA"/>
        </w:rPr>
      </w:pPr>
      <w:r w:rsidRPr="00BC5D6A">
        <w:rPr>
          <w:rFonts w:ascii="Times New Roman" w:hAnsi="Times New Roman" w:cs="Times New Roman"/>
          <w:i/>
          <w:sz w:val="28"/>
          <w:szCs w:val="28"/>
          <w:lang w:val="uk-UA"/>
        </w:rPr>
        <w:t xml:space="preserve">ЗНАТИ: </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законодавчі та інструктивні документи, що стосуються діяльності бази практики; </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сучасні методи, форми організації банківських операцій, обліку та аудиту в банках, організаційну й управлінську структури банку, особливості надання </w:t>
      </w:r>
      <w:r w:rsidRPr="00D669F8">
        <w:rPr>
          <w:rFonts w:ascii="Times New Roman" w:hAnsi="Times New Roman" w:cs="Times New Roman"/>
          <w:sz w:val="28"/>
          <w:szCs w:val="28"/>
          <w:lang w:val="uk-UA"/>
        </w:rPr>
        <w:lastRenderedPageBreak/>
        <w:t>банківських послуг у конкретній банківській установі</w:t>
      </w:r>
      <w:r w:rsidR="00DC0CD4">
        <w:rPr>
          <w:rFonts w:ascii="Times New Roman" w:hAnsi="Times New Roman" w:cs="Times New Roman"/>
          <w:sz w:val="28"/>
          <w:szCs w:val="28"/>
          <w:lang w:val="uk-UA"/>
        </w:rPr>
        <w:t xml:space="preserve"> (</w:t>
      </w:r>
      <w:r w:rsidR="00DC0CD4" w:rsidRPr="00DC0CD4">
        <w:rPr>
          <w:rFonts w:ascii="Times New Roman" w:hAnsi="Times New Roman" w:cs="Times New Roman"/>
          <w:i/>
          <w:sz w:val="28"/>
          <w:szCs w:val="28"/>
          <w:lang w:val="uk-UA"/>
        </w:rPr>
        <w:t>для здобувачів вищої освіти, які проходять практику в банківських установах</w:t>
      </w:r>
      <w:r w:rsidR="00DC0CD4">
        <w:rPr>
          <w:rFonts w:ascii="Times New Roman" w:hAnsi="Times New Roman" w:cs="Times New Roman"/>
          <w:sz w:val="28"/>
          <w:szCs w:val="28"/>
          <w:lang w:val="uk-UA"/>
        </w:rPr>
        <w:t>)</w:t>
      </w:r>
      <w:r w:rsidRPr="00D669F8">
        <w:rPr>
          <w:rFonts w:ascii="Times New Roman" w:hAnsi="Times New Roman" w:cs="Times New Roman"/>
          <w:sz w:val="28"/>
          <w:szCs w:val="28"/>
          <w:lang w:val="uk-UA"/>
        </w:rPr>
        <w:t xml:space="preserve">; </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організаційну та управлінську структури підприємств, закладів і установ; − специфіку роботи фінансових підрозділів та роль фінансиста на виробництві, його обов’язки та функції</w:t>
      </w:r>
      <w:r w:rsidR="00DC0CD4">
        <w:rPr>
          <w:rFonts w:ascii="Times New Roman" w:hAnsi="Times New Roman" w:cs="Times New Roman"/>
          <w:sz w:val="28"/>
          <w:szCs w:val="28"/>
          <w:lang w:val="uk-UA"/>
        </w:rPr>
        <w:t xml:space="preserve"> (</w:t>
      </w:r>
      <w:r w:rsidR="00DC0CD4" w:rsidRPr="00DC0CD4">
        <w:rPr>
          <w:rFonts w:ascii="Times New Roman" w:hAnsi="Times New Roman" w:cs="Times New Roman"/>
          <w:i/>
          <w:sz w:val="28"/>
          <w:szCs w:val="28"/>
          <w:lang w:val="uk-UA"/>
        </w:rPr>
        <w:t xml:space="preserve">для здобувачів вищої освіти, які проходять практику в </w:t>
      </w:r>
      <w:r w:rsidR="00DC0CD4">
        <w:rPr>
          <w:rFonts w:ascii="Times New Roman" w:hAnsi="Times New Roman" w:cs="Times New Roman"/>
          <w:i/>
          <w:sz w:val="28"/>
          <w:szCs w:val="28"/>
          <w:lang w:val="uk-UA"/>
        </w:rPr>
        <w:t>інших</w:t>
      </w:r>
      <w:r w:rsidR="00DC0CD4" w:rsidRPr="00DC0CD4">
        <w:rPr>
          <w:rFonts w:ascii="Times New Roman" w:hAnsi="Times New Roman" w:cs="Times New Roman"/>
          <w:i/>
          <w:sz w:val="28"/>
          <w:szCs w:val="28"/>
          <w:lang w:val="uk-UA"/>
        </w:rPr>
        <w:t xml:space="preserve"> </w:t>
      </w:r>
      <w:r w:rsidR="00DC0CD4">
        <w:rPr>
          <w:rFonts w:ascii="Times New Roman" w:hAnsi="Times New Roman" w:cs="Times New Roman"/>
          <w:i/>
          <w:sz w:val="28"/>
          <w:szCs w:val="28"/>
          <w:lang w:val="uk-UA"/>
        </w:rPr>
        <w:t xml:space="preserve">підприємствах, </w:t>
      </w:r>
      <w:r w:rsidR="00DC0CD4" w:rsidRPr="00DC0CD4">
        <w:rPr>
          <w:rFonts w:ascii="Times New Roman" w:hAnsi="Times New Roman" w:cs="Times New Roman"/>
          <w:i/>
          <w:sz w:val="28"/>
          <w:szCs w:val="28"/>
          <w:lang w:val="uk-UA"/>
        </w:rPr>
        <w:t>установах</w:t>
      </w:r>
      <w:r w:rsidR="00DC0CD4">
        <w:rPr>
          <w:rFonts w:ascii="Times New Roman" w:hAnsi="Times New Roman" w:cs="Times New Roman"/>
          <w:i/>
          <w:sz w:val="28"/>
          <w:szCs w:val="28"/>
          <w:lang w:val="uk-UA"/>
        </w:rPr>
        <w:t xml:space="preserve"> та організаціях</w:t>
      </w:r>
      <w:r w:rsidR="00DC0CD4">
        <w:rPr>
          <w:rFonts w:ascii="Times New Roman" w:hAnsi="Times New Roman" w:cs="Times New Roman"/>
          <w:sz w:val="28"/>
          <w:szCs w:val="28"/>
          <w:lang w:val="uk-UA"/>
        </w:rPr>
        <w:t>);</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законодавчу і нормативну бази, що регулюють діяльність фінансових підрозділів; </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цілі, завдання, зміст і специфіку фінансової роботи підприємств різних форм власності, виду діяльності та галузевої належності; </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форми та методи організації фінансових відносин, здійснення розрахунків, оподаткування, кредитування, страхування та інвестування на базі практики; </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порядок складання і затвердження основних фінансових документів на базі практики; </w:t>
      </w:r>
    </w:p>
    <w:p w:rsidR="00DC0CD4"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особливості складання кошторисів (фінансових планів) та фінансової звітності, що є характерними для даного закладу. </w:t>
      </w:r>
    </w:p>
    <w:p w:rsidR="00661451" w:rsidRPr="00BC5D6A" w:rsidRDefault="00D669F8" w:rsidP="00DC0CD4">
      <w:pPr>
        <w:spacing w:after="0"/>
        <w:ind w:firstLine="567"/>
        <w:jc w:val="both"/>
        <w:rPr>
          <w:rFonts w:ascii="Times New Roman" w:hAnsi="Times New Roman" w:cs="Times New Roman"/>
          <w:i/>
          <w:sz w:val="28"/>
          <w:szCs w:val="28"/>
          <w:lang w:val="uk-UA"/>
        </w:rPr>
      </w:pPr>
      <w:r w:rsidRPr="00BC5D6A">
        <w:rPr>
          <w:rFonts w:ascii="Times New Roman" w:hAnsi="Times New Roman" w:cs="Times New Roman"/>
          <w:i/>
          <w:sz w:val="28"/>
          <w:szCs w:val="28"/>
          <w:lang w:val="uk-UA"/>
        </w:rPr>
        <w:t xml:space="preserve">НАВЧИТИСЯ: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використовувати одержані знання в практичній діяльності;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проводити аналіз фінансової діяльності бази практики;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розраховувати показники фінансового стану підприємств і здійснювати їх оцінювання, планувати роботу та проводити конкретні заходи щодо поліпшення фінансового стану підприємств;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виконувати фінансові/банківські</w:t>
      </w:r>
      <w:r w:rsidR="00661451">
        <w:rPr>
          <w:rFonts w:ascii="Times New Roman" w:hAnsi="Times New Roman" w:cs="Times New Roman"/>
          <w:sz w:val="28"/>
          <w:szCs w:val="28"/>
          <w:lang w:val="uk-UA"/>
        </w:rPr>
        <w:t>/страхові</w:t>
      </w:r>
      <w:r w:rsidRPr="00D669F8">
        <w:rPr>
          <w:rFonts w:ascii="Times New Roman" w:hAnsi="Times New Roman" w:cs="Times New Roman"/>
          <w:sz w:val="28"/>
          <w:szCs w:val="28"/>
          <w:lang w:val="uk-UA"/>
        </w:rPr>
        <w:t xml:space="preserve"> операції на окремих ділянках роботи бази практики;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складати розрахункові документи, податкові декларації, кошториси, бюджети, фінансові плани та прогнози; здійснювати контроль за системою оподаткування підприємств і установ; розробляти фінансові плани; прогнозувати видатки й відрахування;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здійснювати фінансовий контроль за відносинами підприємства з банками щодо відкриття рахунків, їх розрахунково-касового обслуговування, відкриття депозитів та отримання кредитів;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застосовувати сучасні інформаційні технології у фінансовій/банківській</w:t>
      </w:r>
      <w:r w:rsidR="00661451">
        <w:rPr>
          <w:rFonts w:ascii="Times New Roman" w:hAnsi="Times New Roman" w:cs="Times New Roman"/>
          <w:sz w:val="28"/>
          <w:szCs w:val="28"/>
          <w:lang w:val="uk-UA"/>
        </w:rPr>
        <w:t>/страховій</w:t>
      </w:r>
      <w:r w:rsidRPr="00D669F8">
        <w:rPr>
          <w:rFonts w:ascii="Times New Roman" w:hAnsi="Times New Roman" w:cs="Times New Roman"/>
          <w:sz w:val="28"/>
          <w:szCs w:val="28"/>
          <w:lang w:val="uk-UA"/>
        </w:rPr>
        <w:t xml:space="preserve"> діяльності;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складати фінансову, внутрішню, управлінську та податкову звітність;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співпрацювати з відділами бази практики, клієнтами, підприємствами, організаціями;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xml:space="preserve">− застосовувати показники статистичної та фінансової звітності щодо прийняття фінансових рішень; </w:t>
      </w:r>
    </w:p>
    <w:p w:rsidR="00661451" w:rsidRDefault="00D669F8" w:rsidP="00DC0CD4">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t>− узагальнювати знання та навички, набуті під час проходження практики</w:t>
      </w:r>
      <w:r w:rsidR="00661451">
        <w:rPr>
          <w:rFonts w:ascii="Times New Roman" w:hAnsi="Times New Roman" w:cs="Times New Roman"/>
          <w:sz w:val="28"/>
          <w:szCs w:val="28"/>
          <w:lang w:val="uk-UA"/>
        </w:rPr>
        <w:t>;</w:t>
      </w:r>
    </w:p>
    <w:p w:rsidR="00661451" w:rsidRDefault="00661451" w:rsidP="00661451">
      <w:pPr>
        <w:spacing w:after="0"/>
        <w:ind w:firstLine="567"/>
        <w:jc w:val="both"/>
        <w:rPr>
          <w:rFonts w:ascii="Times New Roman" w:hAnsi="Times New Roman" w:cs="Times New Roman"/>
          <w:sz w:val="28"/>
          <w:szCs w:val="28"/>
          <w:lang w:val="uk-UA"/>
        </w:rPr>
      </w:pPr>
      <w:r w:rsidRPr="00D669F8">
        <w:rPr>
          <w:rFonts w:ascii="Times New Roman" w:hAnsi="Times New Roman" w:cs="Times New Roman"/>
          <w:sz w:val="28"/>
          <w:szCs w:val="28"/>
          <w:lang w:val="uk-UA"/>
        </w:rPr>
        <w:lastRenderedPageBreak/>
        <w:t>−</w:t>
      </w:r>
      <w:r w:rsidRPr="00661451">
        <w:rPr>
          <w:rFonts w:ascii="Times New Roman" w:hAnsi="Times New Roman" w:cs="Times New Roman"/>
          <w:sz w:val="28"/>
          <w:szCs w:val="28"/>
          <w:lang w:val="uk-UA"/>
        </w:rPr>
        <w:t xml:space="preserve"> презентувати одержані результати.</w:t>
      </w:r>
    </w:p>
    <w:p w:rsidR="00BC5D6A" w:rsidRDefault="00BC5D6A">
      <w:pPr>
        <w:rPr>
          <w:rFonts w:ascii="Times New Roman" w:hAnsi="Times New Roman" w:cs="Times New Roman"/>
          <w:b/>
          <w:sz w:val="28"/>
          <w:szCs w:val="28"/>
          <w:lang w:val="uk-UA"/>
        </w:rPr>
      </w:pPr>
    </w:p>
    <w:p w:rsidR="007300DB" w:rsidRPr="00661451" w:rsidRDefault="00661451" w:rsidP="00661451">
      <w:pPr>
        <w:spacing w:after="0"/>
        <w:jc w:val="center"/>
        <w:rPr>
          <w:rFonts w:ascii="Times New Roman" w:hAnsi="Times New Roman" w:cs="Times New Roman"/>
          <w:b/>
          <w:sz w:val="28"/>
          <w:szCs w:val="28"/>
          <w:lang w:val="uk-UA"/>
        </w:rPr>
      </w:pPr>
      <w:r w:rsidRPr="00661451">
        <w:rPr>
          <w:rFonts w:ascii="Times New Roman" w:hAnsi="Times New Roman" w:cs="Times New Roman"/>
          <w:b/>
          <w:sz w:val="28"/>
          <w:szCs w:val="28"/>
          <w:lang w:val="uk-UA"/>
        </w:rPr>
        <w:t>3. ОРГАНІЗАЦІЯ ТА КЕРІВНИЦТВО ПРАКТИКОЮ</w:t>
      </w:r>
    </w:p>
    <w:p w:rsidR="00661451" w:rsidRPr="007300DB" w:rsidRDefault="00661451" w:rsidP="007300DB">
      <w:pPr>
        <w:spacing w:after="0"/>
        <w:rPr>
          <w:rFonts w:ascii="Times New Roman" w:hAnsi="Times New Roman" w:cs="Times New Roman"/>
          <w:sz w:val="28"/>
          <w:szCs w:val="28"/>
          <w:lang w:val="uk-UA"/>
        </w:rPr>
      </w:pPr>
    </w:p>
    <w:p w:rsidR="00F24413" w:rsidRPr="00F24413" w:rsidRDefault="00F24413" w:rsidP="00F24413">
      <w:pPr>
        <w:pStyle w:val="a6"/>
        <w:keepNext/>
        <w:widowControl w:val="0"/>
        <w:spacing w:after="0" w:line="276" w:lineRule="auto"/>
        <w:ind w:left="0" w:firstLine="567"/>
        <w:jc w:val="both"/>
        <w:rPr>
          <w:sz w:val="28"/>
          <w:szCs w:val="28"/>
          <w:lang w:val="uk-UA"/>
        </w:rPr>
      </w:pPr>
      <w:r>
        <w:rPr>
          <w:sz w:val="28"/>
          <w:szCs w:val="28"/>
          <w:lang w:val="uk-UA"/>
        </w:rPr>
        <w:t>Здобувачі вищої освіти освітнього ступеня «магістр» за освітньою програмою «Фінанси і кредит»</w:t>
      </w:r>
      <w:r w:rsidRPr="00F24413">
        <w:rPr>
          <w:sz w:val="28"/>
          <w:szCs w:val="28"/>
          <w:lang w:val="uk-UA"/>
        </w:rPr>
        <w:t xml:space="preserve"> проходять практику на підприємствах, установах, організаціях, із якими університет уклав відповідні угоди. </w:t>
      </w:r>
    </w:p>
    <w:p w:rsidR="00F24413" w:rsidRPr="00F24413" w:rsidRDefault="00F24413" w:rsidP="00F24413">
      <w:pPr>
        <w:pStyle w:val="a6"/>
        <w:spacing w:after="0" w:line="276" w:lineRule="auto"/>
        <w:ind w:left="0" w:firstLine="567"/>
        <w:jc w:val="both"/>
        <w:rPr>
          <w:sz w:val="28"/>
          <w:szCs w:val="28"/>
          <w:lang w:val="uk-UA"/>
        </w:rPr>
      </w:pPr>
      <w:r w:rsidRPr="00F24413">
        <w:rPr>
          <w:sz w:val="28"/>
          <w:szCs w:val="28"/>
          <w:lang w:val="uk-UA"/>
        </w:rPr>
        <w:t xml:space="preserve">Також </w:t>
      </w:r>
      <w:r>
        <w:rPr>
          <w:sz w:val="28"/>
          <w:szCs w:val="28"/>
          <w:lang w:val="uk-UA"/>
        </w:rPr>
        <w:t>здобувачі вищої освіти</w:t>
      </w:r>
      <w:r w:rsidRPr="00F24413">
        <w:rPr>
          <w:sz w:val="28"/>
          <w:szCs w:val="28"/>
          <w:lang w:val="uk-UA"/>
        </w:rPr>
        <w:t xml:space="preserve"> можуть проходити практику на підприємствах, установах, організаціях які знаходяться за місцем їх проживання, якщо є відповідна згода керівників таких організацій, підтверджена відповідним листом. </w:t>
      </w:r>
    </w:p>
    <w:p w:rsidR="00F24413" w:rsidRPr="00F24413" w:rsidRDefault="00F24413" w:rsidP="00F24413">
      <w:pPr>
        <w:spacing w:after="0"/>
        <w:ind w:firstLine="567"/>
        <w:jc w:val="both"/>
        <w:rPr>
          <w:rFonts w:ascii="Times New Roman" w:hAnsi="Times New Roman" w:cs="Times New Roman"/>
          <w:sz w:val="28"/>
          <w:szCs w:val="28"/>
          <w:lang w:val="uk-UA"/>
        </w:rPr>
      </w:pPr>
      <w:r w:rsidRPr="00F24413">
        <w:rPr>
          <w:rFonts w:ascii="Times New Roman" w:hAnsi="Times New Roman" w:cs="Times New Roman"/>
          <w:sz w:val="28"/>
          <w:szCs w:val="28"/>
          <w:lang w:val="uk-UA"/>
        </w:rPr>
        <w:t>Керівництво практикою на підприємствах, установах, організаціях здійснюють провідні спеціалісти, яких наказом призначає керівник організації.</w:t>
      </w:r>
    </w:p>
    <w:p w:rsidR="00F24413" w:rsidRPr="00F24413" w:rsidRDefault="00F24413" w:rsidP="00F24413">
      <w:pPr>
        <w:pStyle w:val="a6"/>
        <w:spacing w:after="0" w:line="276" w:lineRule="auto"/>
        <w:ind w:left="0" w:firstLine="567"/>
        <w:jc w:val="both"/>
        <w:rPr>
          <w:sz w:val="28"/>
          <w:szCs w:val="28"/>
          <w:lang w:val="uk-UA"/>
        </w:rPr>
      </w:pPr>
      <w:r>
        <w:rPr>
          <w:sz w:val="28"/>
          <w:szCs w:val="28"/>
          <w:lang w:val="uk-UA"/>
        </w:rPr>
        <w:t>Здобувачі вищої освіти</w:t>
      </w:r>
      <w:r w:rsidRPr="00F24413">
        <w:rPr>
          <w:sz w:val="28"/>
          <w:szCs w:val="28"/>
          <w:lang w:val="uk-UA"/>
        </w:rPr>
        <w:t xml:space="preserve"> відбувають із університету на практику і прибувають в університет після проходження практики самостійно в терміни, визначені деканатом факультету. Організацію і контроль за проходженням практики від </w:t>
      </w:r>
      <w:r>
        <w:rPr>
          <w:sz w:val="28"/>
          <w:szCs w:val="28"/>
          <w:lang w:val="uk-UA"/>
        </w:rPr>
        <w:t xml:space="preserve">ЗВО, </w:t>
      </w:r>
      <w:r w:rsidRPr="00F24413">
        <w:rPr>
          <w:sz w:val="28"/>
          <w:szCs w:val="28"/>
          <w:lang w:val="uk-UA"/>
        </w:rPr>
        <w:t xml:space="preserve">поточний контроль за практичним навчанням здійснює особа, яка є </w:t>
      </w:r>
      <w:r>
        <w:rPr>
          <w:sz w:val="28"/>
          <w:szCs w:val="28"/>
          <w:lang w:val="uk-UA"/>
        </w:rPr>
        <w:t>керівником практики від кафедри</w:t>
      </w:r>
      <w:r w:rsidRPr="00F24413">
        <w:rPr>
          <w:sz w:val="28"/>
          <w:szCs w:val="28"/>
          <w:lang w:val="uk-UA"/>
        </w:rPr>
        <w:t xml:space="preserve"> фінансів</w:t>
      </w:r>
      <w:r>
        <w:rPr>
          <w:sz w:val="28"/>
          <w:szCs w:val="28"/>
          <w:lang w:val="uk-UA"/>
        </w:rPr>
        <w:t xml:space="preserve"> та обліку. </w:t>
      </w:r>
      <w:r w:rsidRPr="00F24413">
        <w:rPr>
          <w:sz w:val="28"/>
          <w:szCs w:val="28"/>
          <w:lang w:val="uk-UA"/>
        </w:rPr>
        <w:t xml:space="preserve">Якщо під час проходження практики у </w:t>
      </w:r>
      <w:r>
        <w:rPr>
          <w:sz w:val="28"/>
          <w:szCs w:val="28"/>
          <w:lang w:val="uk-UA"/>
        </w:rPr>
        <w:t>здобувача вищої освіти</w:t>
      </w:r>
      <w:r w:rsidRPr="00F24413">
        <w:rPr>
          <w:sz w:val="28"/>
          <w:szCs w:val="28"/>
          <w:lang w:val="uk-UA"/>
        </w:rPr>
        <w:t xml:space="preserve"> виникають питання, він може отримати у свого керівника від університету відповідну допомогу чи консультацію.</w:t>
      </w:r>
    </w:p>
    <w:p w:rsidR="001A1494" w:rsidRPr="002103E6" w:rsidRDefault="001A1494" w:rsidP="001A1494">
      <w:pPr>
        <w:spacing w:after="0"/>
        <w:ind w:firstLine="567"/>
        <w:jc w:val="both"/>
        <w:rPr>
          <w:rFonts w:ascii="Times New Roman" w:hAnsi="Times New Roman" w:cs="Times New Roman"/>
          <w:b/>
          <w:sz w:val="28"/>
          <w:szCs w:val="28"/>
          <w:lang w:val="uk-UA"/>
        </w:rPr>
      </w:pPr>
      <w:r w:rsidRPr="002103E6">
        <w:rPr>
          <w:rFonts w:ascii="Times New Roman" w:hAnsi="Times New Roman" w:cs="Times New Roman"/>
          <w:b/>
          <w:sz w:val="28"/>
          <w:szCs w:val="28"/>
          <w:lang w:val="uk-UA"/>
        </w:rPr>
        <w:t xml:space="preserve">Керівник практики від закладу вищої освіти: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встановлює зв'язок </w:t>
      </w:r>
      <w:r>
        <w:rPr>
          <w:rFonts w:ascii="Times New Roman" w:hAnsi="Times New Roman" w:cs="Times New Roman"/>
          <w:sz w:val="28"/>
          <w:szCs w:val="28"/>
          <w:lang w:val="uk-UA"/>
        </w:rPr>
        <w:t>і</w:t>
      </w:r>
      <w:r w:rsidRPr="007300DB">
        <w:rPr>
          <w:rFonts w:ascii="Times New Roman" w:hAnsi="Times New Roman" w:cs="Times New Roman"/>
          <w:sz w:val="28"/>
          <w:szCs w:val="28"/>
          <w:lang w:val="uk-UA"/>
        </w:rPr>
        <w:t xml:space="preserve">з керівником практики від </w:t>
      </w:r>
      <w:r>
        <w:rPr>
          <w:rFonts w:ascii="Times New Roman" w:hAnsi="Times New Roman" w:cs="Times New Roman"/>
          <w:sz w:val="28"/>
          <w:szCs w:val="28"/>
          <w:lang w:val="uk-UA"/>
        </w:rPr>
        <w:t>бази практики</w:t>
      </w:r>
      <w:r w:rsidRPr="007300DB">
        <w:rPr>
          <w:rFonts w:ascii="Times New Roman" w:hAnsi="Times New Roman" w:cs="Times New Roman"/>
          <w:sz w:val="28"/>
          <w:szCs w:val="28"/>
          <w:lang w:val="uk-UA"/>
        </w:rPr>
        <w:t xml:space="preserve"> та разом з ним складає робочі програми проведення практики;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розробляє тематику навчальних завдань;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контролює готовність </w:t>
      </w:r>
      <w:r>
        <w:rPr>
          <w:rFonts w:ascii="Times New Roman" w:hAnsi="Times New Roman" w:cs="Times New Roman"/>
          <w:sz w:val="28"/>
          <w:szCs w:val="28"/>
          <w:lang w:val="uk-UA"/>
        </w:rPr>
        <w:t>бази практики</w:t>
      </w:r>
      <w:r w:rsidRPr="007300DB">
        <w:rPr>
          <w:rFonts w:ascii="Times New Roman" w:hAnsi="Times New Roman" w:cs="Times New Roman"/>
          <w:sz w:val="28"/>
          <w:szCs w:val="28"/>
          <w:lang w:val="uk-UA"/>
        </w:rPr>
        <w:t xml:space="preserve"> до прибуття </w:t>
      </w:r>
      <w:r>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-практикантів та організовує проведення відповідних заходів щодо забезпечення проходження практики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забезпечує проведення всіх організаційних заходів перед від'їздом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на практику: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1) інструктаж про порядок проходження практики;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2) надання необхідних документів </w:t>
      </w:r>
      <w:r>
        <w:rPr>
          <w:rFonts w:ascii="Times New Roman" w:hAnsi="Times New Roman" w:cs="Times New Roman"/>
          <w:sz w:val="28"/>
          <w:szCs w:val="28"/>
          <w:lang w:val="uk-UA"/>
        </w:rPr>
        <w:t>здобувачам вищої освіти</w:t>
      </w:r>
      <w:r w:rsidRPr="007300DB">
        <w:rPr>
          <w:rFonts w:ascii="Times New Roman" w:hAnsi="Times New Roman" w:cs="Times New Roman"/>
          <w:sz w:val="28"/>
          <w:szCs w:val="28"/>
          <w:lang w:val="uk-UA"/>
        </w:rPr>
        <w:t xml:space="preserve">-практикантам (направлення, програма, щоденник, календарний план та ін.);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3) методичні рекомендації та надання інших документів, перелік яких встановив заклад</w:t>
      </w:r>
      <w:r>
        <w:rPr>
          <w:rFonts w:ascii="Times New Roman" w:hAnsi="Times New Roman" w:cs="Times New Roman"/>
          <w:sz w:val="28"/>
          <w:szCs w:val="28"/>
          <w:lang w:val="uk-UA"/>
        </w:rPr>
        <w:t xml:space="preserve"> освіти</w:t>
      </w:r>
      <w:r w:rsidRPr="007300DB">
        <w:rPr>
          <w:rFonts w:ascii="Times New Roman" w:hAnsi="Times New Roman" w:cs="Times New Roman"/>
          <w:sz w:val="28"/>
          <w:szCs w:val="28"/>
          <w:lang w:val="uk-UA"/>
        </w:rPr>
        <w:t xml:space="preserve">;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4) повідомляє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про систему звітності з практики, прийняту на кафедрі, а саме: порядок оформлення звіту з практики та підготовки доповіді до його захисту;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lastRenderedPageBreak/>
        <w:t xml:space="preserve">5) здійснює контроль за правильністю використання праці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у період практики, забезпечення їм належних умов праці і побуту, проведення з ними обов'язкових інструктажів з охорони праці і техніки безпеки;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6) контролює виконання </w:t>
      </w:r>
      <w:r>
        <w:rPr>
          <w:rFonts w:ascii="Times New Roman" w:hAnsi="Times New Roman" w:cs="Times New Roman"/>
          <w:sz w:val="28"/>
          <w:szCs w:val="28"/>
          <w:lang w:val="uk-UA"/>
        </w:rPr>
        <w:t>здобувачами вищої освіти</w:t>
      </w:r>
      <w:r w:rsidRPr="007300DB">
        <w:rPr>
          <w:rFonts w:ascii="Times New Roman" w:hAnsi="Times New Roman" w:cs="Times New Roman"/>
          <w:sz w:val="28"/>
          <w:szCs w:val="28"/>
          <w:lang w:val="uk-UA"/>
        </w:rPr>
        <w:t xml:space="preserve">-практикантами правил внутрішнього трудового розпорядку;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7) організовує ведення обліку відвідування </w:t>
      </w:r>
      <w:r w:rsidRPr="00D35873">
        <w:rPr>
          <w:rFonts w:ascii="Times New Roman" w:hAnsi="Times New Roman" w:cs="Times New Roman"/>
          <w:sz w:val="28"/>
          <w:szCs w:val="28"/>
          <w:lang w:val="uk-UA"/>
        </w:rPr>
        <w:t>здобувач</w:t>
      </w:r>
      <w:r>
        <w:rPr>
          <w:rFonts w:ascii="Times New Roman" w:hAnsi="Times New Roman" w:cs="Times New Roman"/>
          <w:sz w:val="28"/>
          <w:szCs w:val="28"/>
          <w:lang w:val="uk-UA"/>
        </w:rPr>
        <w:t>ами</w:t>
      </w:r>
      <w:r w:rsidRPr="00D35873">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xml:space="preserve"> баз практики;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8) у тісному контакті з керівником практики від </w:t>
      </w:r>
      <w:r>
        <w:rPr>
          <w:rFonts w:ascii="Times New Roman" w:hAnsi="Times New Roman" w:cs="Times New Roman"/>
          <w:sz w:val="28"/>
          <w:szCs w:val="28"/>
          <w:lang w:val="uk-UA"/>
        </w:rPr>
        <w:t>бази практики</w:t>
      </w:r>
      <w:r w:rsidRPr="007300DB">
        <w:rPr>
          <w:rFonts w:ascii="Times New Roman" w:hAnsi="Times New Roman" w:cs="Times New Roman"/>
          <w:sz w:val="28"/>
          <w:szCs w:val="28"/>
          <w:lang w:val="uk-UA"/>
        </w:rPr>
        <w:t xml:space="preserve"> забезпечує високу якість її проходження згідно з програмою;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9) подає завідувачу кафедри письмовий звіт про проведення практики із зауваженнями та пропозиціями, в якому відображається кількість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які були направлені для проходження практики, кількість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які не з’явилися для проходження практики, порядок проходження практики, висновки щодо проходження практики з висвітленням загальних зауважень і пропозицій;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10) перевіряє та аналізує звіт з практики кожного </w:t>
      </w:r>
      <w:r w:rsidRPr="00D35873">
        <w:rPr>
          <w:rFonts w:ascii="Times New Roman" w:hAnsi="Times New Roman" w:cs="Times New Roman"/>
          <w:sz w:val="28"/>
          <w:szCs w:val="28"/>
          <w:lang w:val="uk-UA"/>
        </w:rPr>
        <w:t>здобувач</w:t>
      </w:r>
      <w:r>
        <w:rPr>
          <w:rFonts w:ascii="Times New Roman" w:hAnsi="Times New Roman" w:cs="Times New Roman"/>
          <w:sz w:val="28"/>
          <w:szCs w:val="28"/>
          <w:lang w:val="uk-UA"/>
        </w:rPr>
        <w:t>а вищої освіти-</w:t>
      </w:r>
      <w:r w:rsidRPr="007300DB">
        <w:rPr>
          <w:rFonts w:ascii="Times New Roman" w:hAnsi="Times New Roman" w:cs="Times New Roman"/>
          <w:sz w:val="28"/>
          <w:szCs w:val="28"/>
          <w:lang w:val="uk-UA"/>
        </w:rPr>
        <w:t xml:space="preserve">практиканта: результати перевірки відображаються на титульному аркуші звіту про практику;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11) у складі комісії приймає захист звітів з практики.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Відповідальність за організацію, проведення і контроль практики покладається на керівників закладу</w:t>
      </w:r>
      <w:r>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Навчально-методичне керівництво і виконання програм практики забезпечу</w:t>
      </w:r>
      <w:r>
        <w:rPr>
          <w:rFonts w:ascii="Times New Roman" w:hAnsi="Times New Roman" w:cs="Times New Roman"/>
          <w:sz w:val="28"/>
          <w:szCs w:val="28"/>
          <w:lang w:val="uk-UA"/>
        </w:rPr>
        <w:t>є</w:t>
      </w:r>
      <w:r w:rsidRPr="007300DB">
        <w:rPr>
          <w:rFonts w:ascii="Times New Roman" w:hAnsi="Times New Roman" w:cs="Times New Roman"/>
          <w:sz w:val="28"/>
          <w:szCs w:val="28"/>
          <w:lang w:val="uk-UA"/>
        </w:rPr>
        <w:t xml:space="preserve"> кафедр</w:t>
      </w:r>
      <w:r>
        <w:rPr>
          <w:rFonts w:ascii="Times New Roman" w:hAnsi="Times New Roman" w:cs="Times New Roman"/>
          <w:sz w:val="28"/>
          <w:szCs w:val="28"/>
          <w:lang w:val="uk-UA"/>
        </w:rPr>
        <w:t>а фінансів та обліку</w:t>
      </w:r>
      <w:r w:rsidRPr="007300DB">
        <w:rPr>
          <w:rFonts w:ascii="Times New Roman" w:hAnsi="Times New Roman" w:cs="Times New Roman"/>
          <w:sz w:val="28"/>
          <w:szCs w:val="28"/>
          <w:lang w:val="uk-UA"/>
        </w:rPr>
        <w:t xml:space="preserve">. </w:t>
      </w:r>
    </w:p>
    <w:p w:rsidR="001A1494" w:rsidRPr="00D35873" w:rsidRDefault="001A1494" w:rsidP="001A1494">
      <w:pPr>
        <w:spacing w:after="0"/>
        <w:ind w:firstLine="567"/>
        <w:jc w:val="both"/>
        <w:rPr>
          <w:rFonts w:ascii="Times New Roman" w:hAnsi="Times New Roman" w:cs="Times New Roman"/>
          <w:sz w:val="28"/>
          <w:szCs w:val="28"/>
          <w:lang w:val="uk-UA"/>
        </w:rPr>
      </w:pPr>
      <w:r w:rsidRPr="00D35873">
        <w:rPr>
          <w:rFonts w:ascii="Times New Roman" w:hAnsi="Times New Roman" w:cs="Times New Roman"/>
          <w:sz w:val="28"/>
          <w:szCs w:val="28"/>
          <w:lang w:val="uk-UA"/>
        </w:rPr>
        <w:t xml:space="preserve">Практична підготовка здобувачів вищої освіти проводиться на базах практики, що забезпечують виконання програми практики. Базами практики </w:t>
      </w:r>
      <w:r w:rsidR="000F165E">
        <w:rPr>
          <w:rFonts w:ascii="Times New Roman" w:hAnsi="Times New Roman" w:cs="Times New Roman"/>
          <w:sz w:val="28"/>
          <w:szCs w:val="28"/>
          <w:lang w:val="uk-UA"/>
        </w:rPr>
        <w:t>можуть</w:t>
      </w:r>
      <w:r w:rsidRPr="00D35873">
        <w:rPr>
          <w:rFonts w:ascii="Times New Roman" w:hAnsi="Times New Roman" w:cs="Times New Roman"/>
          <w:sz w:val="28"/>
          <w:szCs w:val="28"/>
          <w:lang w:val="uk-UA"/>
        </w:rPr>
        <w:t xml:space="preserve"> виступати державні установи та організації, підприємства державної, муніципальної, колективної форми власності та організаційно</w:t>
      </w:r>
      <w:r>
        <w:rPr>
          <w:rFonts w:ascii="Times New Roman" w:hAnsi="Times New Roman" w:cs="Times New Roman"/>
          <w:sz w:val="28"/>
          <w:szCs w:val="28"/>
          <w:lang w:val="uk-UA"/>
        </w:rPr>
        <w:t>-</w:t>
      </w:r>
      <w:r w:rsidRPr="00D35873">
        <w:rPr>
          <w:rFonts w:ascii="Times New Roman" w:hAnsi="Times New Roman" w:cs="Times New Roman"/>
          <w:sz w:val="28"/>
          <w:szCs w:val="28"/>
          <w:lang w:val="uk-UA"/>
        </w:rPr>
        <w:t xml:space="preserve">правових форм, які є юридичними особами та здійснюють один чи декілька видів економічної діяльності за Державним класифікатором видів економічної діяльності ДК 009-2010. Це повинні бути організації, які застосовують передові форми та методи </w:t>
      </w:r>
      <w:r>
        <w:rPr>
          <w:rFonts w:ascii="Times New Roman" w:hAnsi="Times New Roman" w:cs="Times New Roman"/>
          <w:sz w:val="28"/>
          <w:szCs w:val="28"/>
          <w:lang w:val="uk-UA"/>
        </w:rPr>
        <w:t>фінансової діяльності</w:t>
      </w:r>
      <w:r w:rsidRPr="00D35873">
        <w:rPr>
          <w:rFonts w:ascii="Times New Roman" w:hAnsi="Times New Roman" w:cs="Times New Roman"/>
          <w:sz w:val="28"/>
          <w:szCs w:val="28"/>
          <w:lang w:val="uk-UA"/>
        </w:rPr>
        <w:t xml:space="preserve">. Високий рівень професіоналізму фахівців базових організацій повинен забезпечувати можливість сприяння здобувачам вищої освіти у набутті професійних умінь та навичок. Якщо магістрант поєднує навчання в Університеті з роботою, в одній з галузей народного господарства, Університет дозволяє проходження практики за місцем роботи </w:t>
      </w:r>
      <w:r>
        <w:rPr>
          <w:rFonts w:ascii="Times New Roman" w:hAnsi="Times New Roman" w:cs="Times New Roman"/>
          <w:sz w:val="28"/>
          <w:szCs w:val="28"/>
          <w:lang w:val="uk-UA"/>
        </w:rPr>
        <w:t>здобувача</w:t>
      </w:r>
      <w:r w:rsidRPr="00D35873">
        <w:rPr>
          <w:rFonts w:ascii="Times New Roman" w:hAnsi="Times New Roman" w:cs="Times New Roman"/>
          <w:sz w:val="28"/>
          <w:szCs w:val="28"/>
          <w:lang w:val="uk-UA"/>
        </w:rPr>
        <w:t xml:space="preserve"> за умови, що характер роботи, що виконується практикантом, відповідає профілю спеціалізації, по якій він проходить навчання. Здобувачі вищої освіти можуть з дозволу випускової кафедри самостійно вибирати місце проходження практики.</w:t>
      </w:r>
    </w:p>
    <w:p w:rsidR="006D0D36" w:rsidRDefault="006D0D3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A1494" w:rsidRPr="002103E6" w:rsidRDefault="001A1494" w:rsidP="001A1494">
      <w:pPr>
        <w:spacing w:after="0"/>
        <w:ind w:firstLine="567"/>
        <w:jc w:val="both"/>
        <w:rPr>
          <w:rFonts w:ascii="Times New Roman" w:hAnsi="Times New Roman" w:cs="Times New Roman"/>
          <w:b/>
          <w:sz w:val="28"/>
          <w:szCs w:val="28"/>
          <w:lang w:val="uk-UA"/>
        </w:rPr>
      </w:pPr>
      <w:r w:rsidRPr="002103E6">
        <w:rPr>
          <w:rFonts w:ascii="Times New Roman" w:hAnsi="Times New Roman" w:cs="Times New Roman"/>
          <w:b/>
          <w:sz w:val="28"/>
          <w:szCs w:val="28"/>
          <w:lang w:val="uk-UA"/>
        </w:rPr>
        <w:lastRenderedPageBreak/>
        <w:t xml:space="preserve">Керівники практики від бази практики: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організовують проходження практики у повному обсязі відповідно до її програми;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надають </w:t>
      </w:r>
      <w:r w:rsidRPr="00D35873">
        <w:rPr>
          <w:rFonts w:ascii="Times New Roman" w:hAnsi="Times New Roman" w:cs="Times New Roman"/>
          <w:sz w:val="28"/>
          <w:szCs w:val="28"/>
          <w:lang w:val="uk-UA"/>
        </w:rPr>
        <w:t>здобувач</w:t>
      </w:r>
      <w:r>
        <w:rPr>
          <w:rFonts w:ascii="Times New Roman" w:hAnsi="Times New Roman" w:cs="Times New Roman"/>
          <w:sz w:val="28"/>
          <w:szCs w:val="28"/>
          <w:lang w:val="uk-UA"/>
        </w:rPr>
        <w:t>ам</w:t>
      </w:r>
      <w:r w:rsidRPr="00D35873">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xml:space="preserve"> місця практики згідно з </w:t>
      </w:r>
      <w:r>
        <w:rPr>
          <w:rFonts w:ascii="Times New Roman" w:hAnsi="Times New Roman" w:cs="Times New Roman"/>
          <w:sz w:val="28"/>
          <w:szCs w:val="28"/>
          <w:lang w:val="uk-UA"/>
        </w:rPr>
        <w:t>робоч</w:t>
      </w:r>
      <w:r w:rsidRPr="007300DB">
        <w:rPr>
          <w:rFonts w:ascii="Times New Roman" w:hAnsi="Times New Roman" w:cs="Times New Roman"/>
          <w:sz w:val="28"/>
          <w:szCs w:val="28"/>
          <w:lang w:val="uk-UA"/>
        </w:rPr>
        <w:t xml:space="preserve">ою програмою;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організовують до початку практики навчання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з правил техніки безпеки з перевіркою їх знань у галузі охорони праці в установленому порядку;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забезпечують проходження практики згідно з орієнтовним тематичним планом, що передбачений програмою практики;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керівник практикою від </w:t>
      </w:r>
      <w:r>
        <w:rPr>
          <w:rFonts w:ascii="Times New Roman" w:hAnsi="Times New Roman" w:cs="Times New Roman"/>
          <w:sz w:val="28"/>
          <w:szCs w:val="28"/>
          <w:lang w:val="uk-UA"/>
        </w:rPr>
        <w:t>підприємства</w:t>
      </w:r>
      <w:r w:rsidRPr="007300DB">
        <w:rPr>
          <w:rFonts w:ascii="Times New Roman" w:hAnsi="Times New Roman" w:cs="Times New Roman"/>
          <w:sz w:val="28"/>
          <w:szCs w:val="28"/>
          <w:lang w:val="uk-UA"/>
        </w:rPr>
        <w:t xml:space="preserve"> на титульному аркуші звіту виставляє оцінку за її проходження та надає письмову характеристику для кожного студента-практиканта про проходження практики (додаток 1);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надають </w:t>
      </w:r>
      <w:r>
        <w:rPr>
          <w:rFonts w:ascii="Times New Roman" w:hAnsi="Times New Roman" w:cs="Times New Roman"/>
          <w:sz w:val="28"/>
          <w:szCs w:val="28"/>
          <w:lang w:val="uk-UA"/>
        </w:rPr>
        <w:t>здобувачам вищої освіти</w:t>
      </w:r>
      <w:r w:rsidRPr="007300DB">
        <w:rPr>
          <w:rFonts w:ascii="Times New Roman" w:hAnsi="Times New Roman" w:cs="Times New Roman"/>
          <w:sz w:val="28"/>
          <w:szCs w:val="28"/>
          <w:lang w:val="uk-UA"/>
        </w:rPr>
        <w:t xml:space="preserve">-практикантам можливість користування наявною літературою, інструктивними, законодавчими і бланковими матеріалами, крім документів з обмеженим доступом користування;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забезпечують і контролюють додержання </w:t>
      </w:r>
      <w:r>
        <w:rPr>
          <w:rFonts w:ascii="Times New Roman" w:hAnsi="Times New Roman" w:cs="Times New Roman"/>
          <w:sz w:val="28"/>
          <w:szCs w:val="28"/>
          <w:lang w:val="uk-UA"/>
        </w:rPr>
        <w:t>здобувачами вищої освіти-</w:t>
      </w:r>
      <w:r w:rsidRPr="007300DB">
        <w:rPr>
          <w:rFonts w:ascii="Times New Roman" w:hAnsi="Times New Roman" w:cs="Times New Roman"/>
          <w:sz w:val="28"/>
          <w:szCs w:val="28"/>
          <w:lang w:val="uk-UA"/>
        </w:rPr>
        <w:t xml:space="preserve">практикантами правил внутрішнього трудового розпорядку;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піклуються про умови праці практикантів;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забезпечують необхідні умови для засвоєння практикантами сучасних методик, виробничих прийомів і методів праці.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З цією метою разом з керівниками практики від закладу </w:t>
      </w:r>
      <w:r>
        <w:rPr>
          <w:rFonts w:ascii="Times New Roman" w:hAnsi="Times New Roman" w:cs="Times New Roman"/>
          <w:sz w:val="28"/>
          <w:szCs w:val="28"/>
          <w:lang w:val="uk-UA"/>
        </w:rPr>
        <w:t xml:space="preserve">освіти </w:t>
      </w:r>
      <w:r w:rsidRPr="007300DB">
        <w:rPr>
          <w:rFonts w:ascii="Times New Roman" w:hAnsi="Times New Roman" w:cs="Times New Roman"/>
          <w:sz w:val="28"/>
          <w:szCs w:val="28"/>
          <w:lang w:val="uk-UA"/>
        </w:rPr>
        <w:t xml:space="preserve">організовують для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консультації.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Загальне керівництво практикою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від </w:t>
      </w:r>
      <w:r>
        <w:rPr>
          <w:rFonts w:ascii="Times New Roman" w:hAnsi="Times New Roman" w:cs="Times New Roman"/>
          <w:sz w:val="28"/>
          <w:szCs w:val="28"/>
          <w:lang w:val="uk-UA"/>
        </w:rPr>
        <w:t>підприємства</w:t>
      </w:r>
      <w:r w:rsidRPr="007300DB">
        <w:rPr>
          <w:rFonts w:ascii="Times New Roman" w:hAnsi="Times New Roman" w:cs="Times New Roman"/>
          <w:sz w:val="28"/>
          <w:szCs w:val="28"/>
          <w:lang w:val="uk-UA"/>
        </w:rPr>
        <w:t xml:space="preserve"> покладається на його керівника чи заступників або на одного з провідних спеціалістів.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Безпосереднє керівництво практикою </w:t>
      </w:r>
      <w:r w:rsidRPr="00D35873">
        <w:rPr>
          <w:rFonts w:ascii="Times New Roman" w:hAnsi="Times New Roman" w:cs="Times New Roman"/>
          <w:sz w:val="28"/>
          <w:szCs w:val="28"/>
          <w:lang w:val="uk-UA"/>
        </w:rPr>
        <w:t>здобувачів вищої освіти</w:t>
      </w:r>
      <w:r w:rsidRPr="007300DB">
        <w:rPr>
          <w:rFonts w:ascii="Times New Roman" w:hAnsi="Times New Roman" w:cs="Times New Roman"/>
          <w:sz w:val="28"/>
          <w:szCs w:val="28"/>
          <w:lang w:val="uk-UA"/>
        </w:rPr>
        <w:t xml:space="preserve"> покладається на кваліфікованих спеціалістів </w:t>
      </w:r>
      <w:r>
        <w:rPr>
          <w:rFonts w:ascii="Times New Roman" w:hAnsi="Times New Roman" w:cs="Times New Roman"/>
          <w:sz w:val="28"/>
          <w:szCs w:val="28"/>
          <w:lang w:val="uk-UA"/>
        </w:rPr>
        <w:t>підприємства-бази практики</w:t>
      </w:r>
      <w:r w:rsidRPr="007300DB">
        <w:rPr>
          <w:rFonts w:ascii="Times New Roman" w:hAnsi="Times New Roman" w:cs="Times New Roman"/>
          <w:sz w:val="28"/>
          <w:szCs w:val="28"/>
          <w:lang w:val="uk-UA"/>
        </w:rPr>
        <w:t xml:space="preserve">. </w:t>
      </w:r>
    </w:p>
    <w:p w:rsidR="001A1494" w:rsidRDefault="001A1494" w:rsidP="001A1494">
      <w:pPr>
        <w:spacing w:after="0"/>
        <w:ind w:firstLine="567"/>
        <w:jc w:val="both"/>
        <w:rPr>
          <w:rFonts w:ascii="Times New Roman" w:hAnsi="Times New Roman" w:cs="Times New Roman"/>
          <w:sz w:val="28"/>
          <w:szCs w:val="28"/>
          <w:lang w:val="uk-UA"/>
        </w:rPr>
      </w:pPr>
      <w:r w:rsidRPr="00D35873">
        <w:rPr>
          <w:rFonts w:ascii="Times New Roman" w:hAnsi="Times New Roman" w:cs="Times New Roman"/>
          <w:sz w:val="28"/>
          <w:szCs w:val="28"/>
          <w:lang w:val="uk-UA"/>
        </w:rPr>
        <w:t>Здобувачі</w:t>
      </w:r>
      <w:r>
        <w:rPr>
          <w:rFonts w:ascii="Times New Roman" w:hAnsi="Times New Roman" w:cs="Times New Roman"/>
          <w:sz w:val="28"/>
          <w:szCs w:val="28"/>
          <w:lang w:val="uk-UA"/>
        </w:rPr>
        <w:t xml:space="preserve"> </w:t>
      </w:r>
      <w:r w:rsidRPr="00D35873">
        <w:rPr>
          <w:rFonts w:ascii="Times New Roman" w:hAnsi="Times New Roman" w:cs="Times New Roman"/>
          <w:sz w:val="28"/>
          <w:szCs w:val="28"/>
          <w:lang w:val="uk-UA"/>
        </w:rPr>
        <w:t>вищої освіти</w:t>
      </w:r>
      <w:r w:rsidRPr="007300DB">
        <w:rPr>
          <w:rFonts w:ascii="Times New Roman" w:hAnsi="Times New Roman" w:cs="Times New Roman"/>
          <w:sz w:val="28"/>
          <w:szCs w:val="28"/>
          <w:lang w:val="uk-UA"/>
        </w:rPr>
        <w:t xml:space="preserve"> при проходженні практики зобов'язані: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до початку практики одержати від керівника, який представляє заклад</w:t>
      </w:r>
      <w:r>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консультації щодо оформлення всіх необхідних документів та отримати пакет навчально</w:t>
      </w:r>
      <w:r>
        <w:rPr>
          <w:rFonts w:ascii="Times New Roman" w:hAnsi="Times New Roman" w:cs="Times New Roman"/>
          <w:sz w:val="28"/>
          <w:szCs w:val="28"/>
          <w:lang w:val="uk-UA"/>
        </w:rPr>
        <w:t>-</w:t>
      </w:r>
      <w:r w:rsidRPr="007300DB">
        <w:rPr>
          <w:rFonts w:ascii="Times New Roman" w:hAnsi="Times New Roman" w:cs="Times New Roman"/>
          <w:sz w:val="28"/>
          <w:szCs w:val="28"/>
          <w:lang w:val="uk-UA"/>
        </w:rPr>
        <w:t xml:space="preserve">методичних матеріалів;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у повному обсязі виконувати всі завдання, передбачені програмою практики і вказівками її керівників;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виконувати діючі правила техніки безпеки і виробничої санітарії;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нести відповідальність за виконану роботу;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 скласти і захистити звіт з практики у встановлені терміни.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Після закінчення терміну практики </w:t>
      </w:r>
      <w:r w:rsidRPr="00D35873">
        <w:rPr>
          <w:rFonts w:ascii="Times New Roman" w:hAnsi="Times New Roman" w:cs="Times New Roman"/>
          <w:sz w:val="28"/>
          <w:szCs w:val="28"/>
          <w:lang w:val="uk-UA"/>
        </w:rPr>
        <w:t>здобувачі вищої освіти</w:t>
      </w:r>
      <w:r w:rsidRPr="007300DB">
        <w:rPr>
          <w:rFonts w:ascii="Times New Roman" w:hAnsi="Times New Roman" w:cs="Times New Roman"/>
          <w:sz w:val="28"/>
          <w:szCs w:val="28"/>
          <w:lang w:val="uk-UA"/>
        </w:rPr>
        <w:t xml:space="preserve"> звітують про виконання програми практики.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lastRenderedPageBreak/>
        <w:t xml:space="preserve">Письмовий звіт про проходження практики має бути оцінений і підписаний безпосереднім керівником від </w:t>
      </w:r>
      <w:r>
        <w:rPr>
          <w:rFonts w:ascii="Times New Roman" w:hAnsi="Times New Roman" w:cs="Times New Roman"/>
          <w:sz w:val="28"/>
          <w:szCs w:val="28"/>
          <w:lang w:val="uk-UA"/>
        </w:rPr>
        <w:t>бази практики</w:t>
      </w:r>
      <w:r w:rsidRPr="007300DB">
        <w:rPr>
          <w:rFonts w:ascii="Times New Roman" w:hAnsi="Times New Roman" w:cs="Times New Roman"/>
          <w:sz w:val="28"/>
          <w:szCs w:val="28"/>
          <w:lang w:val="uk-UA"/>
        </w:rPr>
        <w:t xml:space="preserve">.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Звіт має містити відомості про виконання </w:t>
      </w:r>
      <w:r w:rsidRPr="00D35873">
        <w:rPr>
          <w:rFonts w:ascii="Times New Roman" w:hAnsi="Times New Roman" w:cs="Times New Roman"/>
          <w:sz w:val="28"/>
          <w:szCs w:val="28"/>
          <w:lang w:val="uk-UA"/>
        </w:rPr>
        <w:t>здобувач</w:t>
      </w:r>
      <w:r>
        <w:rPr>
          <w:rFonts w:ascii="Times New Roman" w:hAnsi="Times New Roman" w:cs="Times New Roman"/>
          <w:sz w:val="28"/>
          <w:szCs w:val="28"/>
          <w:lang w:val="uk-UA"/>
        </w:rPr>
        <w:t>ем</w:t>
      </w:r>
      <w:r w:rsidRPr="00D35873">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xml:space="preserve"> усіх розділів програми практики, висновки і пропозиції. Оформляється звіт за вимогами, які встановлює заклад</w:t>
      </w:r>
      <w:r>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xml:space="preserve">.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Звіт з практики захищається </w:t>
      </w:r>
      <w:r w:rsidRPr="00D35873">
        <w:rPr>
          <w:rFonts w:ascii="Times New Roman" w:hAnsi="Times New Roman" w:cs="Times New Roman"/>
          <w:sz w:val="28"/>
          <w:szCs w:val="28"/>
          <w:lang w:val="uk-UA"/>
        </w:rPr>
        <w:t>здобувач</w:t>
      </w:r>
      <w:r>
        <w:rPr>
          <w:rFonts w:ascii="Times New Roman" w:hAnsi="Times New Roman" w:cs="Times New Roman"/>
          <w:sz w:val="28"/>
          <w:szCs w:val="28"/>
          <w:lang w:val="uk-UA"/>
        </w:rPr>
        <w:t>ем</w:t>
      </w:r>
      <w:r w:rsidRPr="00D35873">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xml:space="preserve"> (з диференційованою оцінкою) перед комісією, до складу якої входять керівники практики від закладу</w:t>
      </w:r>
      <w:r>
        <w:rPr>
          <w:rFonts w:ascii="Times New Roman" w:hAnsi="Times New Roman" w:cs="Times New Roman"/>
          <w:sz w:val="28"/>
          <w:szCs w:val="28"/>
          <w:lang w:val="uk-UA"/>
        </w:rPr>
        <w:t xml:space="preserve"> вищої освіти</w:t>
      </w:r>
      <w:r w:rsidRPr="007300DB">
        <w:rPr>
          <w:rFonts w:ascii="Times New Roman" w:hAnsi="Times New Roman" w:cs="Times New Roman"/>
          <w:sz w:val="28"/>
          <w:szCs w:val="28"/>
          <w:lang w:val="uk-UA"/>
        </w:rPr>
        <w:t xml:space="preserve">, викладачі кафедри зі спеціальних дисциплін. </w:t>
      </w:r>
    </w:p>
    <w:p w:rsidR="001A1494" w:rsidRDefault="001A1494" w:rsidP="001A149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Комісія може приймати звіт у </w:t>
      </w:r>
      <w:r w:rsidRPr="00D35873">
        <w:rPr>
          <w:rFonts w:ascii="Times New Roman" w:hAnsi="Times New Roman" w:cs="Times New Roman"/>
          <w:sz w:val="28"/>
          <w:szCs w:val="28"/>
          <w:lang w:val="uk-UA"/>
        </w:rPr>
        <w:t xml:space="preserve">здобувачів </w:t>
      </w:r>
      <w:r>
        <w:rPr>
          <w:rFonts w:ascii="Times New Roman" w:hAnsi="Times New Roman" w:cs="Times New Roman"/>
          <w:sz w:val="28"/>
          <w:szCs w:val="28"/>
          <w:lang w:val="uk-UA"/>
        </w:rPr>
        <w:t xml:space="preserve">вищої освіти </w:t>
      </w:r>
      <w:r w:rsidRPr="007300DB">
        <w:rPr>
          <w:rFonts w:ascii="Times New Roman" w:hAnsi="Times New Roman" w:cs="Times New Roman"/>
          <w:sz w:val="28"/>
          <w:szCs w:val="28"/>
          <w:lang w:val="uk-UA"/>
        </w:rPr>
        <w:t>протягом п’яти днів після закінчення практики (не враховуючи святкові та канікулярні дні).</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Оцінка за звіт з практики вноситься до залі</w:t>
      </w:r>
      <w:r>
        <w:rPr>
          <w:rFonts w:ascii="Times New Roman" w:hAnsi="Times New Roman" w:cs="Times New Roman"/>
          <w:sz w:val="28"/>
          <w:szCs w:val="28"/>
          <w:lang w:val="uk-UA"/>
        </w:rPr>
        <w:t xml:space="preserve">ково-екзаменаційної відомості, </w:t>
      </w:r>
      <w:r w:rsidRPr="007300DB">
        <w:rPr>
          <w:rFonts w:ascii="Times New Roman" w:hAnsi="Times New Roman" w:cs="Times New Roman"/>
          <w:sz w:val="28"/>
          <w:szCs w:val="28"/>
          <w:lang w:val="uk-UA"/>
        </w:rPr>
        <w:t xml:space="preserve">залікової книжки </w:t>
      </w:r>
      <w:r>
        <w:rPr>
          <w:rFonts w:ascii="Times New Roman" w:hAnsi="Times New Roman" w:cs="Times New Roman"/>
          <w:sz w:val="28"/>
          <w:szCs w:val="28"/>
          <w:lang w:val="uk-UA"/>
        </w:rPr>
        <w:t>здобувача</w:t>
      </w:r>
      <w:r w:rsidRPr="007300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до його індивідуального плану </w:t>
      </w:r>
      <w:r w:rsidRPr="007300DB">
        <w:rPr>
          <w:rFonts w:ascii="Times New Roman" w:hAnsi="Times New Roman" w:cs="Times New Roman"/>
          <w:sz w:val="28"/>
          <w:szCs w:val="28"/>
          <w:lang w:val="uk-UA"/>
        </w:rPr>
        <w:t xml:space="preserve">за підписом членів комісії. Вона враховується спеціальною комісією при визначенні розміру стипендії разом з оцінками </w:t>
      </w:r>
      <w:r>
        <w:rPr>
          <w:rFonts w:ascii="Times New Roman" w:hAnsi="Times New Roman" w:cs="Times New Roman"/>
          <w:sz w:val="28"/>
          <w:szCs w:val="28"/>
          <w:lang w:val="uk-UA"/>
        </w:rPr>
        <w:t>здобувач</w:t>
      </w:r>
      <w:r w:rsidRPr="007300DB">
        <w:rPr>
          <w:rFonts w:ascii="Times New Roman" w:hAnsi="Times New Roman" w:cs="Times New Roman"/>
          <w:sz w:val="28"/>
          <w:szCs w:val="28"/>
          <w:lang w:val="uk-UA"/>
        </w:rPr>
        <w:t xml:space="preserve">а за результатами підсумкового контролю. </w:t>
      </w:r>
    </w:p>
    <w:p w:rsidR="001A1494" w:rsidRDefault="001A1494" w:rsidP="001A1494">
      <w:pPr>
        <w:spacing w:after="0"/>
        <w:ind w:firstLine="567"/>
        <w:jc w:val="both"/>
        <w:rPr>
          <w:rFonts w:ascii="Times New Roman" w:hAnsi="Times New Roman" w:cs="Times New Roman"/>
          <w:sz w:val="28"/>
          <w:szCs w:val="28"/>
          <w:lang w:val="uk-UA"/>
        </w:rPr>
      </w:pPr>
      <w:r w:rsidRPr="00D35873">
        <w:rPr>
          <w:rFonts w:ascii="Times New Roman" w:hAnsi="Times New Roman" w:cs="Times New Roman"/>
          <w:sz w:val="28"/>
          <w:szCs w:val="28"/>
          <w:lang w:val="uk-UA"/>
        </w:rPr>
        <w:t>Здобувач</w:t>
      </w:r>
      <w:r>
        <w:rPr>
          <w:rFonts w:ascii="Times New Roman" w:hAnsi="Times New Roman" w:cs="Times New Roman"/>
          <w:sz w:val="28"/>
          <w:szCs w:val="28"/>
          <w:lang w:val="uk-UA"/>
        </w:rPr>
        <w:t xml:space="preserve">еві </w:t>
      </w:r>
      <w:r w:rsidRPr="00D35873">
        <w:rPr>
          <w:rFonts w:ascii="Times New Roman" w:hAnsi="Times New Roman" w:cs="Times New Roman"/>
          <w:sz w:val="28"/>
          <w:szCs w:val="28"/>
          <w:lang w:val="uk-UA"/>
        </w:rPr>
        <w:t>вищої освіти</w:t>
      </w:r>
      <w:r w:rsidRPr="007300DB">
        <w:rPr>
          <w:rFonts w:ascii="Times New Roman" w:hAnsi="Times New Roman" w:cs="Times New Roman"/>
          <w:sz w:val="28"/>
          <w:szCs w:val="28"/>
          <w:lang w:val="uk-UA"/>
        </w:rPr>
        <w:t xml:space="preserve">, який не виконав програму з поважних причин, може бути надано право проходження практики повторно при виконанні умов, визначених закладом </w:t>
      </w:r>
      <w:r>
        <w:rPr>
          <w:rFonts w:ascii="Times New Roman" w:hAnsi="Times New Roman" w:cs="Times New Roman"/>
          <w:sz w:val="28"/>
          <w:szCs w:val="28"/>
          <w:lang w:val="uk-UA"/>
        </w:rPr>
        <w:t xml:space="preserve">вищої освіти </w:t>
      </w:r>
      <w:r w:rsidRPr="007300DB">
        <w:rPr>
          <w:rFonts w:ascii="Times New Roman" w:hAnsi="Times New Roman" w:cs="Times New Roman"/>
          <w:sz w:val="28"/>
          <w:szCs w:val="28"/>
          <w:lang w:val="uk-UA"/>
        </w:rPr>
        <w:t xml:space="preserve">та базою практики. </w:t>
      </w:r>
    </w:p>
    <w:p w:rsidR="001A1494" w:rsidRDefault="001A1494" w:rsidP="001A149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 </w:t>
      </w:r>
      <w:r w:rsidRPr="00D35873">
        <w:rPr>
          <w:rFonts w:ascii="Times New Roman" w:hAnsi="Times New Roman" w:cs="Times New Roman"/>
          <w:sz w:val="28"/>
          <w:szCs w:val="28"/>
          <w:lang w:val="uk-UA"/>
        </w:rPr>
        <w:t>вищої освіти</w:t>
      </w:r>
      <w:r w:rsidRPr="007300DB">
        <w:rPr>
          <w:rFonts w:ascii="Times New Roman" w:hAnsi="Times New Roman" w:cs="Times New Roman"/>
          <w:sz w:val="28"/>
          <w:szCs w:val="28"/>
          <w:lang w:val="uk-UA"/>
        </w:rPr>
        <w:t xml:space="preserve">, який не виконав програму практики з неповажних причин – відраховується. </w:t>
      </w:r>
    </w:p>
    <w:p w:rsidR="001A1494" w:rsidRDefault="001A1494" w:rsidP="001A1494">
      <w:pPr>
        <w:spacing w:after="0"/>
        <w:ind w:firstLine="567"/>
        <w:jc w:val="both"/>
        <w:rPr>
          <w:rFonts w:ascii="Times New Roman" w:hAnsi="Times New Roman" w:cs="Times New Roman"/>
          <w:sz w:val="28"/>
          <w:szCs w:val="28"/>
          <w:lang w:val="uk-UA"/>
        </w:rPr>
      </w:pPr>
      <w:r w:rsidRPr="007300DB">
        <w:rPr>
          <w:rFonts w:ascii="Times New Roman" w:hAnsi="Times New Roman" w:cs="Times New Roman"/>
          <w:sz w:val="28"/>
          <w:szCs w:val="28"/>
          <w:lang w:val="uk-UA"/>
        </w:rPr>
        <w:t xml:space="preserve">Хронологія проходження практики відображається в щоденнику, який ведеться на базі практики за формою, наведеною в додатку 1. </w:t>
      </w:r>
    </w:p>
    <w:p w:rsidR="00F24413" w:rsidRDefault="001A1494" w:rsidP="001A149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 </w:t>
      </w:r>
      <w:r w:rsidRPr="00D35873">
        <w:rPr>
          <w:rFonts w:ascii="Times New Roman" w:hAnsi="Times New Roman" w:cs="Times New Roman"/>
          <w:sz w:val="28"/>
          <w:szCs w:val="28"/>
          <w:lang w:val="uk-UA"/>
        </w:rPr>
        <w:t>вищої освіти</w:t>
      </w:r>
      <w:r w:rsidRPr="007300DB">
        <w:rPr>
          <w:rFonts w:ascii="Times New Roman" w:hAnsi="Times New Roman" w:cs="Times New Roman"/>
          <w:sz w:val="28"/>
          <w:szCs w:val="28"/>
          <w:lang w:val="uk-UA"/>
        </w:rPr>
        <w:t xml:space="preserve"> щоденно записує зміст і обсяг виконаної роботи, використані при цьому документи та інші джерела інформації, виявлені резерви і внесені пропозиції. Після закінчення практики керівник від </w:t>
      </w:r>
      <w:r>
        <w:rPr>
          <w:rFonts w:ascii="Times New Roman" w:hAnsi="Times New Roman" w:cs="Times New Roman"/>
          <w:sz w:val="28"/>
          <w:szCs w:val="28"/>
          <w:lang w:val="uk-UA"/>
        </w:rPr>
        <w:t>бази практики</w:t>
      </w:r>
      <w:r w:rsidRPr="007300DB">
        <w:rPr>
          <w:rFonts w:ascii="Times New Roman" w:hAnsi="Times New Roman" w:cs="Times New Roman"/>
          <w:sz w:val="28"/>
          <w:szCs w:val="28"/>
          <w:lang w:val="uk-UA"/>
        </w:rPr>
        <w:t xml:space="preserve"> дає оцінку проходження </w:t>
      </w:r>
      <w:r w:rsidRPr="00D35873">
        <w:rPr>
          <w:rFonts w:ascii="Times New Roman" w:hAnsi="Times New Roman" w:cs="Times New Roman"/>
          <w:sz w:val="28"/>
          <w:szCs w:val="28"/>
          <w:lang w:val="uk-UA"/>
        </w:rPr>
        <w:t>здобувач</w:t>
      </w:r>
      <w:r>
        <w:rPr>
          <w:rFonts w:ascii="Times New Roman" w:hAnsi="Times New Roman" w:cs="Times New Roman"/>
          <w:sz w:val="28"/>
          <w:szCs w:val="28"/>
          <w:lang w:val="uk-UA"/>
        </w:rPr>
        <w:t xml:space="preserve">ем </w:t>
      </w:r>
      <w:r w:rsidRPr="007300DB">
        <w:rPr>
          <w:rFonts w:ascii="Times New Roman" w:hAnsi="Times New Roman" w:cs="Times New Roman"/>
          <w:sz w:val="28"/>
          <w:szCs w:val="28"/>
          <w:lang w:val="uk-UA"/>
        </w:rPr>
        <w:t xml:space="preserve">практики, набутих ним знань і навичок, допомоги </w:t>
      </w:r>
      <w:r>
        <w:rPr>
          <w:rFonts w:ascii="Times New Roman" w:hAnsi="Times New Roman" w:cs="Times New Roman"/>
          <w:sz w:val="28"/>
          <w:szCs w:val="28"/>
          <w:lang w:val="uk-UA"/>
        </w:rPr>
        <w:t>підприємству</w:t>
      </w:r>
      <w:r w:rsidRPr="007300DB">
        <w:rPr>
          <w:rFonts w:ascii="Times New Roman" w:hAnsi="Times New Roman" w:cs="Times New Roman"/>
          <w:sz w:val="28"/>
          <w:szCs w:val="28"/>
          <w:lang w:val="uk-UA"/>
        </w:rPr>
        <w:t xml:space="preserve">, дисциплінованості тощо, підписує щоденник і скріплює підпис печаткою </w:t>
      </w:r>
      <w:r>
        <w:rPr>
          <w:rFonts w:ascii="Times New Roman" w:hAnsi="Times New Roman" w:cs="Times New Roman"/>
          <w:sz w:val="28"/>
          <w:szCs w:val="28"/>
          <w:lang w:val="uk-UA"/>
        </w:rPr>
        <w:t>підприємства</w:t>
      </w:r>
      <w:r w:rsidRPr="007300DB">
        <w:rPr>
          <w:rFonts w:ascii="Times New Roman" w:hAnsi="Times New Roman" w:cs="Times New Roman"/>
          <w:sz w:val="28"/>
          <w:szCs w:val="28"/>
          <w:lang w:val="uk-UA"/>
        </w:rPr>
        <w:t>.</w:t>
      </w:r>
    </w:p>
    <w:p w:rsidR="00C85AEE" w:rsidRDefault="00C85AEE" w:rsidP="007300DB">
      <w:pPr>
        <w:spacing w:after="0"/>
        <w:rPr>
          <w:rFonts w:ascii="Times New Roman" w:hAnsi="Times New Roman" w:cs="Times New Roman"/>
          <w:sz w:val="28"/>
          <w:szCs w:val="28"/>
          <w:lang w:val="uk-UA"/>
        </w:rPr>
      </w:pPr>
    </w:p>
    <w:p w:rsidR="00833153" w:rsidRDefault="00C85AEE" w:rsidP="00C85AEE">
      <w:pPr>
        <w:spacing w:after="0"/>
        <w:jc w:val="center"/>
        <w:rPr>
          <w:rFonts w:ascii="Times New Roman" w:hAnsi="Times New Roman" w:cs="Times New Roman"/>
          <w:b/>
          <w:sz w:val="28"/>
          <w:szCs w:val="28"/>
          <w:lang w:val="uk-UA"/>
        </w:rPr>
      </w:pPr>
      <w:r w:rsidRPr="00C85AEE">
        <w:rPr>
          <w:rFonts w:ascii="Times New Roman" w:hAnsi="Times New Roman" w:cs="Times New Roman"/>
          <w:b/>
          <w:sz w:val="28"/>
          <w:szCs w:val="28"/>
          <w:lang w:val="uk-UA"/>
        </w:rPr>
        <w:t>4. ЗМІСТ ПРОГРАМИ ПРАКТИКИ</w:t>
      </w:r>
      <w:r w:rsidR="00EF58AB" w:rsidRPr="00EF58AB">
        <w:rPr>
          <w:rFonts w:ascii="Times New Roman" w:hAnsi="Times New Roman" w:cs="Times New Roman"/>
          <w:sz w:val="28"/>
          <w:szCs w:val="28"/>
          <w:lang w:val="uk-UA"/>
        </w:rPr>
        <w:t xml:space="preserve"> </w:t>
      </w:r>
      <w:r w:rsidR="00EF58AB" w:rsidRPr="00EF58AB">
        <w:rPr>
          <w:rFonts w:ascii="Times New Roman" w:hAnsi="Times New Roman" w:cs="Times New Roman"/>
          <w:b/>
          <w:sz w:val="28"/>
          <w:szCs w:val="28"/>
          <w:lang w:val="uk-UA"/>
        </w:rPr>
        <w:t>ТА</w:t>
      </w:r>
    </w:p>
    <w:p w:rsidR="007300DB" w:rsidRPr="00EF58AB" w:rsidRDefault="00833153" w:rsidP="00C85AE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ОРІЄНТОВНІ </w:t>
      </w:r>
      <w:r w:rsidR="00EF58AB" w:rsidRPr="00EF58AB">
        <w:rPr>
          <w:rFonts w:ascii="Times New Roman" w:hAnsi="Times New Roman" w:cs="Times New Roman"/>
          <w:b/>
          <w:sz w:val="28"/>
          <w:szCs w:val="28"/>
          <w:lang w:val="uk-UA"/>
        </w:rPr>
        <w:t xml:space="preserve"> ІНДИВІДУАЛЬНІ ЗАВДАННЯ </w:t>
      </w:r>
    </w:p>
    <w:p w:rsidR="00C079E8" w:rsidRDefault="00C079E8" w:rsidP="00C85AEE">
      <w:pPr>
        <w:spacing w:after="0"/>
        <w:jc w:val="center"/>
        <w:rPr>
          <w:lang w:val="uk-UA"/>
        </w:rPr>
      </w:pPr>
    </w:p>
    <w:p w:rsidR="00C079E8" w:rsidRDefault="00C079E8" w:rsidP="00C079E8">
      <w:pPr>
        <w:spacing w:after="0"/>
        <w:ind w:firstLine="567"/>
        <w:jc w:val="both"/>
        <w:rPr>
          <w:rFonts w:ascii="Times New Roman" w:hAnsi="Times New Roman" w:cs="Times New Roman"/>
          <w:sz w:val="28"/>
          <w:szCs w:val="28"/>
          <w:lang w:val="uk-UA"/>
        </w:rPr>
      </w:pPr>
      <w:r w:rsidRPr="00C079E8">
        <w:rPr>
          <w:rFonts w:ascii="Times New Roman" w:hAnsi="Times New Roman" w:cs="Times New Roman"/>
          <w:sz w:val="28"/>
          <w:szCs w:val="28"/>
          <w:lang w:val="uk-UA"/>
        </w:rPr>
        <w:t xml:space="preserve">Зміст практики визначається переліком </w:t>
      </w:r>
      <w:proofErr w:type="spellStart"/>
      <w:r w:rsidRPr="00C079E8">
        <w:rPr>
          <w:rFonts w:ascii="Times New Roman" w:hAnsi="Times New Roman" w:cs="Times New Roman"/>
          <w:sz w:val="28"/>
          <w:szCs w:val="28"/>
          <w:lang w:val="uk-UA"/>
        </w:rPr>
        <w:t>компетентностей</w:t>
      </w:r>
      <w:proofErr w:type="spellEnd"/>
      <w:r w:rsidRPr="00C079E8">
        <w:rPr>
          <w:rFonts w:ascii="Times New Roman" w:hAnsi="Times New Roman" w:cs="Times New Roman"/>
          <w:sz w:val="28"/>
          <w:szCs w:val="28"/>
          <w:lang w:val="uk-UA"/>
        </w:rPr>
        <w:t xml:space="preserve">, визначених в освітній програмі. </w:t>
      </w:r>
    </w:p>
    <w:p w:rsidR="00C079E8" w:rsidRDefault="00C079E8" w:rsidP="00C079E8">
      <w:pPr>
        <w:spacing w:after="0"/>
        <w:ind w:firstLine="567"/>
        <w:jc w:val="both"/>
        <w:rPr>
          <w:rFonts w:ascii="Times New Roman" w:hAnsi="Times New Roman" w:cs="Times New Roman"/>
          <w:sz w:val="28"/>
          <w:szCs w:val="28"/>
          <w:lang w:val="uk-UA"/>
        </w:rPr>
      </w:pPr>
      <w:r w:rsidRPr="00C079E8">
        <w:rPr>
          <w:rFonts w:ascii="Times New Roman" w:hAnsi="Times New Roman" w:cs="Times New Roman"/>
          <w:sz w:val="28"/>
          <w:szCs w:val="28"/>
          <w:lang w:val="uk-UA"/>
        </w:rPr>
        <w:t xml:space="preserve">Конкретний перелік </w:t>
      </w:r>
      <w:r>
        <w:rPr>
          <w:rFonts w:ascii="Times New Roman" w:hAnsi="Times New Roman" w:cs="Times New Roman"/>
          <w:sz w:val="28"/>
          <w:szCs w:val="28"/>
          <w:lang w:val="uk-UA"/>
        </w:rPr>
        <w:t>завдань</w:t>
      </w:r>
      <w:r w:rsidRPr="00C079E8">
        <w:rPr>
          <w:rFonts w:ascii="Times New Roman" w:hAnsi="Times New Roman" w:cs="Times New Roman"/>
          <w:sz w:val="28"/>
          <w:szCs w:val="28"/>
          <w:lang w:val="uk-UA"/>
        </w:rPr>
        <w:t xml:space="preserve"> для кожного </w:t>
      </w:r>
      <w:r>
        <w:rPr>
          <w:rFonts w:ascii="Times New Roman" w:hAnsi="Times New Roman" w:cs="Times New Roman"/>
          <w:sz w:val="28"/>
          <w:szCs w:val="28"/>
          <w:lang w:val="uk-UA"/>
        </w:rPr>
        <w:t>здобувач</w:t>
      </w:r>
      <w:r w:rsidRPr="00C079E8">
        <w:rPr>
          <w:rFonts w:ascii="Times New Roman" w:hAnsi="Times New Roman" w:cs="Times New Roman"/>
          <w:sz w:val="28"/>
          <w:szCs w:val="28"/>
          <w:lang w:val="uk-UA"/>
        </w:rPr>
        <w:t xml:space="preserve">а складає керівник від кафедри, </w:t>
      </w:r>
      <w:r>
        <w:rPr>
          <w:rFonts w:ascii="Times New Roman" w:hAnsi="Times New Roman" w:cs="Times New Roman"/>
          <w:sz w:val="28"/>
          <w:szCs w:val="28"/>
          <w:lang w:val="uk-UA"/>
        </w:rPr>
        <w:t>врахову</w:t>
      </w:r>
      <w:r w:rsidRPr="00C079E8">
        <w:rPr>
          <w:rFonts w:ascii="Times New Roman" w:hAnsi="Times New Roman" w:cs="Times New Roman"/>
          <w:sz w:val="28"/>
          <w:szCs w:val="28"/>
          <w:lang w:val="uk-UA"/>
        </w:rPr>
        <w:t xml:space="preserve">ючи </w:t>
      </w:r>
      <w:r w:rsidR="00D35AD9">
        <w:rPr>
          <w:rFonts w:ascii="Times New Roman" w:hAnsi="Times New Roman" w:cs="Times New Roman"/>
          <w:sz w:val="28"/>
          <w:szCs w:val="28"/>
          <w:lang w:val="uk-UA"/>
        </w:rPr>
        <w:t xml:space="preserve">зміст </w:t>
      </w:r>
      <w:proofErr w:type="spellStart"/>
      <w:r w:rsidR="00D35AD9">
        <w:rPr>
          <w:rFonts w:ascii="Times New Roman" w:hAnsi="Times New Roman" w:cs="Times New Roman"/>
          <w:sz w:val="28"/>
          <w:szCs w:val="28"/>
          <w:lang w:val="uk-UA"/>
        </w:rPr>
        <w:t>компетентностей</w:t>
      </w:r>
      <w:proofErr w:type="spellEnd"/>
      <w:r w:rsidR="00D35AD9">
        <w:rPr>
          <w:rFonts w:ascii="Times New Roman" w:hAnsi="Times New Roman" w:cs="Times New Roman"/>
          <w:sz w:val="28"/>
          <w:szCs w:val="28"/>
          <w:lang w:val="uk-UA"/>
        </w:rPr>
        <w:t xml:space="preserve"> та </w:t>
      </w:r>
      <w:r>
        <w:rPr>
          <w:rFonts w:ascii="Times New Roman" w:hAnsi="Times New Roman" w:cs="Times New Roman"/>
          <w:sz w:val="28"/>
          <w:szCs w:val="28"/>
          <w:lang w:val="uk-UA"/>
        </w:rPr>
        <w:t>т</w:t>
      </w:r>
      <w:r w:rsidRPr="00C079E8">
        <w:rPr>
          <w:rFonts w:ascii="Times New Roman" w:hAnsi="Times New Roman" w:cs="Times New Roman"/>
          <w:sz w:val="28"/>
          <w:szCs w:val="28"/>
          <w:lang w:val="uk-UA"/>
        </w:rPr>
        <w:t xml:space="preserve">ематичну спрямованість </w:t>
      </w:r>
      <w:r w:rsidR="00D35AD9">
        <w:rPr>
          <w:rFonts w:ascii="Times New Roman" w:hAnsi="Times New Roman" w:cs="Times New Roman"/>
          <w:sz w:val="28"/>
          <w:szCs w:val="28"/>
          <w:lang w:val="uk-UA"/>
        </w:rPr>
        <w:t xml:space="preserve">майбутньої </w:t>
      </w:r>
      <w:r w:rsidRPr="00C079E8">
        <w:rPr>
          <w:rFonts w:ascii="Times New Roman" w:hAnsi="Times New Roman" w:cs="Times New Roman"/>
          <w:sz w:val="28"/>
          <w:szCs w:val="28"/>
          <w:lang w:val="uk-UA"/>
        </w:rPr>
        <w:t xml:space="preserve">кваліфікаційної роботи. </w:t>
      </w:r>
    </w:p>
    <w:p w:rsidR="00C079E8" w:rsidRDefault="00C079E8" w:rsidP="00C079E8">
      <w:pPr>
        <w:spacing w:after="0"/>
        <w:ind w:firstLine="567"/>
        <w:jc w:val="both"/>
        <w:rPr>
          <w:rFonts w:ascii="Times New Roman" w:hAnsi="Times New Roman" w:cs="Times New Roman"/>
          <w:sz w:val="28"/>
          <w:szCs w:val="28"/>
          <w:lang w:val="uk-UA"/>
        </w:rPr>
      </w:pPr>
      <w:r w:rsidRPr="00C079E8">
        <w:rPr>
          <w:rFonts w:ascii="Times New Roman" w:hAnsi="Times New Roman" w:cs="Times New Roman"/>
          <w:sz w:val="28"/>
          <w:szCs w:val="28"/>
          <w:lang w:val="uk-UA"/>
        </w:rPr>
        <w:t xml:space="preserve">Під час проходження практики </w:t>
      </w:r>
      <w:r>
        <w:rPr>
          <w:rFonts w:ascii="Times New Roman" w:hAnsi="Times New Roman" w:cs="Times New Roman"/>
          <w:sz w:val="28"/>
          <w:szCs w:val="28"/>
          <w:lang w:val="uk-UA"/>
        </w:rPr>
        <w:t>здобувач</w:t>
      </w:r>
      <w:r w:rsidRPr="00C079E8">
        <w:rPr>
          <w:rFonts w:ascii="Times New Roman" w:hAnsi="Times New Roman" w:cs="Times New Roman"/>
          <w:sz w:val="28"/>
          <w:szCs w:val="28"/>
          <w:lang w:val="uk-UA"/>
        </w:rPr>
        <w:t xml:space="preserve"> повинен ознайомитися з основними характеристиками бази практики, виконати ключові завдання </w:t>
      </w:r>
      <w:r w:rsidRPr="00C079E8">
        <w:rPr>
          <w:rFonts w:ascii="Times New Roman" w:hAnsi="Times New Roman" w:cs="Times New Roman"/>
          <w:sz w:val="28"/>
          <w:szCs w:val="28"/>
          <w:lang w:val="uk-UA"/>
        </w:rPr>
        <w:lastRenderedPageBreak/>
        <w:t xml:space="preserve">практики та висвітлити основні результати роботи у відповідному звіті з практики за такими основними етапами: </w:t>
      </w:r>
    </w:p>
    <w:p w:rsidR="00C079E8" w:rsidRDefault="00C079E8" w:rsidP="00C079E8">
      <w:pPr>
        <w:spacing w:after="0"/>
        <w:ind w:firstLine="567"/>
        <w:jc w:val="both"/>
        <w:rPr>
          <w:rFonts w:ascii="Times New Roman" w:hAnsi="Times New Roman" w:cs="Times New Roman"/>
          <w:sz w:val="28"/>
          <w:szCs w:val="28"/>
          <w:lang w:val="uk-UA"/>
        </w:rPr>
      </w:pPr>
      <w:r w:rsidRPr="00C079E8">
        <w:rPr>
          <w:rFonts w:ascii="Times New Roman" w:hAnsi="Times New Roman" w:cs="Times New Roman"/>
          <w:sz w:val="28"/>
          <w:szCs w:val="28"/>
          <w:lang w:val="uk-UA"/>
        </w:rPr>
        <w:t xml:space="preserve">І етап – знайомство з базою практики; </w:t>
      </w:r>
    </w:p>
    <w:p w:rsidR="00C079E8" w:rsidRDefault="00C079E8" w:rsidP="00C079E8">
      <w:pPr>
        <w:spacing w:after="0"/>
        <w:ind w:firstLine="567"/>
        <w:jc w:val="both"/>
        <w:rPr>
          <w:rFonts w:ascii="Times New Roman" w:hAnsi="Times New Roman" w:cs="Times New Roman"/>
          <w:sz w:val="28"/>
          <w:szCs w:val="28"/>
          <w:lang w:val="uk-UA"/>
        </w:rPr>
      </w:pPr>
      <w:r w:rsidRPr="00C079E8">
        <w:rPr>
          <w:rFonts w:ascii="Times New Roman" w:hAnsi="Times New Roman" w:cs="Times New Roman"/>
          <w:sz w:val="28"/>
          <w:szCs w:val="28"/>
          <w:lang w:val="uk-UA"/>
        </w:rPr>
        <w:t xml:space="preserve">ІІ етап – підбір та узагальнення необхідних даних (економічних, фінансових, бухгалтерських); </w:t>
      </w:r>
    </w:p>
    <w:p w:rsidR="00C079E8" w:rsidRDefault="00C079E8" w:rsidP="00C079E8">
      <w:pPr>
        <w:spacing w:after="0"/>
        <w:ind w:firstLine="567"/>
        <w:jc w:val="both"/>
        <w:rPr>
          <w:rFonts w:ascii="Times New Roman" w:hAnsi="Times New Roman" w:cs="Times New Roman"/>
          <w:sz w:val="28"/>
          <w:szCs w:val="28"/>
          <w:lang w:val="uk-UA"/>
        </w:rPr>
      </w:pPr>
      <w:r w:rsidRPr="00C079E8">
        <w:rPr>
          <w:rFonts w:ascii="Times New Roman" w:hAnsi="Times New Roman" w:cs="Times New Roman"/>
          <w:sz w:val="28"/>
          <w:szCs w:val="28"/>
          <w:lang w:val="uk-UA"/>
        </w:rPr>
        <w:t xml:space="preserve">ІІІ етап – оброблення та аналіз одержаної інформації; </w:t>
      </w:r>
    </w:p>
    <w:p w:rsidR="00C85AEE" w:rsidRPr="00833153" w:rsidRDefault="00C079E8" w:rsidP="00C079E8">
      <w:pPr>
        <w:spacing w:after="0"/>
        <w:ind w:firstLine="567"/>
        <w:jc w:val="both"/>
        <w:rPr>
          <w:rFonts w:ascii="Times New Roman" w:hAnsi="Times New Roman" w:cs="Times New Roman"/>
          <w:sz w:val="28"/>
          <w:szCs w:val="28"/>
          <w:lang w:val="uk-UA"/>
        </w:rPr>
      </w:pPr>
      <w:r w:rsidRPr="00833153">
        <w:rPr>
          <w:rFonts w:ascii="Times New Roman" w:hAnsi="Times New Roman" w:cs="Times New Roman"/>
          <w:sz w:val="28"/>
          <w:szCs w:val="28"/>
          <w:lang w:val="uk-UA"/>
        </w:rPr>
        <w:t>ІV етап – висновки з практики.</w:t>
      </w:r>
    </w:p>
    <w:p w:rsidR="00833153" w:rsidRDefault="00833153" w:rsidP="00C079E8">
      <w:pPr>
        <w:spacing w:after="0"/>
        <w:ind w:firstLine="567"/>
        <w:jc w:val="both"/>
        <w:rPr>
          <w:rFonts w:ascii="Times New Roman" w:hAnsi="Times New Roman" w:cs="Times New Roman"/>
          <w:sz w:val="28"/>
          <w:szCs w:val="28"/>
          <w:lang w:val="uk-UA"/>
        </w:rPr>
      </w:pPr>
      <w:r w:rsidRPr="00833153">
        <w:rPr>
          <w:rFonts w:ascii="Times New Roman" w:hAnsi="Times New Roman" w:cs="Times New Roman"/>
          <w:sz w:val="28"/>
          <w:szCs w:val="28"/>
          <w:lang w:val="uk-UA"/>
        </w:rPr>
        <w:t xml:space="preserve">Індивідуальне завдання розробляється для кожного </w:t>
      </w:r>
      <w:r>
        <w:rPr>
          <w:rFonts w:ascii="Times New Roman" w:hAnsi="Times New Roman" w:cs="Times New Roman"/>
          <w:sz w:val="28"/>
          <w:szCs w:val="28"/>
          <w:lang w:val="uk-UA"/>
        </w:rPr>
        <w:t>здобувач</w:t>
      </w:r>
      <w:r w:rsidRPr="00833153">
        <w:rPr>
          <w:rFonts w:ascii="Times New Roman" w:hAnsi="Times New Roman" w:cs="Times New Roman"/>
          <w:sz w:val="28"/>
          <w:szCs w:val="28"/>
          <w:lang w:val="uk-UA"/>
        </w:rPr>
        <w:t xml:space="preserve">а та узгоджується з керівником практики від кафедри до початку проходження практики. Зазначений перелік питань є орієнтовним і повинен бути скоригований з урахуванням особливостей бази практики. </w:t>
      </w:r>
    </w:p>
    <w:p w:rsidR="00833153" w:rsidRDefault="00833153" w:rsidP="00C079E8">
      <w:pPr>
        <w:spacing w:after="0"/>
        <w:ind w:firstLine="567"/>
        <w:jc w:val="both"/>
        <w:rPr>
          <w:rFonts w:ascii="Times New Roman" w:hAnsi="Times New Roman" w:cs="Times New Roman"/>
          <w:sz w:val="28"/>
          <w:szCs w:val="28"/>
          <w:lang w:val="uk-UA"/>
        </w:rPr>
      </w:pPr>
      <w:r w:rsidRPr="00833153">
        <w:rPr>
          <w:rFonts w:ascii="Times New Roman" w:hAnsi="Times New Roman" w:cs="Times New Roman"/>
          <w:sz w:val="28"/>
          <w:szCs w:val="28"/>
          <w:lang w:val="uk-UA"/>
        </w:rPr>
        <w:t>Матеріали, отримані практикантом під час виконання індивідуального завдання, використовуються в подальшому під час підготовки доповідей, статей, написання курсових та кваліфікаційної робіт, для підготовки наукової роботи, пов’язаної з профілем відповідної економічної спеціальності. Індивідуальне завдання виконує практикант за матеріалами конкретного об’єкта: річними та квартальними звітами, даними обліку та внутрішнього аудиту, оперативної звітності, перевірок тощо. Консультування та контроль за виконанням індивідуального завдання здійснюються безпосередньо керівником практики від кафедри.</w:t>
      </w:r>
    </w:p>
    <w:p w:rsidR="00D35AD9" w:rsidRPr="00D35AD9" w:rsidRDefault="00A332C6" w:rsidP="00D35AD9">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4.1. </w:t>
      </w:r>
      <w:r w:rsidR="00D35AD9" w:rsidRPr="00D35AD9">
        <w:rPr>
          <w:rFonts w:ascii="Times New Roman" w:hAnsi="Times New Roman" w:cs="Times New Roman"/>
          <w:b/>
          <w:sz w:val="28"/>
          <w:szCs w:val="28"/>
          <w:lang w:val="uk-UA"/>
        </w:rPr>
        <w:t>Зміст та орієнтовні завдання стажування за фахом:</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35"/>
        <w:gridCol w:w="5166"/>
      </w:tblGrid>
      <w:tr w:rsidR="00D35AD9" w:rsidRPr="00D35AD9" w:rsidTr="00D35AD9">
        <w:trPr>
          <w:tblHeader/>
        </w:trPr>
        <w:tc>
          <w:tcPr>
            <w:tcW w:w="709" w:type="dxa"/>
            <w:vAlign w:val="center"/>
          </w:tcPr>
          <w:p w:rsidR="00D35AD9" w:rsidRPr="00D35AD9" w:rsidRDefault="00D35AD9" w:rsidP="00D35AD9">
            <w:pPr>
              <w:spacing w:after="0" w:line="240" w:lineRule="auto"/>
              <w:jc w:val="center"/>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  </w:t>
            </w:r>
          </w:p>
        </w:tc>
        <w:tc>
          <w:tcPr>
            <w:tcW w:w="3935" w:type="dxa"/>
            <w:vAlign w:val="center"/>
          </w:tcPr>
          <w:p w:rsidR="00D35AD9" w:rsidRPr="00D35AD9" w:rsidRDefault="00D35AD9" w:rsidP="00D35AD9">
            <w:pPr>
              <w:spacing w:after="0" w:line="240" w:lineRule="auto"/>
              <w:jc w:val="center"/>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Зміст </w:t>
            </w:r>
            <w:r>
              <w:rPr>
                <w:rFonts w:ascii="Times New Roman" w:hAnsi="Times New Roman" w:cs="Times New Roman"/>
                <w:sz w:val="24"/>
                <w:szCs w:val="24"/>
                <w:lang w:val="uk-UA"/>
              </w:rPr>
              <w:t xml:space="preserve">та орієнтовні завдання </w:t>
            </w:r>
            <w:r w:rsidRPr="00D35AD9">
              <w:rPr>
                <w:rFonts w:ascii="Times New Roman" w:hAnsi="Times New Roman" w:cs="Times New Roman"/>
                <w:sz w:val="24"/>
                <w:szCs w:val="24"/>
                <w:lang w:val="uk-UA"/>
              </w:rPr>
              <w:t>стажування за фахом</w:t>
            </w:r>
          </w:p>
        </w:tc>
        <w:tc>
          <w:tcPr>
            <w:tcW w:w="5166" w:type="dxa"/>
            <w:vAlign w:val="center"/>
          </w:tcPr>
          <w:p w:rsidR="00D35AD9" w:rsidRPr="00D35AD9" w:rsidRDefault="00D35AD9" w:rsidP="00D35AD9">
            <w:pPr>
              <w:spacing w:after="0" w:line="240" w:lineRule="auto"/>
              <w:jc w:val="center"/>
              <w:rPr>
                <w:rFonts w:ascii="Times New Roman" w:hAnsi="Times New Roman" w:cs="Times New Roman"/>
                <w:sz w:val="24"/>
                <w:szCs w:val="24"/>
                <w:lang w:val="uk-UA"/>
              </w:rPr>
            </w:pPr>
            <w:r w:rsidRPr="00D35AD9">
              <w:rPr>
                <w:rFonts w:ascii="Times New Roman" w:hAnsi="Times New Roman" w:cs="Times New Roman"/>
                <w:sz w:val="24"/>
                <w:szCs w:val="24"/>
                <w:lang w:val="uk-UA"/>
              </w:rPr>
              <w:t>Фінансово-економічна документація</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t>1</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Державна податкова служба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 Структура та функції податкових адміністрацій та інспекцій.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 Нормативна база.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1.3. Облік платників податків.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1.4. Порядок прийняття декларацій та розрахунків, їх попередня перевірка.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1.5. Документальна перевірка правильності нарахувань та своєчасності сплати в бюджет податків і обов’язків.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 Контроль податкових органів у сфері оподаткування доходів громадян.</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 Податковий контроль при спрощеній системі оподаткування.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 Податковий контроль за сплатою місцевих податків і зборів.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1.9. Механізм взаємодії ДПС з іншими фінансово-кредитними </w:t>
            </w:r>
            <w:r w:rsidRPr="00D35AD9">
              <w:rPr>
                <w:rFonts w:ascii="Times New Roman" w:hAnsi="Times New Roman" w:cs="Times New Roman"/>
                <w:sz w:val="24"/>
                <w:szCs w:val="24"/>
                <w:lang w:val="uk-UA"/>
              </w:rPr>
              <w:lastRenderedPageBreak/>
              <w:t>установами.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1.10. Оцінка податкової безпеки області, району, міста та суб’єктів господарювання.</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податкової адміністрації (інспекції)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Картка особового рахунку платника податку.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Заповнена форма декларації з податку на додану вартість.</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Заповнений розрахунок акцизного податку.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Заповнена декларація про податок на прибуток підприємств у розрізі трьох-чотирьох платників, що подають декларації різних форм.</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Заповнена форма розрахунку плати за землю.</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Заповнена форма розрахунку плати за використання водних ресурсів.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Заповнена форма розрахунку податку з власників транспортних засобів.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Заповнені декларації про доходи громадян.</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Заповнена форма розрахунку єдиного податку.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Розрахунки місцевих податків та зборів.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Акт документальної перевірки.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Рішення про застосування фінансових санкцій.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Аналітична інформація про сферу управління державного органу.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Матеріали проведення перевірок з питань дотримання чинного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Доповіді та аналітичні записки за підсумками роботи за рік, статистичні матеріали.</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2</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Органи Державного казначейства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2.1. Правові основи діяльності Державного казначейства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2.2. Організаційна структура Державного казначейства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2.3.Основні напрямки діяльності ДКУ.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2.4. Аналіз виконання Державного бюджету України за попередній рік.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2.5. Організація виконання видаткової частини Державного бюджету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2.6. Взаємовідносини Державного і місцевих бюджетів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2.7. Звітність про виконання Державного бюджету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2.8. Особливості фінансування ДКУ.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2.9. Механізм розподілу бюджетних коштів через систему ДКУ.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2.10. Механізм здійснення контролю за надходженням і використанням бюджетних коштів та коштів державних цільових фондів.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2.11. Організація касового виконання Державного бюджету за видатками.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2.12. Порядок фінансування розпорядників коштів через органи Державного казначейства.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2.13. Оцінка бюджетної безпеки області (регіону), місцевого бюджету.</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Типове положення ДКУ.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казначейства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Кошторис доходів і видатків бюджетної установи, організації.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План асигнувань із загального фонду бюджету бюджетної установи, організації.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Зведення показників спеціального фонду кошторису бюджетної установи, організації.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Зведений кошторис доходів та видатків бюджетної установи, організації.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Зведений план асигнувань із загального фонду бюджету бюджетної установи, організації.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Лімітна довідка про бюджетні асигнування установи.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Довідка про зміни помісячного розпису асигнувань загального фонду бюджету (плану асигнувань із загального фонду бюджету).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Довідка про надходження до Державного бюджету.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Розподіл коштів Державного бюджету при фінансуванні через органи Державного казначейства.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Розпорядження щодо перерахування коштів з єдиного казначейського рахунку.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Реєстр на здійснення видатків з бюджетного рахунка єдиного казначейського рахунку.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Довіреність (заявка) на отримання грошового чеку.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Грошовий чек.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Повідомлення про взаємні розрахунки.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Протокол взаємних розрахунків між розпорядником коштів, який фінансується з Державного бюджету та податків.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Баланс виконання Державного бюджету.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Форми місячної, квартальної та річної звітності розпорядників коштів, які фінансуються з Державного бюджету.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Форми місячної, квартальної та річної звітності органів казначейства про виконання Державного бюджету.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Аналітична інформація про сферу управління державного органу.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проведення перевірок з питань дотримання чинного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Доповіді та аналітичні записки за підсумками </w:t>
            </w:r>
            <w:r w:rsidRPr="00D35AD9">
              <w:rPr>
                <w:rFonts w:ascii="Times New Roman" w:hAnsi="Times New Roman" w:cs="Times New Roman"/>
                <w:sz w:val="24"/>
                <w:szCs w:val="24"/>
                <w:lang w:val="uk-UA"/>
              </w:rPr>
              <w:lastRenderedPageBreak/>
              <w:t>роботи за рік, статистичні матеріали.</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 xml:space="preserve">3 </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Державна фінансова інспекція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3.1. Структура ДФІ області або регіону, нормативна база роботи.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3.2. Особливості фінансування ДФІ.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3.3. Ревізії, перевірки, їх методичне забезпечення та план проведення.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3.4. Послідовність проведення ревізій та перевірок.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3.5. Висновки за актами ревізій та перевірок.</w:t>
            </w:r>
          </w:p>
          <w:p w:rsidR="00D35AD9" w:rsidRPr="00D35AD9" w:rsidRDefault="00D35AD9" w:rsidP="00A332C6">
            <w:pPr>
              <w:tabs>
                <w:tab w:val="left" w:pos="425"/>
                <w:tab w:val="left" w:pos="567"/>
              </w:tabs>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3.6. Система використання фінансових санкцій до порушників.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3.7. Форми фінансової звітності.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3.8. Проблемні аспекти проведення ревізій у бюджетних установах.</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3.9. Моніторинг загроз фінансово-економічної безпеки суб’єктів господарювання, державних установ та організацій.</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Типове положення органу ДФІ.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ДФІ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Зведений кошторис доходів та видатків.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Перелік документів, які використовуються під час проведення ревізій виробничо-господарської діяльності підприємства за наступними напрямками: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виконання плану виробництва продукції у номенклатурі та асортименті;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виконання плану товарної продукції;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операції з реалізації продукції;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використання основних фондів;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використання трудових ресурсів;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використання матеріальних цінностей;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руху товарно-матеріальних цінностей;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зберігання товарно-матеріальних цінностей;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правильності результатів інвентаризації, списання природних втрат та інших витрат;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ревізія грошових коштів;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банківських операцій;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розрахунків з бюджетом;</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розрахунків з постачальниками та підрядниками;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розрахунків з дебіторами;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витрат на виробництво і собівартість продукції;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перевірка бухгалтерського обліку та звітності;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прибуток і фінансовий стан, капіталовкладення.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Перелік документів, які використовуються під час проведення перевірки по окремій справі.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Акти 2-3 ревізій (перевірок) з зазначенням: питань, які перевіряються в ході ревізій; документів, які перевіряються; найпоширеніших випадків порушення бюджетного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реалізації результатів.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Аналітична інформація про сферу управління державного органу.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проведення перевірок з питань дотримання чинного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Доповіді та аналітичні записки за підсумками роботи за рік, статистичні матеріали.</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t>4</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Управління економіки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4.1. Організаційна структура управління, його цілі та задачі.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4.2. Нормативна база діяльності органу управління економіки.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4.3. Формування програм економічного і соціального розвитку регіону, їх структура, склад, основні показники.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4.4. Аналіз стану економічного розвитку регіону за попередні три роки.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4.5. Інвестиційна складова програм економічного і соціального розвитку регіону.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4.6. Джерела та особливості фінансування програми капітального будівництва регіону.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4.7. Розрахунки до формування доходної частини бюджету області.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4.8. Контроль за станом та динамікою економічного і соціального розвитку області.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4.9. Моніторинг загроз фінансово-економічної безпеки держави та регіонів.</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Положення про управління та його структурні підрозділи.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Структура органу управління економіки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Кошторис доходів і видатків, звіт про виконання кошторису доходів і видатків.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Програма економічного і соціального розвитку області.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Доповіді управління Міністерства економіки обласної державної адміністрації за підсумками роботи за рік.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Програма економічного і соціального розвитку області, розрахункові матеріали до неї.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Доповіді та аналітичні записки за підсумками роботи за рік, статистичні матеріали.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управління до колегії при голові обласної державної адміністрації за підсумками роботи за рік.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Аналітична інформація про сферу управління державного органу.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проведення перевірок з питань дотримання чинного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Доповіді та аналітичні записки за підсумками роботи за рік, статистичні матеріали.</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5</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Органи статистики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5.1. Організаційна структура обласного та районних управлінь статистики.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5.2. Особливості і спрямованість діяльності обласного та районних управлінь статистики.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5.3. Система збору, обробки і аналізу статистичної інформації про основні показники статистики галузей економіки.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5.4. Система збору, обробки і аналізу статистичної інформації про стан та ефективність використання трудових ресурсів, про розмір середньомісячної заробітного плати по галузях економіки, у територіальному розрізі, по підприємствах різних форм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5.5. Система збору, обробки і аналізу основних показників статистики фінансів.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5.6. Основні форми державної статистичної звітності суб’єктів господарювання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5.7. Особливості застосування </w:t>
            </w:r>
            <w:r w:rsidRPr="00D35AD9">
              <w:rPr>
                <w:rFonts w:ascii="Times New Roman" w:hAnsi="Times New Roman" w:cs="Times New Roman"/>
                <w:sz w:val="24"/>
                <w:szCs w:val="24"/>
                <w:lang w:val="uk-UA"/>
              </w:rPr>
              <w:lastRenderedPageBreak/>
              <w:t>автоматичної обробки статистичної інформації.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5.8. Особливості фінансування обласних та районних управлінь статистики.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5.9. Оцінка загроз фінансово-економічної безпеки у розрізі галузей економіки, соціальної сфери, держави, регіону та шляхи підвищення  рівня фінансово-економічної безпеки.</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Типове положення діяльності обласного та районних управлінь статистики.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статистики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Статистичний щорічник регіону.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Статистичний бюлетень про основні показники роботи основних галузей економіки регіону за останні три роки.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Статистична звітність про основні показники галузей економіки.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Статистична звітність про стан та ефективність використання трудових ресурсів, про розмір середньомісячної заробітної плати у галузях економіки (у територіальному розрізі) по підприємствах різних форм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Статистична звітність про основні показники статистики фінансів.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Кошторис доходів та видатків управління.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Баланс підприємства (форма № 1).</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фінансові результати (форма № 2).</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рух грошових коштів (форма № 3).</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власний капітал (форма № 4).</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Аналітична інформація про сферу управління державного органу.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проведення перевірок з питань дотримання чинного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Доповіді та аналітичні записки за підсумками роботи за рік, статистичні матеріали.</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 xml:space="preserve">6 </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Органи Пенсійного фонду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6.1. Структура і функції дирекції Пенсійного фонду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6.2. Законодавча база, щодо функціонування пенсійної системи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6.3. Система загальнообов’язкового державного пенсійного страхування.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6.4. Облік та реєстрація платників.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6.5. Структура пенсійного портфеля за видами пенсій.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6.6. Методика складання бюджету Пенсійного фонду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6.7. Аналіз виконання бюджету Пенсійного фонду за три попередніх роки.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6.8. Взаємодія державних та недержавних установ пенсійної системи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6.9. Порядок нарахування штрафних санкцій.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6.10. Звітність платників Пенсійного фонду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6.11. Вплив пенсійного страхування на рівень фінансово-економічної безпеки держави, регіону, юридичних та фізичних осіб. </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Типове положення обласного</w:t>
            </w:r>
            <w:r w:rsidRPr="00D35AD9">
              <w:rPr>
                <w:rFonts w:ascii="Times New Roman" w:hAnsi="Times New Roman" w:cs="Times New Roman"/>
                <w:sz w:val="24"/>
                <w:szCs w:val="24"/>
                <w:lang w:val="uk-UA"/>
              </w:rPr>
              <w:br/>
              <w:t>управління ПФУ.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Пенсійного фонду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Заява про реєстрацію платника збору до Пенсійного фонду.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Повідомлення про присвоєння реєстраційного номеру платника збору до Пенсійного фонду.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Довідка для пред’явлення в банк про реєстрацію суб’єкта підприємницької діяльності в Пенсійному фонді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Повідомлення з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Довідка про сплату збору до Пенсійного фонду України.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Повідомлення про суму сплати на покриття витрат за виплату пенсій, призначених відповідно до пунктів “</w:t>
            </w:r>
            <w:proofErr w:type="spellStart"/>
            <w:r w:rsidRPr="00D35AD9">
              <w:rPr>
                <w:rFonts w:ascii="Times New Roman" w:hAnsi="Times New Roman" w:cs="Times New Roman"/>
                <w:sz w:val="24"/>
                <w:szCs w:val="24"/>
                <w:lang w:val="uk-UA"/>
              </w:rPr>
              <w:t>б”-“з</w:t>
            </w:r>
            <w:proofErr w:type="spellEnd"/>
            <w:r w:rsidRPr="00D35AD9">
              <w:rPr>
                <w:rFonts w:ascii="Times New Roman" w:hAnsi="Times New Roman" w:cs="Times New Roman"/>
                <w:sz w:val="24"/>
                <w:szCs w:val="24"/>
                <w:lang w:val="uk-UA"/>
              </w:rPr>
              <w:t>” ст. 13 Закону України “Про пенсійне забезпечення”.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Відомості про суму виплачених пенсій за віком на пільгових умовах відповідно до пунктів “</w:t>
            </w:r>
            <w:proofErr w:type="spellStart"/>
            <w:r w:rsidRPr="00D35AD9">
              <w:rPr>
                <w:rFonts w:ascii="Times New Roman" w:hAnsi="Times New Roman" w:cs="Times New Roman"/>
                <w:sz w:val="24"/>
                <w:szCs w:val="24"/>
                <w:lang w:val="uk-UA"/>
              </w:rPr>
              <w:t>б”-“з</w:t>
            </w:r>
            <w:proofErr w:type="spellEnd"/>
            <w:r w:rsidRPr="00D35AD9">
              <w:rPr>
                <w:rFonts w:ascii="Times New Roman" w:hAnsi="Times New Roman" w:cs="Times New Roman"/>
                <w:sz w:val="24"/>
                <w:szCs w:val="24"/>
                <w:lang w:val="uk-UA"/>
              </w:rPr>
              <w:t>” ст. 13 Закону України “Про пенсійне забезпечення”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Розпорядження про стягнення коштів та застосування фінансових санкцій.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Аналітична інформація про сферу управління державного органу.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проведення перевірок з питань дотримання чинного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Доповіді та аналітичні записки за підсумками роботи за рік, статистичні матеріали.</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t>7</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Служба зайнятості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7.1. Структура Державної служби зайнятості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7.2. Цілі та задачі діяльності Державної служби зайнятості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7.3. Функції органів Державної служби зайнятості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7.4. Нормативні акти, які </w:t>
            </w:r>
            <w:r w:rsidRPr="00D35AD9">
              <w:rPr>
                <w:rFonts w:ascii="Times New Roman" w:hAnsi="Times New Roman" w:cs="Times New Roman"/>
                <w:sz w:val="24"/>
                <w:szCs w:val="24"/>
                <w:lang w:val="uk-UA"/>
              </w:rPr>
              <w:lastRenderedPageBreak/>
              <w:t>регламентують діяльність Державної служби зайнятості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7.5. Аналіз динаміки безробіття.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7.6. Визначення статусу безробітного та порядок отримання матеріальної допомоги по безробіттю.</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7.7. Фінансове забезпечення діяльності обласного та районних центрів зайнятості.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7.8. Основні засади програми Державної служби зайнятості Сумської області.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7.9. Особливості фінансової діяльності обласного та районних центрів зайнятості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7.10. Вплив безробіття (зайнятості населення) на рівень фінансово-економічної безпеки держави, регіону, юридичних та  фізичних осіб.</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Типове положення Державної служби зайнятості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центру зайнятості населення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Кошторис доходів і витрат.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Перелік документів, які необхідно подати до служби зайнятості населення для визначення статусу безробітного.</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Приклади розрахунку щодо отримання матеріальної допомоги по безробіттю.</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щодо порядку видачі кредитів на відкриття власної справи (фізична особа – суб’єкт підприємницької діяльності).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Регіональні програми щодо підвищення кваліфікації та перекваліфікації працівників, які отримали статус безробітних.</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Регіональні програми щодо створення нових робочих місць для робітників, які отримали статус безробітних.</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Аналітична інформація про сферу управління державного органу.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проведення перевірок з питань дотримання чинного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Доповіді та аналітичні записки за підсумками роботи за рік, статистичні матеріали.</w:t>
            </w:r>
          </w:p>
          <w:p w:rsidR="00D35AD9" w:rsidRPr="00D35AD9" w:rsidRDefault="00D35AD9" w:rsidP="00D35AD9">
            <w:pPr>
              <w:spacing w:after="0" w:line="240" w:lineRule="auto"/>
              <w:jc w:val="both"/>
              <w:rPr>
                <w:rFonts w:ascii="Times New Roman" w:hAnsi="Times New Roman" w:cs="Times New Roman"/>
                <w:sz w:val="24"/>
                <w:szCs w:val="24"/>
                <w:lang w:val="uk-UA"/>
              </w:rPr>
            </w:pP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8</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Управління праці та соціального захисту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8.1. Організаційна структура управління, його цілі та задачі.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8.2. Порядок нарахування пенсій та допомог за категоріями одержувачів.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8.3. Порядок одержання субсидій на житлово-комунальні послуги.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8.4. Порядок надання пільг окремим категоріям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8.5. Особливості фінансування будинків-інтернатів для осіб похилого віку та інвалідів.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8.6. Фінансування управління як бюджетної установи.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8.7. Регіональні програми щодо поліпшення соціального захисту окремих категорій населення в системі фінансово-економічної безпеки регіону.</w:t>
            </w:r>
          </w:p>
          <w:p w:rsidR="00D35AD9" w:rsidRPr="00D35AD9" w:rsidRDefault="00D35AD9" w:rsidP="00D35AD9">
            <w:pPr>
              <w:spacing w:after="0" w:line="240" w:lineRule="auto"/>
              <w:jc w:val="both"/>
              <w:rPr>
                <w:rFonts w:ascii="Times New Roman" w:hAnsi="Times New Roman" w:cs="Times New Roman"/>
                <w:sz w:val="24"/>
                <w:szCs w:val="24"/>
                <w:lang w:val="uk-UA"/>
              </w:rPr>
            </w:pP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Положення про управління та його структурні підрозділи.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Кошторис доходів і видатків. Звіт про виконання кошторису доходів і видатків.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Перелік документів, які пов’язані з нарахуванням пенсій окремим категоріям одержувачів.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Перелік документів, які пов’язані з нарахуванням допомоги окремим категоріям одержувачів.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Перелік документів, які пов’язані з наданням субсидій на житлово-комунальні послуги.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Перелік документів щодо надання пільг окремим категоріям населення.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Пенсійна справа.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Особовий лист.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Обласна комплексна програма “Турбота” щодо поліпшення соціального захисту ветеранів війни та праці, інвалідів, одиноких та непрацездатних громадян похилого віку та малозабезпечених сімей з дітьми р.</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Аналітична інформація про сферу управління державного органу.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Матеріали проведення перевірок з питань дотримання чинного законодавства.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Доповіді та аналітичні записки за підсумками </w:t>
            </w:r>
            <w:r w:rsidRPr="00D35AD9">
              <w:rPr>
                <w:rFonts w:ascii="Times New Roman" w:hAnsi="Times New Roman" w:cs="Times New Roman"/>
                <w:sz w:val="24"/>
                <w:szCs w:val="24"/>
                <w:lang w:val="uk-UA"/>
              </w:rPr>
              <w:lastRenderedPageBreak/>
              <w:t>роботи за рік, статистичні матеріали.</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9</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Банки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9.1. Загальна характеристика банку як суб’єкта господарювання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9.1.1. Організаційна структура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9.1.2. Організаційна структура, функції та сфера діяльності відділу безпеки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9.1.3. Нормативні та законодавчі акти, які регулюють діяльність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9.2. Загальна характеристика та механізм здійснення  депозитних операцій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9.3. Загальна характеристика та механізм здійснення кредитних операцій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9.4. Загальна характеристика та механізм здійснення операцій з цінними паперами, інвестиційних та посередницьких операцій.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9.5. Аналіз показників діяльності банку, відповідність показників  нормативним значенням.</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9.6. Оцінювання фінансової стійкості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9.7. Оцінка фінансово-економічної безпеки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9.8. Моніторинг та ідентифікація загроз фінансово-економічній безпеці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9.9. Управління ризиками банку, основні шляхи підвищення рівня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9.10. Інспектування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9.11. Дотримання прав споживачів банківських послуг.</w:t>
            </w:r>
          </w:p>
          <w:p w:rsidR="00D35AD9" w:rsidRPr="00D35AD9" w:rsidRDefault="00D35AD9" w:rsidP="00D35AD9">
            <w:pPr>
              <w:spacing w:after="0" w:line="240" w:lineRule="auto"/>
              <w:jc w:val="both"/>
              <w:rPr>
                <w:rFonts w:ascii="Times New Roman" w:hAnsi="Times New Roman" w:cs="Times New Roman"/>
                <w:sz w:val="24"/>
                <w:szCs w:val="24"/>
                <w:lang w:val="uk-UA"/>
              </w:rPr>
            </w:pP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Схема організаційної структури банківської установи.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Схема структури управління банківської установи.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Положення банку про депозитні операції.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Примітки до фінансових звітів, що розкривають структуру коштів клієнтів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Заява на відкриття рахунку.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Договір на відкриття депозитного рахунку.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Розпорядження на відкриття рахунку.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Книга реєстрації депозитних договорів юридичних осіб.</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Відомість нарахування процентів.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Заява на відкриття депозитного рахунку в національній валюті. Заява на відкриття депозитного рахунку в іноземній валюті фізичної особи-рези</w:t>
            </w:r>
            <w:r w:rsidRPr="00D35AD9">
              <w:rPr>
                <w:rFonts w:ascii="Times New Roman" w:hAnsi="Times New Roman" w:cs="Times New Roman"/>
                <w:sz w:val="24"/>
                <w:szCs w:val="24"/>
                <w:lang w:val="uk-UA"/>
              </w:rPr>
              <w:softHyphen/>
              <w:t>дента. Заява на відкриття депозитного рахунку в іноземній валюті фізичної особи-нерезидента.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Депозитна угода.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Прибуткові (видаткові) касові (валютні) ордери.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Платіжні доручення. Платіжні вимоги. Меморіальні ордери.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Відомість нарахування процентів.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Заповідальне розпорядження. Довіреність на розпорядження вкладом.</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Зразки депозитних та ощадних сертифікатів.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Положення банку про кредитування.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Примітки до фінансових звітів, що розкривають структуру кредитів та заборгованості клієнтів банку.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Заява на отримання кредиту.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Кредитний договір.</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Договір </w:t>
            </w:r>
            <w:proofErr w:type="spellStart"/>
            <w:r w:rsidRPr="00D35AD9">
              <w:rPr>
                <w:rFonts w:ascii="Times New Roman" w:hAnsi="Times New Roman" w:cs="Times New Roman"/>
                <w:sz w:val="24"/>
                <w:szCs w:val="24"/>
                <w:lang w:val="uk-UA"/>
              </w:rPr>
              <w:t>овердрафта</w:t>
            </w:r>
            <w:proofErr w:type="spellEnd"/>
            <w:r w:rsidRPr="00D35AD9">
              <w:rPr>
                <w:rFonts w:ascii="Times New Roman" w:hAnsi="Times New Roman" w:cs="Times New Roman"/>
                <w:sz w:val="24"/>
                <w:szCs w:val="24"/>
                <w:lang w:val="uk-UA"/>
              </w:rPr>
              <w:t xml:space="preserve">. Лізингова угода. Договір </w:t>
            </w:r>
            <w:proofErr w:type="spellStart"/>
            <w:r w:rsidRPr="00D35AD9">
              <w:rPr>
                <w:rFonts w:ascii="Times New Roman" w:hAnsi="Times New Roman" w:cs="Times New Roman"/>
                <w:sz w:val="24"/>
                <w:szCs w:val="24"/>
                <w:lang w:val="uk-UA"/>
              </w:rPr>
              <w:t>фактори</w:t>
            </w:r>
            <w:proofErr w:type="spellEnd"/>
            <w:r w:rsidRPr="00D35AD9">
              <w:rPr>
                <w:rFonts w:ascii="Times New Roman" w:hAnsi="Times New Roman" w:cs="Times New Roman"/>
                <w:sz w:val="24"/>
                <w:szCs w:val="24"/>
                <w:lang w:val="uk-UA"/>
              </w:rPr>
              <w:t>нгу. Договір застави (поруки, гарантії).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Висновок про кредитоспроможність юридичної особи.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Висновок кредитного комітету.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Положення про операції з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Дозвіл на здійснення професійної діяльності на ринку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Ліцензія на здійснення банківських операцій.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Примітки до фінансових звітів, що розкривають структуру вкладень банку в цінні папери.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купівлі-прода</w:t>
            </w:r>
            <w:r w:rsidRPr="00D35AD9">
              <w:rPr>
                <w:rFonts w:ascii="Times New Roman" w:hAnsi="Times New Roman" w:cs="Times New Roman"/>
                <w:sz w:val="24"/>
                <w:szCs w:val="24"/>
                <w:lang w:val="uk-UA"/>
              </w:rPr>
              <w:softHyphen/>
              <w:t>жу облігацій. Акт приймання-передачі облігацій. Журнал реєстрації операцій з облігаціями.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Договір купівлі-продажу сертифікатів. Акт </w:t>
            </w:r>
            <w:r w:rsidRPr="00D35AD9">
              <w:rPr>
                <w:rFonts w:ascii="Times New Roman" w:hAnsi="Times New Roman" w:cs="Times New Roman"/>
                <w:sz w:val="24"/>
                <w:szCs w:val="24"/>
                <w:lang w:val="uk-UA"/>
              </w:rPr>
              <w:lastRenderedPageBreak/>
              <w:t xml:space="preserve">приймання-передачі сертифікатів. Заява на придбання сертифікату. </w:t>
            </w:r>
            <w:r w:rsidRPr="00D35AD9">
              <w:rPr>
                <w:rFonts w:ascii="Times New Roman" w:hAnsi="Times New Roman" w:cs="Times New Roman"/>
                <w:sz w:val="24"/>
                <w:szCs w:val="24"/>
                <w:lang w:val="uk-UA"/>
              </w:rPr>
              <w:br/>
              <w:t>Журнал реєстрації операцій з сертифікатами.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купівлі-прода</w:t>
            </w:r>
            <w:r w:rsidRPr="00D35AD9">
              <w:rPr>
                <w:rFonts w:ascii="Times New Roman" w:hAnsi="Times New Roman" w:cs="Times New Roman"/>
                <w:sz w:val="24"/>
                <w:szCs w:val="24"/>
                <w:lang w:val="uk-UA"/>
              </w:rPr>
              <w:softHyphen/>
              <w:t>жу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Акт приймання-переда</w:t>
            </w:r>
            <w:r w:rsidRPr="00D35AD9">
              <w:rPr>
                <w:rFonts w:ascii="Times New Roman" w:hAnsi="Times New Roman" w:cs="Times New Roman"/>
                <w:sz w:val="24"/>
                <w:szCs w:val="24"/>
                <w:lang w:val="uk-UA"/>
              </w:rPr>
              <w:softHyphen/>
              <w:t>чі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Журнал реєстрації операцій з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Форми статистичної звітності щодо стану портфеля цінних паперів та розрахунку резерву під цінні папери, що надаються НБУ.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Звіт торговця цінними паперами, звіт емітента цінних паперів, що надаються </w:t>
            </w:r>
            <w:proofErr w:type="spellStart"/>
            <w:r w:rsidRPr="00D35AD9">
              <w:rPr>
                <w:rFonts w:ascii="Times New Roman" w:hAnsi="Times New Roman" w:cs="Times New Roman"/>
                <w:sz w:val="24"/>
                <w:szCs w:val="24"/>
                <w:lang w:val="uk-UA"/>
              </w:rPr>
              <w:t>Нацкомфінпослуг</w:t>
            </w:r>
            <w:proofErr w:type="spellEnd"/>
            <w:r w:rsidRPr="00D35AD9">
              <w:rPr>
                <w:rFonts w:ascii="Times New Roman" w:hAnsi="Times New Roman" w:cs="Times New Roman"/>
                <w:sz w:val="24"/>
                <w:szCs w:val="24"/>
                <w:lang w:val="uk-UA"/>
              </w:rPr>
              <w:t>.</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на відкриття рахунку в цінних паперах.</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Депозитарний договір.</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Розпорядження на зарахування цінних паперів на рахунок.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Розпорядження на списання цінних паперів з рахунку.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Розпорядження на </w:t>
            </w:r>
            <w:proofErr w:type="spellStart"/>
            <w:r w:rsidRPr="00D35AD9">
              <w:rPr>
                <w:rFonts w:ascii="Times New Roman" w:hAnsi="Times New Roman" w:cs="Times New Roman"/>
                <w:sz w:val="24"/>
                <w:szCs w:val="24"/>
                <w:lang w:val="uk-UA"/>
              </w:rPr>
              <w:t>знерухомлення</w:t>
            </w:r>
            <w:proofErr w:type="spellEnd"/>
            <w:r w:rsidRPr="00D35AD9">
              <w:rPr>
                <w:rFonts w:ascii="Times New Roman" w:hAnsi="Times New Roman" w:cs="Times New Roman"/>
                <w:sz w:val="24"/>
                <w:szCs w:val="24"/>
                <w:lang w:val="uk-UA"/>
              </w:rPr>
              <w:t xml:space="preserve">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Розпорядження на здійснення клірингової операції.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на надання консультаційно-інформаційних послуг.</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 служби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та відділу безпеки (схема).</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10</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Страхові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 Нормативні та законодавчі акти, які регулюють страхову діяльність в Україні.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10.2. Загальна характеристика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10.3. Організаційно-управлінська структура страхової компанії. 10.4.Характеристика функціональних обов’язків відділу безпеки та економічної безпеки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10.5. Характеристика видів страхування, які надаються страховою компанією.</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10.6. Договір страхування, його зміст та порядок укладання.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10.7. Методика розрахунку страхових тарифних ставок, страхових премій та страхових відшкодувань за різними видами </w:t>
            </w:r>
            <w:r w:rsidRPr="00D35AD9">
              <w:rPr>
                <w:rFonts w:ascii="Times New Roman" w:hAnsi="Times New Roman" w:cs="Times New Roman"/>
                <w:sz w:val="24"/>
                <w:szCs w:val="24"/>
                <w:lang w:val="uk-UA"/>
              </w:rPr>
              <w:lastRenderedPageBreak/>
              <w:t>страхування.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10.8. Аналіз складу та структури фінансових ресурсів страховика.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10.9. Аналіз фінансових показників діяльності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10.10. Аналіз формування та розміщення коштів страхових резервів.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10.11. Доходи та видатки страхової компанії. Фінансові результати діяльності.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10.12. Особливості оподаткування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10.13. Оцінка економічної безпеки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10.14. Вимоги щодо діяльності страхової компанії: достатність капіталу, диверсифікація коштів страхових резервів, рівень платоспроможності.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Процедура ліцензування страхової діяльності.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10.15. Управління ризиками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10.16. Стрес-тестування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Інспектування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10.17. Оцінювання фінансової стійкості і платоспроможності страхової компанії.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10.18. Взаємодія страхової компанії з іншими фінансовими посередниками та пов’язані з цим ризики.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10.19. Дотримання прав споживачів страхових послуг.</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10.20. Оцінювання стійкості та системного ризику страхового ринку.</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Статут.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Установчий договір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Ліцензія на здійснення окремих видів страхування.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Заява на страхування.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Заява на виплату страхового відшкодування.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Страхове свідоцтво.</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Страховий поліс (сертифікат).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Страховий акт.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страхування (окремо за кожним видом страхування).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співстрахування.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перестрахування.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Річний баланс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фінансові результати та їх використання.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доходи та витрати страховика.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фінансово-майновий стан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Декларація про доходи страховика.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Податкова звітність страхової компанії.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Посадові інструкції служби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та відділу безпеки (схема).</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11</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Ломбарди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11.1. Загальна характеристика ломбарду як суб’єкта господарювання.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11.1.1. Організаційна структура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11.1.2. Організаційна структура, функції та сфера діяльності відділу безпеки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11.1.3. Нормативні та законодавчі акти, які регулюють діяльність </w:t>
            </w:r>
            <w:r w:rsidRPr="00D35AD9">
              <w:rPr>
                <w:rFonts w:ascii="Times New Roman" w:hAnsi="Times New Roman" w:cs="Times New Roman"/>
                <w:sz w:val="24"/>
                <w:szCs w:val="24"/>
                <w:lang w:val="uk-UA"/>
              </w:rPr>
              <w:lastRenderedPageBreak/>
              <w:t>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11.2. Особливості позичкової та комісійної діяльності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11.3. Особливості формування доходів і видатків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11.4. Аналіз показників діяльності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11.5. Оцінювання фінансової стійкості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11.6. Оцінка фінансово-економічної безпеки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11.7. Моніторинг та ідентифікація загроз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11.8. Управління ризиками ломбарду, основні шляхи підвищення рівня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11.9. Інспектування ломбарду.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11.10. Дотримання прав споживачів фінансових послуг.</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Установчий договір.</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Ліцензія на здійснення діяльності.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Заставний квиток.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Річний баланс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фінансові результати та їх використання.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фінансово-майновий стан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Декларація про податок на прибуток ломбарду.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Декларація ПДВ.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Звіт про нарахування страхових внесків та інших надходжень і витрачання коштів </w:t>
            </w:r>
            <w:r w:rsidRPr="00D35AD9">
              <w:rPr>
                <w:rFonts w:ascii="Times New Roman" w:hAnsi="Times New Roman" w:cs="Times New Roman"/>
                <w:sz w:val="24"/>
                <w:szCs w:val="24"/>
                <w:lang w:val="uk-UA"/>
              </w:rPr>
              <w:lastRenderedPageBreak/>
              <w:t>Пенсійного фонду.</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Платіжний календар.</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 служби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та відділу безпеки (схема).</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12</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Кредитні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12.1. Загальна характеристика кредитної спілки як суб’єкта господарювання.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 12.1.1. Організаційна структура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12.1.2. Організаційна структура, функції та сфера діяльності відділу безпеки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12.1.3. Нормативні та законодавчі акти, які регулюють діяльність кредитної спілки.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12.2. Особливості формування позичкового фонду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12.3. Позичкова діяльність кредитних спілок.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12.4. Інвестиційна діяльність та розміщення вільних коштів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12.5. Особливості формування доходів і видатків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12.6. Аналіз показників діяльності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12.7. Оцінювання фінансової стійкості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12.8. Оцінка фінансово-економічної безпеки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12.9. Моніторинг та ідентифікація загроз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12.10. Управління ризиками кредитної спілки,  основні шляхи підвищення рівня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12.11 Інспектування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12.12. Дотримання прав споживачів фінансових послуг.</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Статут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Фінансовий план (бюджет)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Документи, які застосовуються кредитною спілкою при операціях із внесками та рахунками членів (заява на відкриття рахунку, заява на проведення операцій з рахунком, картка особового рахунку, ощадна книжка, розрахункова книжка, чекова (купонна) книжка, угода про ощадні термінові та цільові внески та ін.).</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Документи, які застосовуються кредитною спілкою при операціях із позичками (кредитна угода універсальна, кредитна угода в еквівалентних показниках, угода про резервування суми кредиту, угода про відкритий кредит, договір застави, розрахунок фінансово-майнового стану позичальника, графік сплати позички та ін.).</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Податкова та статистична звітність кредитної спілки.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 служби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та відділу безпеки (схема).</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13</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Аудиторські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16.1. Загальна характеристика аудиторської фірми як суб’єкта господарювання.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 16.1.1. Організаційна структура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16.1.2. Організаційна структура, функції та сфера діяльності відділу безпеки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16.2. Нормативні та законодавчі акти, які регулюють діяльність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16.3.Порядок проведення аудиту,  робочі документи аудитора та вимоги до їх ведення.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16.4. Методика складання аудиторських звітів та відомостей.</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16.5. Аналіз показників діяльності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16.6. Оцінювання фінансової стійкості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16.7. Оцінка фінансово-економічної безпеки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16.8. Моніторинг та ідентифікація загроз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16.9. Управління ризиками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16.10. Інспектування аудиторської фірми.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16.11. Дотримання прав споживачів фінансових послуг.</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Типовий договір.</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Ліцензія на здійснення діяльності.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Робочі документи аудитора.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Аудиторські звіти.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Аудиторські відомості.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Аудиторський висновок.</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Баланс (форма № 1).</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фінансові результати (форма № 2).</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рух грошових коштів (форма № 3).</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власний капітал (форма № 4).</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Примітки до фінансової звітності (форма № 5).</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 служби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та відділу безпеки (схема).</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t>17</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Підприємства комунальної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17.1.  Загальна характеристика підприємства комунальної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17.1.1. Організаційна структура підприємства комунальної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17.1.2. Організаційна структура, функції та сфера діяльності відділу безпеки підприємства комунальної </w:t>
            </w:r>
            <w:r w:rsidRPr="00D35AD9">
              <w:rPr>
                <w:rFonts w:ascii="Times New Roman" w:hAnsi="Times New Roman" w:cs="Times New Roman"/>
                <w:sz w:val="24"/>
                <w:szCs w:val="24"/>
                <w:lang w:val="uk-UA"/>
              </w:rPr>
              <w:lastRenderedPageBreak/>
              <w:t>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17.2. Нормативні та законодавчі акти, які регулюють діяльність підприємства комунальної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17.3. Аналіз показників діяльності підприємства комунальної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17.4. Оцінювання фінансової стійкості підприємства комунальної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17.5. Оцінка фінансово-економічної безпеки підприємства комунальної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17.6. Моніторинг та ідентифікація загроз підприємства комунальної власності.</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17.7. Управління ризиками підприємства комунальної власності, основні шляхи підвищення рівня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17.8 Інспектування підприємства комунальної власності.</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Статут.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Положення про підприємство та його структурні підрозділи.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Кошторис доходів і видатків. Звіт про виконання кошторису доходів і видатків.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Баланс (форма № 1).</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фінансові результати (форма № 2).</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рух грошових коштів (форма № 3).</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власний капітал (форма № 4).</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Примітки до фінансової звітності (форма № 5).</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18</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Підприємства різної форми власності (окрім комунальних)</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18.1.  Загальна характеристика підприємства.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18.1.1. Організаційна структура підприємства.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18.1.2. Організаційна структура, функції та сфера діяльності відділу безпеки підприємства.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18.2. Нормативні та законодавчі акти, які регулюють діяльність підприємства.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18.3. Аналіз показників діяльності підприємства.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18.4. Оцінювання фінансової стійкості підприємства.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18.5. Оцінка фінансово-економічної безпеки підприємства.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18.6. Діагностика типу фінансово-економічної безпеки підприємств.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18.7. Моніторинг та ідентифікація загроз підприємства.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18.8. Управління ризиками підприємства, основні шляхи підвищення рівня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18.9. Інспектування підприємств.</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Статут.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Положення про підприємство та його структурні підрозділи.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 служби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та відділу безпеки (схема).</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Кошторис доходів і видатків. Звіт про виконання кошторису доходів і видатків.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Баланс (форма № 1).</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фінансові результати (форма № 2).</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рух грошових коштів (форма № 3).</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власний капітал (форма № 4).</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Примітки до фінансової звітності (форма № 5).</w:t>
            </w:r>
          </w:p>
        </w:tc>
      </w:tr>
      <w:tr w:rsidR="00D35AD9" w:rsidRPr="00D35AD9" w:rsidTr="00D35AD9">
        <w:tc>
          <w:tcPr>
            <w:tcW w:w="709" w:type="dxa"/>
          </w:tcPr>
          <w:p w:rsidR="00D35AD9" w:rsidRPr="00D35AD9" w:rsidRDefault="00D35AD9" w:rsidP="00D35AD9">
            <w:pPr>
              <w:spacing w:after="0" w:line="240" w:lineRule="auto"/>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19</w:t>
            </w:r>
          </w:p>
        </w:tc>
        <w:tc>
          <w:tcPr>
            <w:tcW w:w="3935" w:type="dxa"/>
          </w:tcPr>
          <w:p w:rsidR="00D35AD9" w:rsidRPr="00D35AD9" w:rsidRDefault="00D35AD9" w:rsidP="00A332C6">
            <w:pPr>
              <w:spacing w:after="0" w:line="240" w:lineRule="auto"/>
              <w:jc w:val="center"/>
              <w:rPr>
                <w:rFonts w:ascii="Times New Roman" w:hAnsi="Times New Roman" w:cs="Times New Roman"/>
                <w:b/>
                <w:sz w:val="24"/>
                <w:szCs w:val="24"/>
                <w:lang w:val="uk-UA"/>
              </w:rPr>
            </w:pPr>
            <w:r w:rsidRPr="00D35AD9">
              <w:rPr>
                <w:rFonts w:ascii="Times New Roman" w:hAnsi="Times New Roman" w:cs="Times New Roman"/>
                <w:b/>
                <w:sz w:val="24"/>
                <w:szCs w:val="24"/>
                <w:lang w:val="uk-UA"/>
              </w:rPr>
              <w:t>Торговці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19.1. Загальна характеристика торговця цінними паперами як суб’єкта господарювання.</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 19.1.1. Організаційна структура торговця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19.1.2. Організаційна структура, функції та сфера діяльності відділу безпеки торговця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19.1.3. Нормативні та законодавчі акти, які регулюють діяльність торговця цінним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19.2. Ліцензійні умови провадження професійної діяльності на ринку цінних паперів торговцями цінними паперами.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19.3. Вимоги НКЦПФР щодо сертифікації осіб, що здійснюють торгівлю цінними паперами у складі юридичної особи – професійного учасника ринку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19.4. Особливості здійснення андерайтингу, дилерської, брокерської діяльності та діяльності з управління активами.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19.5. Організація торговцем обліку операцій з цінними паперами. </w:t>
            </w:r>
            <w:r w:rsidRPr="00D35AD9">
              <w:rPr>
                <w:rFonts w:ascii="Times New Roman" w:hAnsi="Times New Roman" w:cs="Times New Roman"/>
                <w:sz w:val="24"/>
                <w:szCs w:val="24"/>
                <w:lang w:val="uk-UA"/>
              </w:rPr>
              <w:br/>
              <w:t xml:space="preserve">19.6. Здійснення внутрішнього контролю за обігом цінних паперів та грошовими потоками у торговця цінними паперами. </w:t>
            </w:r>
            <w:r w:rsidRPr="00D35AD9">
              <w:rPr>
                <w:rFonts w:ascii="Times New Roman" w:hAnsi="Times New Roman" w:cs="Times New Roman"/>
                <w:sz w:val="24"/>
                <w:szCs w:val="24"/>
                <w:lang w:val="uk-UA"/>
              </w:rPr>
              <w:br/>
              <w:t xml:space="preserve">19.7. Особливості здійснення торговцями цінними паперами операцій з корпоративними цінними паперами. </w:t>
            </w:r>
            <w:r w:rsidRPr="00D35AD9">
              <w:rPr>
                <w:rFonts w:ascii="Times New Roman" w:hAnsi="Times New Roman" w:cs="Times New Roman"/>
                <w:sz w:val="24"/>
                <w:szCs w:val="24"/>
                <w:lang w:val="uk-UA"/>
              </w:rPr>
              <w:br/>
              <w:t xml:space="preserve">19.8. Особливості здійснення торговцями цінними паперами операцій з борговими цінними паперами. </w:t>
            </w:r>
            <w:r w:rsidRPr="00D35AD9">
              <w:rPr>
                <w:rFonts w:ascii="Times New Roman" w:hAnsi="Times New Roman" w:cs="Times New Roman"/>
                <w:sz w:val="24"/>
                <w:szCs w:val="24"/>
                <w:lang w:val="uk-UA"/>
              </w:rPr>
              <w:br/>
              <w:t>19.9. Надання торговцями цінними паперами інформаційно-консультативних послуг щодо обігу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19.10. Вимоги НКЦПФР щодо подання звітності торговцями цінними паперами.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19.11. Аналіз показників діяльності </w:t>
            </w:r>
            <w:r w:rsidRPr="00D35AD9">
              <w:rPr>
                <w:rFonts w:ascii="Times New Roman" w:hAnsi="Times New Roman" w:cs="Times New Roman"/>
                <w:sz w:val="24"/>
                <w:szCs w:val="24"/>
                <w:lang w:val="uk-UA"/>
              </w:rPr>
              <w:lastRenderedPageBreak/>
              <w:t>торговця цінними паперами.  Доходи та видатки торговця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 xml:space="preserve">19.12. Вимоги щодо ліквідності торговців цінними паперами. </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19.13. Оцінка фінансово-економічної безпеки торговця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19.14. Моніторинг та ідентифікація загроз торговця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19.15. Управління ризиками торговця цінним паперами,  основні шляхи підвищення рівня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19.16. Інспектування торговців цінним паперами.</w:t>
            </w:r>
          </w:p>
        </w:tc>
        <w:tc>
          <w:tcPr>
            <w:tcW w:w="5166" w:type="dxa"/>
          </w:tcPr>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lastRenderedPageBreak/>
              <w:t>Статут.</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Ліцензія на здійснення професійної діяльності з торгівлі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Положення про провадження діяльності з торгівлі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Баланс (форма № 1).</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фінансові результати (форма № 2).</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рух грошових коштів (форма № 3).</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Звіт про власний капітал (форма № 4).</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Примітки до фінансової звітності (форма № 5).</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купівлі-прода</w:t>
            </w:r>
            <w:r w:rsidRPr="00D35AD9">
              <w:rPr>
                <w:rFonts w:ascii="Times New Roman" w:hAnsi="Times New Roman" w:cs="Times New Roman"/>
                <w:sz w:val="24"/>
                <w:szCs w:val="24"/>
                <w:lang w:val="uk-UA"/>
              </w:rPr>
              <w:softHyphen/>
              <w:t>жу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Акт приймання-переда</w:t>
            </w:r>
            <w:r w:rsidRPr="00D35AD9">
              <w:rPr>
                <w:rFonts w:ascii="Times New Roman" w:hAnsi="Times New Roman" w:cs="Times New Roman"/>
                <w:sz w:val="24"/>
                <w:szCs w:val="24"/>
                <w:lang w:val="uk-UA"/>
              </w:rPr>
              <w:softHyphen/>
              <w:t>чі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Журнал реєстрації операцій з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Проспект емісії цінних паперів.</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Договір на надання консультаційно-інформаційних послуг.</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Податкова та статистична звітність торговця цінними паперами.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Посадові інструкції служби фінансово-економічної безпеки.</w:t>
            </w:r>
          </w:p>
          <w:p w:rsidR="00D35AD9" w:rsidRPr="00D35AD9" w:rsidRDefault="00D35AD9" w:rsidP="00D35AD9">
            <w:pPr>
              <w:spacing w:after="0" w:line="240" w:lineRule="auto"/>
              <w:jc w:val="both"/>
              <w:rPr>
                <w:rFonts w:ascii="Times New Roman" w:hAnsi="Times New Roman" w:cs="Times New Roman"/>
                <w:sz w:val="24"/>
                <w:szCs w:val="24"/>
                <w:lang w:val="uk-UA"/>
              </w:rPr>
            </w:pPr>
            <w:r w:rsidRPr="00D35AD9">
              <w:rPr>
                <w:rFonts w:ascii="Times New Roman" w:hAnsi="Times New Roman" w:cs="Times New Roman"/>
                <w:sz w:val="24"/>
                <w:szCs w:val="24"/>
                <w:lang w:val="uk-UA"/>
              </w:rPr>
              <w:t>Структура органу управління та відділу безпеки (схема).</w:t>
            </w:r>
          </w:p>
        </w:tc>
      </w:tr>
    </w:tbl>
    <w:p w:rsidR="00D35AD9" w:rsidRPr="00D35AD9" w:rsidRDefault="00D35AD9" w:rsidP="00C85AEE">
      <w:pPr>
        <w:pStyle w:val="a3"/>
        <w:spacing w:after="0" w:line="276" w:lineRule="auto"/>
        <w:ind w:firstLine="567"/>
        <w:jc w:val="center"/>
        <w:rPr>
          <w:b/>
          <w:bCs/>
          <w:szCs w:val="28"/>
        </w:rPr>
      </w:pPr>
    </w:p>
    <w:p w:rsidR="00C079E8" w:rsidRPr="00C079E8" w:rsidRDefault="00A332C6" w:rsidP="00C85AEE">
      <w:pPr>
        <w:pStyle w:val="a3"/>
        <w:spacing w:after="0" w:line="276" w:lineRule="auto"/>
        <w:ind w:firstLine="567"/>
        <w:jc w:val="center"/>
        <w:rPr>
          <w:b/>
          <w:bCs/>
          <w:szCs w:val="28"/>
          <w:lang w:val="uk-UA"/>
        </w:rPr>
      </w:pPr>
      <w:r>
        <w:rPr>
          <w:b/>
          <w:bCs/>
          <w:szCs w:val="28"/>
          <w:lang w:val="uk-UA"/>
        </w:rPr>
        <w:t xml:space="preserve">4.2. </w:t>
      </w:r>
      <w:r w:rsidR="00C079E8" w:rsidRPr="00C079E8">
        <w:rPr>
          <w:b/>
          <w:bCs/>
          <w:szCs w:val="28"/>
          <w:lang w:val="uk-UA"/>
        </w:rPr>
        <w:t xml:space="preserve">Зміст та </w:t>
      </w:r>
      <w:r w:rsidR="00833153">
        <w:rPr>
          <w:b/>
          <w:bCs/>
          <w:szCs w:val="28"/>
          <w:lang w:val="uk-UA"/>
        </w:rPr>
        <w:t xml:space="preserve">орієнтовні </w:t>
      </w:r>
      <w:r w:rsidR="00C079E8" w:rsidRPr="00C079E8">
        <w:rPr>
          <w:b/>
          <w:bCs/>
          <w:szCs w:val="28"/>
          <w:lang w:val="uk-UA"/>
        </w:rPr>
        <w:t>завдання виробничої практики:</w:t>
      </w:r>
    </w:p>
    <w:p w:rsidR="00C85AEE" w:rsidRPr="00C85AEE" w:rsidRDefault="0082110E" w:rsidP="00C85AEE">
      <w:pPr>
        <w:pStyle w:val="a3"/>
        <w:spacing w:after="0" w:line="276" w:lineRule="auto"/>
        <w:ind w:firstLine="567"/>
        <w:jc w:val="center"/>
        <w:rPr>
          <w:b/>
          <w:bCs/>
          <w:szCs w:val="28"/>
          <w:u w:val="single"/>
          <w:lang w:val="uk-UA"/>
        </w:rPr>
      </w:pPr>
      <w:r>
        <w:rPr>
          <w:b/>
          <w:bCs/>
          <w:szCs w:val="28"/>
          <w:u w:val="single"/>
          <w:lang w:val="uk-UA"/>
        </w:rPr>
        <w:t>4</w:t>
      </w:r>
      <w:r w:rsidR="00C85AEE" w:rsidRPr="00C85AEE">
        <w:rPr>
          <w:b/>
          <w:bCs/>
          <w:szCs w:val="28"/>
          <w:u w:val="single"/>
          <w:lang w:val="uk-UA"/>
        </w:rPr>
        <w:t>.</w:t>
      </w:r>
      <w:r w:rsidR="00A332C6">
        <w:rPr>
          <w:b/>
          <w:bCs/>
          <w:szCs w:val="28"/>
          <w:u w:val="single"/>
          <w:lang w:val="uk-UA"/>
        </w:rPr>
        <w:t>2.</w:t>
      </w:r>
      <w:r w:rsidR="00C85AEE" w:rsidRPr="00C85AEE">
        <w:rPr>
          <w:b/>
          <w:bCs/>
          <w:szCs w:val="28"/>
          <w:u w:val="single"/>
          <w:lang w:val="uk-UA"/>
        </w:rPr>
        <w:t>1. Практика в органах Державної фіскальної служби України</w:t>
      </w:r>
    </w:p>
    <w:p w:rsidR="00C85AEE" w:rsidRPr="00C85AEE" w:rsidRDefault="00C85AEE" w:rsidP="00C85AEE">
      <w:pPr>
        <w:spacing w:after="0"/>
        <w:ind w:firstLine="567"/>
        <w:jc w:val="center"/>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Частина 1</w:t>
      </w:r>
    </w:p>
    <w:p w:rsidR="00C85AEE" w:rsidRPr="00C85AEE" w:rsidRDefault="00C85AEE" w:rsidP="00916D45">
      <w:pPr>
        <w:pStyle w:val="a5"/>
        <w:numPr>
          <w:ilvl w:val="0"/>
          <w:numId w:val="32"/>
        </w:numPr>
        <w:tabs>
          <w:tab w:val="left" w:pos="851"/>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Загальна характеристика державного податкового органу.</w:t>
      </w:r>
    </w:p>
    <w:p w:rsidR="00C85AEE" w:rsidRPr="00C85AEE" w:rsidRDefault="007F5639" w:rsidP="00C85AEE">
      <w:pPr>
        <w:spacing w:after="0"/>
        <w:ind w:firstLine="567"/>
        <w:jc w:val="both"/>
        <w:rPr>
          <w:rFonts w:ascii="Times New Roman" w:hAnsi="Times New Roman" w:cs="Times New Roman"/>
          <w:sz w:val="28"/>
          <w:szCs w:val="28"/>
          <w:lang w:val="uk-UA"/>
        </w:rPr>
      </w:pPr>
      <w:r w:rsidRPr="00AE1B97">
        <w:rPr>
          <w:rFonts w:ascii="Times New Roman" w:hAnsi="Times New Roman" w:cs="Times New Roman"/>
          <w:b/>
          <w:i/>
          <w:sz w:val="28"/>
          <w:szCs w:val="28"/>
          <w:lang w:val="uk-UA"/>
        </w:rPr>
        <w:t xml:space="preserve">Вивчити: </w:t>
      </w:r>
      <w:r>
        <w:rPr>
          <w:rFonts w:ascii="Times New Roman" w:hAnsi="Times New Roman" w:cs="Times New Roman"/>
          <w:sz w:val="28"/>
          <w:szCs w:val="28"/>
          <w:lang w:val="uk-UA"/>
        </w:rPr>
        <w:t xml:space="preserve">загальну </w:t>
      </w:r>
      <w:r w:rsidR="00C85AEE" w:rsidRPr="00C85AEE">
        <w:rPr>
          <w:rFonts w:ascii="Times New Roman" w:hAnsi="Times New Roman" w:cs="Times New Roman"/>
          <w:sz w:val="28"/>
          <w:szCs w:val="28"/>
          <w:lang w:val="uk-UA"/>
        </w:rPr>
        <w:t>структур</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та функці</w:t>
      </w:r>
      <w:r>
        <w:rPr>
          <w:rFonts w:ascii="Times New Roman" w:hAnsi="Times New Roman" w:cs="Times New Roman"/>
          <w:sz w:val="28"/>
          <w:szCs w:val="28"/>
          <w:lang w:val="uk-UA"/>
        </w:rPr>
        <w:t>ї</w:t>
      </w:r>
      <w:r w:rsidR="00C85AEE" w:rsidRPr="00C85AEE">
        <w:rPr>
          <w:rFonts w:ascii="Times New Roman" w:hAnsi="Times New Roman" w:cs="Times New Roman"/>
          <w:sz w:val="28"/>
          <w:szCs w:val="28"/>
          <w:lang w:val="uk-UA"/>
        </w:rPr>
        <w:t xml:space="preserve"> системи органів </w:t>
      </w:r>
      <w:r>
        <w:rPr>
          <w:rFonts w:ascii="Times New Roman" w:hAnsi="Times New Roman" w:cs="Times New Roman"/>
          <w:sz w:val="28"/>
          <w:szCs w:val="28"/>
          <w:lang w:val="uk-UA"/>
        </w:rPr>
        <w:t>ДФС</w:t>
      </w:r>
      <w:r w:rsidR="00C85AEE" w:rsidRPr="00C85AEE">
        <w:rPr>
          <w:rFonts w:ascii="Times New Roman" w:hAnsi="Times New Roman" w:cs="Times New Roman"/>
          <w:sz w:val="28"/>
          <w:szCs w:val="28"/>
          <w:lang w:val="uk-UA"/>
        </w:rPr>
        <w:t xml:space="preserve">. </w:t>
      </w:r>
      <w:r w:rsidRPr="00AE1B97">
        <w:rPr>
          <w:rFonts w:ascii="Times New Roman" w:hAnsi="Times New Roman" w:cs="Times New Roman"/>
          <w:b/>
          <w:i/>
          <w:sz w:val="28"/>
          <w:szCs w:val="28"/>
          <w:lang w:val="uk-UA"/>
        </w:rPr>
        <w:t>Проаналізувати:</w:t>
      </w:r>
      <w:r>
        <w:rPr>
          <w:rFonts w:ascii="Times New Roman" w:hAnsi="Times New Roman" w:cs="Times New Roman"/>
          <w:sz w:val="28"/>
          <w:szCs w:val="28"/>
          <w:lang w:val="uk-UA"/>
        </w:rPr>
        <w:t xml:space="preserve"> особливості </w:t>
      </w:r>
      <w:r w:rsidR="00C85AEE" w:rsidRPr="00C85AEE">
        <w:rPr>
          <w:rFonts w:ascii="Times New Roman" w:hAnsi="Times New Roman" w:cs="Times New Roman"/>
          <w:sz w:val="28"/>
          <w:szCs w:val="28"/>
          <w:lang w:val="uk-UA"/>
        </w:rPr>
        <w:t xml:space="preserve">побудови органів </w:t>
      </w:r>
      <w:r>
        <w:rPr>
          <w:rFonts w:ascii="Times New Roman" w:hAnsi="Times New Roman" w:cs="Times New Roman"/>
          <w:sz w:val="28"/>
          <w:szCs w:val="28"/>
          <w:lang w:val="uk-UA"/>
        </w:rPr>
        <w:t>ДФС України, п</w:t>
      </w:r>
      <w:r w:rsidR="00C85AEE" w:rsidRPr="00C85AEE">
        <w:rPr>
          <w:rFonts w:ascii="Times New Roman" w:hAnsi="Times New Roman" w:cs="Times New Roman"/>
          <w:sz w:val="28"/>
          <w:szCs w:val="28"/>
          <w:lang w:val="uk-UA"/>
        </w:rPr>
        <w:t>рава</w:t>
      </w:r>
      <w:r>
        <w:rPr>
          <w:rFonts w:ascii="Times New Roman" w:hAnsi="Times New Roman" w:cs="Times New Roman"/>
          <w:sz w:val="28"/>
          <w:szCs w:val="28"/>
          <w:lang w:val="uk-UA"/>
        </w:rPr>
        <w:t xml:space="preserve"> та</w:t>
      </w:r>
      <w:r w:rsidR="00C85AEE" w:rsidRPr="00C85AEE">
        <w:rPr>
          <w:rFonts w:ascii="Times New Roman" w:hAnsi="Times New Roman" w:cs="Times New Roman"/>
          <w:sz w:val="28"/>
          <w:szCs w:val="28"/>
          <w:lang w:val="uk-UA"/>
        </w:rPr>
        <w:t xml:space="preserve"> обов'язки державних податкових органів відповідно до Податкового кодексу України.</w:t>
      </w:r>
      <w:r>
        <w:rPr>
          <w:rFonts w:ascii="Times New Roman" w:hAnsi="Times New Roman" w:cs="Times New Roman"/>
          <w:sz w:val="28"/>
          <w:szCs w:val="28"/>
          <w:lang w:val="uk-UA"/>
        </w:rPr>
        <w:t xml:space="preserve"> </w:t>
      </w:r>
      <w:r w:rsidRPr="00AE1B97">
        <w:rPr>
          <w:rFonts w:ascii="Times New Roman" w:hAnsi="Times New Roman" w:cs="Times New Roman"/>
          <w:b/>
          <w:i/>
          <w:sz w:val="28"/>
          <w:szCs w:val="28"/>
          <w:lang w:val="uk-UA"/>
        </w:rPr>
        <w:t xml:space="preserve">Вивчити </w:t>
      </w:r>
      <w:r>
        <w:rPr>
          <w:rFonts w:ascii="Times New Roman" w:hAnsi="Times New Roman" w:cs="Times New Roman"/>
          <w:sz w:val="28"/>
          <w:szCs w:val="28"/>
          <w:lang w:val="uk-UA"/>
        </w:rPr>
        <w:t xml:space="preserve">особливості </w:t>
      </w:r>
      <w:r w:rsidR="00C85AEE" w:rsidRPr="00C85AEE">
        <w:rPr>
          <w:rFonts w:ascii="Times New Roman" w:hAnsi="Times New Roman" w:cs="Times New Roman"/>
          <w:sz w:val="28"/>
          <w:szCs w:val="28"/>
          <w:lang w:val="uk-UA"/>
        </w:rPr>
        <w:t>систем</w:t>
      </w:r>
      <w:r>
        <w:rPr>
          <w:rFonts w:ascii="Times New Roman" w:hAnsi="Times New Roman" w:cs="Times New Roman"/>
          <w:sz w:val="28"/>
          <w:szCs w:val="28"/>
          <w:lang w:val="uk-UA"/>
        </w:rPr>
        <w:t xml:space="preserve">и </w:t>
      </w:r>
      <w:r w:rsidR="00C85AEE" w:rsidRPr="00C85AEE">
        <w:rPr>
          <w:rFonts w:ascii="Times New Roman" w:hAnsi="Times New Roman" w:cs="Times New Roman"/>
          <w:sz w:val="28"/>
          <w:szCs w:val="28"/>
          <w:lang w:val="uk-UA"/>
        </w:rPr>
        <w:t>електронного документообігу в орган</w:t>
      </w:r>
      <w:r>
        <w:rPr>
          <w:rFonts w:ascii="Times New Roman" w:hAnsi="Times New Roman" w:cs="Times New Roman"/>
          <w:sz w:val="28"/>
          <w:szCs w:val="28"/>
          <w:lang w:val="uk-UA"/>
        </w:rPr>
        <w:t>ах</w:t>
      </w:r>
      <w:r w:rsidR="00C85AEE" w:rsidRPr="00C85AEE">
        <w:rPr>
          <w:rFonts w:ascii="Times New Roman" w:hAnsi="Times New Roman" w:cs="Times New Roman"/>
          <w:sz w:val="28"/>
          <w:szCs w:val="28"/>
          <w:lang w:val="uk-UA"/>
        </w:rPr>
        <w:t xml:space="preserve"> ДФС</w:t>
      </w:r>
      <w:r w:rsidR="0082110E">
        <w:rPr>
          <w:rFonts w:ascii="Times New Roman" w:hAnsi="Times New Roman" w:cs="Times New Roman"/>
          <w:sz w:val="28"/>
          <w:szCs w:val="28"/>
          <w:lang w:val="uk-UA"/>
        </w:rPr>
        <w:t>.</w:t>
      </w:r>
      <w:r w:rsidR="00C85AEE" w:rsidRPr="00C85AEE">
        <w:rPr>
          <w:rFonts w:ascii="Times New Roman" w:hAnsi="Times New Roman" w:cs="Times New Roman"/>
          <w:sz w:val="28"/>
          <w:szCs w:val="28"/>
          <w:lang w:val="uk-UA"/>
        </w:rPr>
        <w:t xml:space="preserve"> </w:t>
      </w:r>
    </w:p>
    <w:p w:rsidR="00C85AEE" w:rsidRDefault="00C85AEE" w:rsidP="00C85AEE">
      <w:pPr>
        <w:tabs>
          <w:tab w:val="left" w:pos="1134"/>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2. Управління інформатизації та обліку платників податків. </w:t>
      </w:r>
    </w:p>
    <w:p w:rsidR="00C85AEE" w:rsidRPr="00C85AEE" w:rsidRDefault="007F5639" w:rsidP="00C85AEE">
      <w:pPr>
        <w:spacing w:after="0"/>
        <w:ind w:firstLine="567"/>
        <w:jc w:val="both"/>
        <w:rPr>
          <w:rFonts w:ascii="Times New Roman" w:hAnsi="Times New Roman" w:cs="Times New Roman"/>
          <w:sz w:val="28"/>
          <w:szCs w:val="28"/>
          <w:lang w:val="uk-UA"/>
        </w:rPr>
      </w:pPr>
      <w:r w:rsidRPr="00AE1B97">
        <w:rPr>
          <w:rFonts w:ascii="Times New Roman" w:hAnsi="Times New Roman" w:cs="Times New Roman"/>
          <w:b/>
          <w:i/>
          <w:sz w:val="28"/>
          <w:szCs w:val="28"/>
          <w:lang w:val="uk-UA"/>
        </w:rPr>
        <w:t>Проаналізувати:</w:t>
      </w:r>
      <w:r>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структур</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управління (відділу). </w:t>
      </w:r>
    </w:p>
    <w:p w:rsidR="00C85AEE" w:rsidRPr="00C85AEE" w:rsidRDefault="00C85AEE"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sz w:val="28"/>
          <w:szCs w:val="28"/>
          <w:lang w:val="uk-UA"/>
        </w:rPr>
        <w:t>Відділ обліку платників податків.</w:t>
      </w:r>
      <w:r w:rsidRPr="00C85AEE">
        <w:rPr>
          <w:rFonts w:ascii="Times New Roman" w:hAnsi="Times New Roman" w:cs="Times New Roman"/>
          <w:sz w:val="28"/>
          <w:szCs w:val="28"/>
          <w:lang w:val="uk-UA"/>
        </w:rPr>
        <w:t xml:space="preserve"> </w:t>
      </w:r>
    </w:p>
    <w:p w:rsidR="00C85AEE" w:rsidRPr="00C85AEE" w:rsidRDefault="00C85AEE"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sz w:val="28"/>
          <w:szCs w:val="28"/>
          <w:lang w:val="uk-UA"/>
        </w:rPr>
        <w:t>Відділ приймання звітност</w:t>
      </w:r>
      <w:r w:rsidRPr="00C85AEE">
        <w:rPr>
          <w:rFonts w:ascii="Times New Roman" w:hAnsi="Times New Roman" w:cs="Times New Roman"/>
          <w:sz w:val="28"/>
          <w:szCs w:val="28"/>
          <w:lang w:val="uk-UA"/>
        </w:rPr>
        <w:t xml:space="preserve">і. </w:t>
      </w:r>
    </w:p>
    <w:p w:rsidR="00C85AEE" w:rsidRPr="00C85AEE" w:rsidRDefault="00C85AEE" w:rsidP="00C85AEE">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sz w:val="28"/>
          <w:szCs w:val="28"/>
          <w:lang w:val="uk-UA"/>
        </w:rPr>
        <w:t>3. Управління податкового контролю.</w:t>
      </w:r>
    </w:p>
    <w:p w:rsidR="00AE1B97" w:rsidRPr="00C85AEE" w:rsidRDefault="007F5639" w:rsidP="00AE1B97">
      <w:pPr>
        <w:spacing w:after="0"/>
        <w:ind w:firstLine="567"/>
        <w:jc w:val="both"/>
        <w:rPr>
          <w:rFonts w:ascii="Times New Roman" w:hAnsi="Times New Roman" w:cs="Times New Roman"/>
          <w:sz w:val="28"/>
          <w:szCs w:val="28"/>
          <w:lang w:val="uk-UA"/>
        </w:rPr>
      </w:pPr>
      <w:r w:rsidRPr="00AE1B97">
        <w:rPr>
          <w:rFonts w:ascii="Times New Roman" w:hAnsi="Times New Roman" w:cs="Times New Roman"/>
          <w:b/>
          <w:i/>
          <w:sz w:val="28"/>
          <w:szCs w:val="28"/>
          <w:lang w:val="uk-UA"/>
        </w:rPr>
        <w:t>Проаналізувати:</w:t>
      </w:r>
      <w:r>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загальн</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структур</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управління</w:t>
      </w:r>
      <w:r w:rsidR="00C85AEE" w:rsidRPr="00C85AEE">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податкового контролю, й</w:t>
      </w:r>
      <w:r w:rsidR="00C85AEE" w:rsidRPr="00C85AEE">
        <w:rPr>
          <w:rFonts w:ascii="Times New Roman" w:hAnsi="Times New Roman" w:cs="Times New Roman"/>
          <w:sz w:val="28"/>
          <w:szCs w:val="28"/>
          <w:lang w:val="uk-UA"/>
        </w:rPr>
        <w:t>ого функції та завдання.</w:t>
      </w:r>
      <w:r w:rsidR="00AE1B97">
        <w:rPr>
          <w:rFonts w:ascii="Times New Roman" w:hAnsi="Times New Roman" w:cs="Times New Roman"/>
          <w:sz w:val="28"/>
          <w:szCs w:val="28"/>
          <w:lang w:val="uk-UA"/>
        </w:rPr>
        <w:t xml:space="preserve"> </w:t>
      </w:r>
      <w:r w:rsidR="00AE1B97" w:rsidRPr="00AE1B97">
        <w:rPr>
          <w:rFonts w:ascii="Times New Roman" w:hAnsi="Times New Roman" w:cs="Times New Roman"/>
          <w:b/>
          <w:i/>
          <w:sz w:val="28"/>
          <w:szCs w:val="28"/>
          <w:lang w:val="uk-UA"/>
        </w:rPr>
        <w:t xml:space="preserve">Дослідити </w:t>
      </w:r>
      <w:r w:rsidR="00AE1B97">
        <w:rPr>
          <w:rFonts w:ascii="Times New Roman" w:hAnsi="Times New Roman" w:cs="Times New Roman"/>
          <w:sz w:val="28"/>
          <w:szCs w:val="28"/>
          <w:lang w:val="uk-UA"/>
        </w:rPr>
        <w:t>особливості о</w:t>
      </w:r>
      <w:r w:rsidR="00C85AEE" w:rsidRPr="00C85AEE">
        <w:rPr>
          <w:rFonts w:ascii="Times New Roman" w:hAnsi="Times New Roman" w:cs="Times New Roman"/>
          <w:sz w:val="28"/>
          <w:szCs w:val="28"/>
          <w:lang w:val="uk-UA"/>
        </w:rPr>
        <w:t>рганізац</w:t>
      </w:r>
      <w:r w:rsidR="00AE1B97">
        <w:rPr>
          <w:rFonts w:ascii="Times New Roman" w:hAnsi="Times New Roman" w:cs="Times New Roman"/>
          <w:sz w:val="28"/>
          <w:szCs w:val="28"/>
          <w:lang w:val="uk-UA"/>
        </w:rPr>
        <w:t>ії</w:t>
      </w:r>
      <w:r w:rsidR="00C85AEE" w:rsidRPr="00C85AEE">
        <w:rPr>
          <w:rFonts w:ascii="Times New Roman" w:hAnsi="Times New Roman" w:cs="Times New Roman"/>
          <w:sz w:val="28"/>
          <w:szCs w:val="28"/>
          <w:lang w:val="uk-UA"/>
        </w:rPr>
        <w:t xml:space="preserve"> роботи з планування, проведення пл</w:t>
      </w:r>
      <w:r w:rsidR="00AE1B97">
        <w:rPr>
          <w:rFonts w:ascii="Times New Roman" w:hAnsi="Times New Roman" w:cs="Times New Roman"/>
          <w:sz w:val="28"/>
          <w:szCs w:val="28"/>
          <w:lang w:val="uk-UA"/>
        </w:rPr>
        <w:t>анових та позапланових документальних перевірок, зустрічних звірок, о</w:t>
      </w:r>
      <w:r w:rsidR="00AE1B97" w:rsidRPr="00C85AEE">
        <w:rPr>
          <w:rFonts w:ascii="Times New Roman" w:hAnsi="Times New Roman" w:cs="Times New Roman"/>
          <w:sz w:val="28"/>
          <w:szCs w:val="28"/>
          <w:lang w:val="uk-UA"/>
        </w:rPr>
        <w:t xml:space="preserve">собливості проведення перевірок суб’єктів </w:t>
      </w:r>
      <w:proofErr w:type="spellStart"/>
      <w:r w:rsidR="00AE1B97" w:rsidRPr="00C85AEE">
        <w:rPr>
          <w:rFonts w:ascii="Times New Roman" w:hAnsi="Times New Roman" w:cs="Times New Roman"/>
          <w:sz w:val="28"/>
          <w:szCs w:val="28"/>
          <w:lang w:val="uk-UA"/>
        </w:rPr>
        <w:t>зовнішньо</w:t>
      </w:r>
      <w:r w:rsidR="00AE1B97">
        <w:rPr>
          <w:rFonts w:ascii="Times New Roman" w:hAnsi="Times New Roman" w:cs="Times New Roman"/>
          <w:sz w:val="28"/>
          <w:szCs w:val="28"/>
          <w:lang w:val="uk-UA"/>
        </w:rPr>
        <w:t>-</w:t>
      </w:r>
      <w:r w:rsidR="00AE1B97" w:rsidRPr="00C85AEE">
        <w:rPr>
          <w:rFonts w:ascii="Times New Roman" w:hAnsi="Times New Roman" w:cs="Times New Roman"/>
          <w:sz w:val="28"/>
          <w:szCs w:val="28"/>
          <w:lang w:val="uk-UA"/>
        </w:rPr>
        <w:t>економічної</w:t>
      </w:r>
      <w:proofErr w:type="spellEnd"/>
      <w:r w:rsidR="00AE1B97" w:rsidRPr="00C85AEE">
        <w:rPr>
          <w:rFonts w:ascii="Times New Roman" w:hAnsi="Times New Roman" w:cs="Times New Roman"/>
          <w:sz w:val="28"/>
          <w:szCs w:val="28"/>
          <w:lang w:val="uk-UA"/>
        </w:rPr>
        <w:t xml:space="preserve"> діяльності.</w:t>
      </w:r>
    </w:p>
    <w:p w:rsidR="00C85AEE" w:rsidRPr="00C85AEE" w:rsidRDefault="00C85AEE" w:rsidP="00916D45">
      <w:pPr>
        <w:spacing w:after="0"/>
        <w:ind w:firstLine="567"/>
        <w:jc w:val="center"/>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Частина 2</w:t>
      </w:r>
    </w:p>
    <w:p w:rsidR="00C85AEE" w:rsidRPr="00C85AEE" w:rsidRDefault="00C85AEE" w:rsidP="00916D45">
      <w:pPr>
        <w:pStyle w:val="a5"/>
        <w:numPr>
          <w:ilvl w:val="0"/>
          <w:numId w:val="38"/>
        </w:numPr>
        <w:tabs>
          <w:tab w:val="left" w:pos="851"/>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Управління оподаткування юридичних осіб.</w:t>
      </w:r>
    </w:p>
    <w:p w:rsidR="00C85AEE" w:rsidRPr="00C85AEE" w:rsidRDefault="00AE1B97" w:rsidP="00C85AEE">
      <w:pPr>
        <w:spacing w:after="0"/>
        <w:ind w:firstLine="567"/>
        <w:jc w:val="both"/>
        <w:rPr>
          <w:rFonts w:ascii="Times New Roman" w:hAnsi="Times New Roman" w:cs="Times New Roman"/>
          <w:bCs/>
          <w:sz w:val="28"/>
          <w:szCs w:val="28"/>
          <w:lang w:val="uk-UA"/>
        </w:rPr>
      </w:pPr>
      <w:r w:rsidRPr="00AE1B97">
        <w:rPr>
          <w:rFonts w:ascii="Times New Roman" w:hAnsi="Times New Roman" w:cs="Times New Roman"/>
          <w:b/>
          <w:bCs/>
          <w:i/>
          <w:sz w:val="28"/>
          <w:szCs w:val="28"/>
          <w:lang w:val="uk-UA"/>
        </w:rPr>
        <w:t xml:space="preserve">Вивчити: </w:t>
      </w:r>
      <w:r w:rsidR="00C85AEE" w:rsidRPr="00C85AEE">
        <w:rPr>
          <w:rFonts w:ascii="Times New Roman" w:hAnsi="Times New Roman" w:cs="Times New Roman"/>
          <w:bCs/>
          <w:sz w:val="28"/>
          <w:szCs w:val="28"/>
          <w:lang w:val="uk-UA"/>
        </w:rPr>
        <w:t>загальн</w:t>
      </w:r>
      <w:r>
        <w:rPr>
          <w:rFonts w:ascii="Times New Roman" w:hAnsi="Times New Roman" w:cs="Times New Roman"/>
          <w:bCs/>
          <w:sz w:val="28"/>
          <w:szCs w:val="28"/>
          <w:lang w:val="uk-UA"/>
        </w:rPr>
        <w:t>у</w:t>
      </w:r>
      <w:r w:rsidR="00C85AEE" w:rsidRPr="00C85AEE">
        <w:rPr>
          <w:rFonts w:ascii="Times New Roman" w:hAnsi="Times New Roman" w:cs="Times New Roman"/>
          <w:bCs/>
          <w:sz w:val="28"/>
          <w:szCs w:val="28"/>
          <w:lang w:val="uk-UA"/>
        </w:rPr>
        <w:t xml:space="preserve"> структур</w:t>
      </w:r>
      <w:r>
        <w:rPr>
          <w:rFonts w:ascii="Times New Roman" w:hAnsi="Times New Roman" w:cs="Times New Roman"/>
          <w:bCs/>
          <w:sz w:val="28"/>
          <w:szCs w:val="28"/>
          <w:lang w:val="uk-UA"/>
        </w:rPr>
        <w:t xml:space="preserve">у управління, її </w:t>
      </w:r>
      <w:r w:rsidR="00C85AEE" w:rsidRPr="00C85AEE">
        <w:rPr>
          <w:rFonts w:ascii="Times New Roman" w:hAnsi="Times New Roman" w:cs="Times New Roman"/>
          <w:bCs/>
          <w:sz w:val="28"/>
          <w:szCs w:val="28"/>
          <w:lang w:val="uk-UA"/>
        </w:rPr>
        <w:t>основн</w:t>
      </w:r>
      <w:r>
        <w:rPr>
          <w:rFonts w:ascii="Times New Roman" w:hAnsi="Times New Roman" w:cs="Times New Roman"/>
          <w:bCs/>
          <w:sz w:val="28"/>
          <w:szCs w:val="28"/>
          <w:lang w:val="uk-UA"/>
        </w:rPr>
        <w:t>і</w:t>
      </w:r>
      <w:r w:rsidR="00C85AEE" w:rsidRPr="00C85AEE">
        <w:rPr>
          <w:rFonts w:ascii="Times New Roman" w:hAnsi="Times New Roman" w:cs="Times New Roman"/>
          <w:bCs/>
          <w:sz w:val="28"/>
          <w:szCs w:val="28"/>
          <w:lang w:val="uk-UA"/>
        </w:rPr>
        <w:t xml:space="preserve"> завдання та функці</w:t>
      </w:r>
      <w:r>
        <w:rPr>
          <w:rFonts w:ascii="Times New Roman" w:hAnsi="Times New Roman" w:cs="Times New Roman"/>
          <w:bCs/>
          <w:sz w:val="28"/>
          <w:szCs w:val="28"/>
          <w:lang w:val="uk-UA"/>
        </w:rPr>
        <w:t>ї</w:t>
      </w:r>
      <w:r w:rsidR="00C85AEE" w:rsidRPr="00C85AEE">
        <w:rPr>
          <w:rFonts w:ascii="Times New Roman" w:hAnsi="Times New Roman" w:cs="Times New Roman"/>
          <w:bCs/>
          <w:sz w:val="28"/>
          <w:szCs w:val="28"/>
          <w:lang w:val="uk-UA"/>
        </w:rPr>
        <w:t xml:space="preserve">. </w:t>
      </w:r>
    </w:p>
    <w:p w:rsidR="00C85AEE" w:rsidRPr="00C85AEE" w:rsidRDefault="00AE1B97" w:rsidP="00C85AEE">
      <w:pPr>
        <w:spacing w:after="0"/>
        <w:ind w:firstLine="567"/>
        <w:jc w:val="both"/>
        <w:rPr>
          <w:rFonts w:ascii="Times New Roman" w:hAnsi="Times New Roman" w:cs="Times New Roman"/>
          <w:bCs/>
          <w:sz w:val="28"/>
          <w:szCs w:val="28"/>
          <w:lang w:val="uk-UA"/>
        </w:rPr>
      </w:pPr>
      <w:r w:rsidRPr="00AE1B97">
        <w:rPr>
          <w:rFonts w:ascii="Times New Roman" w:hAnsi="Times New Roman" w:cs="Times New Roman"/>
          <w:b/>
          <w:i/>
          <w:sz w:val="28"/>
          <w:szCs w:val="28"/>
          <w:lang w:val="uk-UA"/>
        </w:rPr>
        <w:t>Дослідити</w:t>
      </w:r>
      <w:r>
        <w:rPr>
          <w:rFonts w:ascii="Times New Roman" w:hAnsi="Times New Roman" w:cs="Times New Roman"/>
          <w:sz w:val="28"/>
          <w:szCs w:val="28"/>
          <w:lang w:val="uk-UA"/>
        </w:rPr>
        <w:t xml:space="preserve"> особливості о</w:t>
      </w:r>
      <w:r w:rsidRPr="00C85AEE">
        <w:rPr>
          <w:rFonts w:ascii="Times New Roman" w:hAnsi="Times New Roman" w:cs="Times New Roman"/>
          <w:sz w:val="28"/>
          <w:szCs w:val="28"/>
          <w:lang w:val="uk-UA"/>
        </w:rPr>
        <w:t>рганізац</w:t>
      </w:r>
      <w:r>
        <w:rPr>
          <w:rFonts w:ascii="Times New Roman" w:hAnsi="Times New Roman" w:cs="Times New Roman"/>
          <w:sz w:val="28"/>
          <w:szCs w:val="28"/>
          <w:lang w:val="uk-UA"/>
        </w:rPr>
        <w:t>ії</w:t>
      </w:r>
      <w:r w:rsidRPr="00C85AEE">
        <w:rPr>
          <w:rFonts w:ascii="Times New Roman" w:hAnsi="Times New Roman" w:cs="Times New Roman"/>
          <w:sz w:val="28"/>
          <w:szCs w:val="28"/>
          <w:lang w:val="uk-UA"/>
        </w:rPr>
        <w:t xml:space="preserve"> роботи з</w:t>
      </w:r>
      <w:r w:rsidR="00C85AEE" w:rsidRPr="00C85AEE">
        <w:rPr>
          <w:rFonts w:ascii="Times New Roman" w:hAnsi="Times New Roman" w:cs="Times New Roman"/>
          <w:bCs/>
          <w:sz w:val="28"/>
          <w:szCs w:val="28"/>
          <w:lang w:val="uk-UA"/>
        </w:rPr>
        <w:t xml:space="preserve"> проведення камеральних п</w:t>
      </w:r>
      <w:r>
        <w:rPr>
          <w:rFonts w:ascii="Times New Roman" w:hAnsi="Times New Roman" w:cs="Times New Roman"/>
          <w:bCs/>
          <w:sz w:val="28"/>
          <w:szCs w:val="28"/>
          <w:lang w:val="uk-UA"/>
        </w:rPr>
        <w:t>еревірок податкової звітності, о</w:t>
      </w:r>
      <w:r w:rsidR="00C85AEE" w:rsidRPr="00C85AEE">
        <w:rPr>
          <w:rFonts w:ascii="Times New Roman" w:hAnsi="Times New Roman" w:cs="Times New Roman"/>
          <w:bCs/>
          <w:sz w:val="28"/>
          <w:szCs w:val="28"/>
          <w:lang w:val="uk-UA"/>
        </w:rPr>
        <w:t xml:space="preserve">формлення результатів перевірок. </w:t>
      </w:r>
    </w:p>
    <w:p w:rsidR="00C85AEE" w:rsidRPr="00C85AEE" w:rsidRDefault="00AE1B97" w:rsidP="00C85AEE">
      <w:pPr>
        <w:spacing w:after="0"/>
        <w:ind w:firstLine="567"/>
        <w:jc w:val="both"/>
        <w:rPr>
          <w:rFonts w:ascii="Times New Roman" w:hAnsi="Times New Roman" w:cs="Times New Roman"/>
          <w:bCs/>
          <w:sz w:val="28"/>
          <w:szCs w:val="28"/>
          <w:lang w:val="uk-UA"/>
        </w:rPr>
      </w:pPr>
      <w:r w:rsidRPr="00AE1B97">
        <w:rPr>
          <w:rFonts w:ascii="Times New Roman" w:hAnsi="Times New Roman" w:cs="Times New Roman"/>
          <w:b/>
          <w:bCs/>
          <w:i/>
          <w:sz w:val="28"/>
          <w:szCs w:val="28"/>
          <w:lang w:val="uk-UA"/>
        </w:rPr>
        <w:lastRenderedPageBreak/>
        <w:t>Вивчити</w:t>
      </w:r>
      <w:r>
        <w:rPr>
          <w:rFonts w:ascii="Times New Roman" w:hAnsi="Times New Roman" w:cs="Times New Roman"/>
          <w:bCs/>
          <w:sz w:val="28"/>
          <w:szCs w:val="28"/>
          <w:lang w:val="uk-UA"/>
        </w:rPr>
        <w:t xml:space="preserve"> особливості о</w:t>
      </w:r>
      <w:r w:rsidR="00C85AEE" w:rsidRPr="00C85AEE">
        <w:rPr>
          <w:rFonts w:ascii="Times New Roman" w:hAnsi="Times New Roman" w:cs="Times New Roman"/>
          <w:bCs/>
          <w:sz w:val="28"/>
          <w:szCs w:val="28"/>
          <w:lang w:val="uk-UA"/>
        </w:rPr>
        <w:t>рганізаці</w:t>
      </w:r>
      <w:r>
        <w:rPr>
          <w:rFonts w:ascii="Times New Roman" w:hAnsi="Times New Roman" w:cs="Times New Roman"/>
          <w:bCs/>
          <w:sz w:val="28"/>
          <w:szCs w:val="28"/>
          <w:lang w:val="uk-UA"/>
        </w:rPr>
        <w:t>ї</w:t>
      </w:r>
      <w:r w:rsidR="00C85AEE" w:rsidRPr="00C85AEE">
        <w:rPr>
          <w:rFonts w:ascii="Times New Roman" w:hAnsi="Times New Roman" w:cs="Times New Roman"/>
          <w:bCs/>
          <w:sz w:val="28"/>
          <w:szCs w:val="28"/>
          <w:lang w:val="uk-UA"/>
        </w:rPr>
        <w:t xml:space="preserve"> контролю за повнотою декларування та сплати ресурсних та рентних платежів</w:t>
      </w:r>
      <w:r>
        <w:rPr>
          <w:rFonts w:ascii="Times New Roman" w:hAnsi="Times New Roman" w:cs="Times New Roman"/>
          <w:bCs/>
          <w:sz w:val="28"/>
          <w:szCs w:val="28"/>
          <w:lang w:val="uk-UA"/>
        </w:rPr>
        <w:t>, о</w:t>
      </w:r>
      <w:r w:rsidR="00C85AEE" w:rsidRPr="00C85AEE">
        <w:rPr>
          <w:rFonts w:ascii="Times New Roman" w:hAnsi="Times New Roman" w:cs="Times New Roman"/>
          <w:bCs/>
          <w:sz w:val="28"/>
          <w:szCs w:val="28"/>
          <w:lang w:val="uk-UA"/>
        </w:rPr>
        <w:t>рганізаці</w:t>
      </w:r>
      <w:r>
        <w:rPr>
          <w:rFonts w:ascii="Times New Roman" w:hAnsi="Times New Roman" w:cs="Times New Roman"/>
          <w:bCs/>
          <w:sz w:val="28"/>
          <w:szCs w:val="28"/>
          <w:lang w:val="uk-UA"/>
        </w:rPr>
        <w:t>ї</w:t>
      </w:r>
      <w:r w:rsidR="00C85AEE" w:rsidRPr="00C85AEE">
        <w:rPr>
          <w:rFonts w:ascii="Times New Roman" w:hAnsi="Times New Roman" w:cs="Times New Roman"/>
          <w:bCs/>
          <w:sz w:val="28"/>
          <w:szCs w:val="28"/>
          <w:lang w:val="uk-UA"/>
        </w:rPr>
        <w:t xml:space="preserve"> інформаційної взаємодії з іншими структурами з питань контролю за повнотою </w:t>
      </w:r>
      <w:r>
        <w:rPr>
          <w:rFonts w:ascii="Times New Roman" w:hAnsi="Times New Roman" w:cs="Times New Roman"/>
          <w:bCs/>
          <w:sz w:val="28"/>
          <w:szCs w:val="28"/>
          <w:lang w:val="uk-UA"/>
        </w:rPr>
        <w:t>нарахувань податків та платежів, о</w:t>
      </w:r>
      <w:r w:rsidR="00C85AEE" w:rsidRPr="00C85AEE">
        <w:rPr>
          <w:rFonts w:ascii="Times New Roman" w:hAnsi="Times New Roman" w:cs="Times New Roman"/>
          <w:bCs/>
          <w:sz w:val="28"/>
          <w:szCs w:val="28"/>
          <w:lang w:val="uk-UA"/>
        </w:rPr>
        <w:t>рганізаці</w:t>
      </w:r>
      <w:r>
        <w:rPr>
          <w:rFonts w:ascii="Times New Roman" w:hAnsi="Times New Roman" w:cs="Times New Roman"/>
          <w:bCs/>
          <w:sz w:val="28"/>
          <w:szCs w:val="28"/>
          <w:lang w:val="uk-UA"/>
        </w:rPr>
        <w:t>ї</w:t>
      </w:r>
      <w:r w:rsidR="00C85AEE" w:rsidRPr="00C85AEE">
        <w:rPr>
          <w:rFonts w:ascii="Times New Roman" w:hAnsi="Times New Roman" w:cs="Times New Roman"/>
          <w:bCs/>
          <w:sz w:val="28"/>
          <w:szCs w:val="28"/>
          <w:lang w:val="uk-UA"/>
        </w:rPr>
        <w:t xml:space="preserve"> роботи з аналізу рівня податкового навантаження платника податків та факторів що на нього впливають.</w:t>
      </w:r>
    </w:p>
    <w:p w:rsidR="00C85AEE" w:rsidRPr="00C85AEE" w:rsidRDefault="00C85AEE" w:rsidP="00C85AEE">
      <w:pPr>
        <w:spacing w:after="0"/>
        <w:ind w:firstLine="567"/>
        <w:jc w:val="both"/>
        <w:rPr>
          <w:rFonts w:ascii="Times New Roman" w:hAnsi="Times New Roman" w:cs="Times New Roman"/>
          <w:bCs/>
          <w:sz w:val="28"/>
          <w:szCs w:val="28"/>
          <w:lang w:val="uk-UA"/>
        </w:rPr>
      </w:pPr>
      <w:r w:rsidRPr="00916D45">
        <w:rPr>
          <w:rFonts w:ascii="Times New Roman" w:hAnsi="Times New Roman" w:cs="Times New Roman"/>
          <w:b/>
          <w:bCs/>
          <w:sz w:val="28"/>
          <w:szCs w:val="28"/>
          <w:lang w:val="uk-UA"/>
        </w:rPr>
        <w:t>2.</w:t>
      </w:r>
      <w:r w:rsidRPr="00C85AEE">
        <w:rPr>
          <w:rFonts w:ascii="Times New Roman" w:hAnsi="Times New Roman" w:cs="Times New Roman"/>
          <w:bCs/>
          <w:sz w:val="28"/>
          <w:szCs w:val="28"/>
          <w:lang w:val="uk-UA"/>
        </w:rPr>
        <w:t xml:space="preserve"> </w:t>
      </w:r>
      <w:r w:rsidRPr="00C85AEE">
        <w:rPr>
          <w:rFonts w:ascii="Times New Roman" w:hAnsi="Times New Roman" w:cs="Times New Roman"/>
          <w:b/>
          <w:bCs/>
          <w:sz w:val="28"/>
          <w:szCs w:val="28"/>
          <w:lang w:val="uk-UA"/>
        </w:rPr>
        <w:t>Управління оподаткування фізичних осіб.</w:t>
      </w:r>
    </w:p>
    <w:p w:rsidR="00C85AEE" w:rsidRPr="00C85AEE" w:rsidRDefault="00AE1B97" w:rsidP="00C85AEE">
      <w:pPr>
        <w:spacing w:after="0"/>
        <w:ind w:firstLine="567"/>
        <w:jc w:val="both"/>
        <w:rPr>
          <w:rFonts w:ascii="Times New Roman" w:hAnsi="Times New Roman" w:cs="Times New Roman"/>
          <w:bCs/>
          <w:sz w:val="28"/>
          <w:szCs w:val="28"/>
          <w:lang w:val="uk-UA"/>
        </w:rPr>
      </w:pPr>
      <w:r w:rsidRPr="00AE1B97">
        <w:rPr>
          <w:rFonts w:ascii="Times New Roman" w:hAnsi="Times New Roman" w:cs="Times New Roman"/>
          <w:b/>
          <w:bCs/>
          <w:i/>
          <w:sz w:val="28"/>
          <w:szCs w:val="28"/>
          <w:lang w:val="uk-UA"/>
        </w:rPr>
        <w:t>Проаналізувати:</w:t>
      </w:r>
      <w:r>
        <w:rPr>
          <w:rFonts w:ascii="Times New Roman" w:hAnsi="Times New Roman" w:cs="Times New Roman"/>
          <w:bCs/>
          <w:sz w:val="28"/>
          <w:szCs w:val="28"/>
          <w:lang w:val="uk-UA"/>
        </w:rPr>
        <w:t xml:space="preserve"> </w:t>
      </w:r>
      <w:r w:rsidR="00C85AEE" w:rsidRPr="00C85AEE">
        <w:rPr>
          <w:rFonts w:ascii="Times New Roman" w:hAnsi="Times New Roman" w:cs="Times New Roman"/>
          <w:bCs/>
          <w:sz w:val="28"/>
          <w:szCs w:val="28"/>
          <w:lang w:val="uk-UA"/>
        </w:rPr>
        <w:t>організаційн</w:t>
      </w:r>
      <w:r>
        <w:rPr>
          <w:rFonts w:ascii="Times New Roman" w:hAnsi="Times New Roman" w:cs="Times New Roman"/>
          <w:bCs/>
          <w:sz w:val="28"/>
          <w:szCs w:val="28"/>
          <w:lang w:val="uk-UA"/>
        </w:rPr>
        <w:t>у</w:t>
      </w:r>
      <w:r w:rsidR="00C85AEE" w:rsidRPr="00C85AEE">
        <w:rPr>
          <w:rFonts w:ascii="Times New Roman" w:hAnsi="Times New Roman" w:cs="Times New Roman"/>
          <w:bCs/>
          <w:sz w:val="28"/>
          <w:szCs w:val="28"/>
          <w:lang w:val="uk-UA"/>
        </w:rPr>
        <w:t xml:space="preserve"> структур</w:t>
      </w:r>
      <w:r>
        <w:rPr>
          <w:rFonts w:ascii="Times New Roman" w:hAnsi="Times New Roman" w:cs="Times New Roman"/>
          <w:bCs/>
          <w:sz w:val="28"/>
          <w:szCs w:val="28"/>
          <w:lang w:val="uk-UA"/>
        </w:rPr>
        <w:t>у</w:t>
      </w:r>
      <w:r w:rsidR="00C85AEE" w:rsidRPr="00C85AEE">
        <w:rPr>
          <w:rFonts w:ascii="Times New Roman" w:hAnsi="Times New Roman" w:cs="Times New Roman"/>
          <w:bCs/>
          <w:sz w:val="28"/>
          <w:szCs w:val="28"/>
          <w:lang w:val="uk-UA"/>
        </w:rPr>
        <w:t xml:space="preserve"> управління оподаткування фізичних осіб. </w:t>
      </w:r>
    </w:p>
    <w:p w:rsidR="00C85AEE" w:rsidRPr="00C85AEE" w:rsidRDefault="00AE1B97" w:rsidP="00C85AEE">
      <w:pPr>
        <w:spacing w:after="0"/>
        <w:ind w:firstLine="567"/>
        <w:jc w:val="both"/>
        <w:rPr>
          <w:rFonts w:ascii="Times New Roman" w:hAnsi="Times New Roman" w:cs="Times New Roman"/>
          <w:bCs/>
          <w:sz w:val="28"/>
          <w:szCs w:val="28"/>
          <w:lang w:val="uk-UA"/>
        </w:rPr>
      </w:pPr>
      <w:r w:rsidRPr="00AE1B97">
        <w:rPr>
          <w:rFonts w:ascii="Times New Roman" w:hAnsi="Times New Roman" w:cs="Times New Roman"/>
          <w:b/>
          <w:bCs/>
          <w:i/>
          <w:sz w:val="28"/>
          <w:szCs w:val="28"/>
          <w:lang w:val="uk-UA"/>
        </w:rPr>
        <w:t xml:space="preserve">Вивчити </w:t>
      </w:r>
      <w:r>
        <w:rPr>
          <w:rFonts w:ascii="Times New Roman" w:hAnsi="Times New Roman" w:cs="Times New Roman"/>
          <w:bCs/>
          <w:sz w:val="28"/>
          <w:szCs w:val="28"/>
          <w:lang w:val="uk-UA"/>
        </w:rPr>
        <w:t>особливості о</w:t>
      </w:r>
      <w:r w:rsidRPr="00C85AEE">
        <w:rPr>
          <w:rFonts w:ascii="Times New Roman" w:hAnsi="Times New Roman" w:cs="Times New Roman"/>
          <w:bCs/>
          <w:sz w:val="28"/>
          <w:szCs w:val="28"/>
          <w:lang w:val="uk-UA"/>
        </w:rPr>
        <w:t>рганізаці</w:t>
      </w:r>
      <w:r>
        <w:rPr>
          <w:rFonts w:ascii="Times New Roman" w:hAnsi="Times New Roman" w:cs="Times New Roman"/>
          <w:bCs/>
          <w:sz w:val="28"/>
          <w:szCs w:val="28"/>
          <w:lang w:val="uk-UA"/>
        </w:rPr>
        <w:t>ї</w:t>
      </w:r>
      <w:r w:rsidRPr="00C85AEE">
        <w:rPr>
          <w:rFonts w:ascii="Times New Roman" w:hAnsi="Times New Roman" w:cs="Times New Roman"/>
          <w:bCs/>
          <w:sz w:val="28"/>
          <w:szCs w:val="28"/>
          <w:lang w:val="uk-UA"/>
        </w:rPr>
        <w:t xml:space="preserve"> контролю за </w:t>
      </w:r>
      <w:r w:rsidR="00C85AEE" w:rsidRPr="00C85AEE">
        <w:rPr>
          <w:rFonts w:ascii="Times New Roman" w:hAnsi="Times New Roman" w:cs="Times New Roman"/>
          <w:bCs/>
          <w:sz w:val="28"/>
          <w:szCs w:val="28"/>
          <w:lang w:val="uk-UA"/>
        </w:rPr>
        <w:t>спла</w:t>
      </w:r>
      <w:r>
        <w:rPr>
          <w:rFonts w:ascii="Times New Roman" w:hAnsi="Times New Roman" w:cs="Times New Roman"/>
          <w:bCs/>
          <w:sz w:val="28"/>
          <w:szCs w:val="28"/>
          <w:lang w:val="uk-UA"/>
        </w:rPr>
        <w:t>тою ПДФО податковими агентами, проаналізувати і</w:t>
      </w:r>
      <w:r w:rsidR="00C85AEE" w:rsidRPr="00C85AEE">
        <w:rPr>
          <w:rFonts w:ascii="Times New Roman" w:hAnsi="Times New Roman" w:cs="Times New Roman"/>
          <w:bCs/>
          <w:sz w:val="28"/>
          <w:szCs w:val="28"/>
          <w:lang w:val="uk-UA"/>
        </w:rPr>
        <w:t>нформаційна баз</w:t>
      </w:r>
      <w:r>
        <w:rPr>
          <w:rFonts w:ascii="Times New Roman" w:hAnsi="Times New Roman" w:cs="Times New Roman"/>
          <w:bCs/>
          <w:sz w:val="28"/>
          <w:szCs w:val="28"/>
          <w:lang w:val="uk-UA"/>
        </w:rPr>
        <w:t>у аналізу сплати ПДФО, о</w:t>
      </w:r>
      <w:r w:rsidRPr="00C85AEE">
        <w:rPr>
          <w:rFonts w:ascii="Times New Roman" w:hAnsi="Times New Roman" w:cs="Times New Roman"/>
          <w:bCs/>
          <w:sz w:val="28"/>
          <w:szCs w:val="28"/>
          <w:lang w:val="uk-UA"/>
        </w:rPr>
        <w:t>рганізаці</w:t>
      </w:r>
      <w:r>
        <w:rPr>
          <w:rFonts w:ascii="Times New Roman" w:hAnsi="Times New Roman" w:cs="Times New Roman"/>
          <w:bCs/>
          <w:sz w:val="28"/>
          <w:szCs w:val="28"/>
          <w:lang w:val="uk-UA"/>
        </w:rPr>
        <w:t>ї</w:t>
      </w:r>
      <w:r w:rsidRPr="00C85AEE">
        <w:rPr>
          <w:rFonts w:ascii="Times New Roman" w:hAnsi="Times New Roman" w:cs="Times New Roman"/>
          <w:bCs/>
          <w:sz w:val="28"/>
          <w:szCs w:val="28"/>
          <w:lang w:val="uk-UA"/>
        </w:rPr>
        <w:t xml:space="preserve"> роботи з забезпечення декларування доходів громадян.</w:t>
      </w:r>
    </w:p>
    <w:p w:rsidR="00C85AEE" w:rsidRPr="00C85AEE" w:rsidRDefault="00AE1B97" w:rsidP="00C85AEE">
      <w:pPr>
        <w:spacing w:after="0"/>
        <w:ind w:firstLine="567"/>
        <w:jc w:val="both"/>
        <w:rPr>
          <w:rFonts w:ascii="Times New Roman" w:hAnsi="Times New Roman" w:cs="Times New Roman"/>
          <w:bCs/>
          <w:sz w:val="28"/>
          <w:szCs w:val="28"/>
          <w:lang w:val="uk-UA"/>
        </w:rPr>
      </w:pPr>
      <w:r w:rsidRPr="00AE1B97">
        <w:rPr>
          <w:rFonts w:ascii="Times New Roman" w:hAnsi="Times New Roman" w:cs="Times New Roman"/>
          <w:b/>
          <w:bCs/>
          <w:i/>
          <w:sz w:val="28"/>
          <w:szCs w:val="28"/>
          <w:lang w:val="uk-UA"/>
        </w:rPr>
        <w:t>Визначити</w:t>
      </w:r>
      <w:r>
        <w:rPr>
          <w:rFonts w:ascii="Times New Roman" w:hAnsi="Times New Roman" w:cs="Times New Roman"/>
          <w:bCs/>
          <w:sz w:val="28"/>
          <w:szCs w:val="28"/>
          <w:lang w:val="uk-UA"/>
        </w:rPr>
        <w:t xml:space="preserve"> сутність к</w:t>
      </w:r>
      <w:r w:rsidR="00C85AEE" w:rsidRPr="00C85AEE">
        <w:rPr>
          <w:rFonts w:ascii="Times New Roman" w:hAnsi="Times New Roman" w:cs="Times New Roman"/>
          <w:bCs/>
          <w:sz w:val="28"/>
          <w:szCs w:val="28"/>
          <w:lang w:val="uk-UA"/>
        </w:rPr>
        <w:t>амеральн</w:t>
      </w:r>
      <w:r>
        <w:rPr>
          <w:rFonts w:ascii="Times New Roman" w:hAnsi="Times New Roman" w:cs="Times New Roman"/>
          <w:bCs/>
          <w:sz w:val="28"/>
          <w:szCs w:val="28"/>
          <w:lang w:val="uk-UA"/>
        </w:rPr>
        <w:t>ого</w:t>
      </w:r>
      <w:r w:rsidR="00C85AEE" w:rsidRPr="00C85AEE">
        <w:rPr>
          <w:rFonts w:ascii="Times New Roman" w:hAnsi="Times New Roman" w:cs="Times New Roman"/>
          <w:bCs/>
          <w:sz w:val="28"/>
          <w:szCs w:val="28"/>
          <w:lang w:val="uk-UA"/>
        </w:rPr>
        <w:t xml:space="preserve"> та документальн</w:t>
      </w:r>
      <w:r>
        <w:rPr>
          <w:rFonts w:ascii="Times New Roman" w:hAnsi="Times New Roman" w:cs="Times New Roman"/>
          <w:bCs/>
          <w:sz w:val="28"/>
          <w:szCs w:val="28"/>
          <w:lang w:val="uk-UA"/>
        </w:rPr>
        <w:t>ого</w:t>
      </w:r>
      <w:r w:rsidR="00C85AEE" w:rsidRPr="00C85AEE">
        <w:rPr>
          <w:rFonts w:ascii="Times New Roman" w:hAnsi="Times New Roman" w:cs="Times New Roman"/>
          <w:bCs/>
          <w:sz w:val="28"/>
          <w:szCs w:val="28"/>
          <w:lang w:val="uk-UA"/>
        </w:rPr>
        <w:t xml:space="preserve"> контрол</w:t>
      </w:r>
      <w:r>
        <w:rPr>
          <w:rFonts w:ascii="Times New Roman" w:hAnsi="Times New Roman" w:cs="Times New Roman"/>
          <w:bCs/>
          <w:sz w:val="28"/>
          <w:szCs w:val="28"/>
          <w:lang w:val="uk-UA"/>
        </w:rPr>
        <w:t>ю</w:t>
      </w:r>
      <w:r w:rsidR="00C85AEE" w:rsidRPr="00C85AEE">
        <w:rPr>
          <w:rFonts w:ascii="Times New Roman" w:hAnsi="Times New Roman" w:cs="Times New Roman"/>
          <w:bCs/>
          <w:sz w:val="28"/>
          <w:szCs w:val="28"/>
          <w:lang w:val="uk-UA"/>
        </w:rPr>
        <w:t xml:space="preserve"> за повнотою нарахувань та сплати ПДФО </w:t>
      </w:r>
      <w:r>
        <w:rPr>
          <w:rFonts w:ascii="Times New Roman" w:hAnsi="Times New Roman" w:cs="Times New Roman"/>
          <w:bCs/>
          <w:sz w:val="28"/>
          <w:szCs w:val="28"/>
          <w:lang w:val="uk-UA"/>
        </w:rPr>
        <w:t xml:space="preserve">юридичними та фізичними особами, </w:t>
      </w:r>
      <w:r>
        <w:rPr>
          <w:rFonts w:ascii="Times New Roman" w:hAnsi="Times New Roman" w:cs="Times New Roman"/>
          <w:sz w:val="28"/>
          <w:szCs w:val="28"/>
          <w:lang w:val="uk-UA"/>
        </w:rPr>
        <w:t>о</w:t>
      </w:r>
      <w:r w:rsidRPr="00C85AEE">
        <w:rPr>
          <w:rFonts w:ascii="Times New Roman" w:hAnsi="Times New Roman" w:cs="Times New Roman"/>
          <w:sz w:val="28"/>
          <w:szCs w:val="28"/>
          <w:lang w:val="uk-UA"/>
        </w:rPr>
        <w:t>рганізаці</w:t>
      </w:r>
      <w:r>
        <w:rPr>
          <w:rFonts w:ascii="Times New Roman" w:hAnsi="Times New Roman" w:cs="Times New Roman"/>
          <w:sz w:val="28"/>
          <w:szCs w:val="28"/>
          <w:lang w:val="uk-UA"/>
        </w:rPr>
        <w:t>ї</w:t>
      </w:r>
      <w:r w:rsidRPr="00C85AEE">
        <w:rPr>
          <w:rFonts w:ascii="Times New Roman" w:hAnsi="Times New Roman" w:cs="Times New Roman"/>
          <w:sz w:val="28"/>
          <w:szCs w:val="28"/>
          <w:lang w:val="uk-UA"/>
        </w:rPr>
        <w:t xml:space="preserve"> контролю за платниками податків які перебувають на спрощеній системі оподаткування фізичних осіб підприємців в ДПІ</w:t>
      </w:r>
      <w:r>
        <w:rPr>
          <w:rFonts w:ascii="Times New Roman" w:hAnsi="Times New Roman" w:cs="Times New Roman"/>
          <w:sz w:val="28"/>
          <w:szCs w:val="28"/>
          <w:lang w:val="uk-UA"/>
        </w:rPr>
        <w:t>.</w:t>
      </w:r>
    </w:p>
    <w:p w:rsidR="00C85AEE" w:rsidRPr="00C85AEE" w:rsidRDefault="00C85AEE" w:rsidP="00C85AEE">
      <w:pPr>
        <w:spacing w:after="0"/>
        <w:ind w:firstLine="567"/>
        <w:jc w:val="both"/>
        <w:rPr>
          <w:rFonts w:ascii="Times New Roman" w:hAnsi="Times New Roman" w:cs="Times New Roman"/>
          <w:sz w:val="28"/>
          <w:szCs w:val="28"/>
          <w:lang w:val="uk-UA"/>
        </w:rPr>
      </w:pPr>
      <w:r w:rsidRPr="00AE1B97">
        <w:rPr>
          <w:rFonts w:ascii="Times New Roman" w:hAnsi="Times New Roman" w:cs="Times New Roman"/>
          <w:b/>
          <w:i/>
          <w:sz w:val="28"/>
          <w:szCs w:val="28"/>
          <w:lang w:val="uk-UA"/>
        </w:rPr>
        <w:t>Провести аналіз</w:t>
      </w:r>
      <w:r w:rsidRPr="00C85AEE">
        <w:rPr>
          <w:rFonts w:ascii="Times New Roman" w:hAnsi="Times New Roman" w:cs="Times New Roman"/>
          <w:sz w:val="28"/>
          <w:szCs w:val="28"/>
          <w:lang w:val="uk-UA"/>
        </w:rPr>
        <w:t xml:space="preserve"> по групах та сплаті до місцевих бюджетів.</w:t>
      </w:r>
      <w:r w:rsidR="00AE1B97">
        <w:rPr>
          <w:rFonts w:ascii="Times New Roman" w:hAnsi="Times New Roman" w:cs="Times New Roman"/>
          <w:sz w:val="28"/>
          <w:szCs w:val="28"/>
          <w:lang w:val="uk-UA"/>
        </w:rPr>
        <w:t xml:space="preserve"> </w:t>
      </w:r>
    </w:p>
    <w:p w:rsidR="00C85AEE" w:rsidRPr="00C85AEE" w:rsidRDefault="00AE1B97" w:rsidP="00C85AEE">
      <w:pPr>
        <w:spacing w:after="0"/>
        <w:ind w:firstLine="567"/>
        <w:jc w:val="both"/>
        <w:rPr>
          <w:rFonts w:ascii="Times New Roman" w:hAnsi="Times New Roman" w:cs="Times New Roman"/>
          <w:sz w:val="28"/>
          <w:szCs w:val="28"/>
          <w:lang w:val="uk-UA"/>
        </w:rPr>
      </w:pPr>
      <w:r w:rsidRPr="00AE1B97">
        <w:rPr>
          <w:rFonts w:ascii="Times New Roman" w:hAnsi="Times New Roman" w:cs="Times New Roman"/>
          <w:b/>
          <w:i/>
          <w:sz w:val="28"/>
          <w:szCs w:val="28"/>
          <w:lang w:val="uk-UA"/>
        </w:rPr>
        <w:t>Проаналізувати:</w:t>
      </w:r>
      <w:r>
        <w:rPr>
          <w:rFonts w:ascii="Times New Roman" w:hAnsi="Times New Roman" w:cs="Times New Roman"/>
          <w:sz w:val="28"/>
          <w:szCs w:val="28"/>
          <w:lang w:val="uk-UA"/>
        </w:rPr>
        <w:t xml:space="preserve"> о</w:t>
      </w:r>
      <w:r w:rsidR="00C85AEE" w:rsidRPr="00C85AEE">
        <w:rPr>
          <w:rFonts w:ascii="Times New Roman" w:hAnsi="Times New Roman" w:cs="Times New Roman"/>
          <w:sz w:val="28"/>
          <w:szCs w:val="28"/>
          <w:lang w:val="uk-UA"/>
        </w:rPr>
        <w:t>сновні напрями аналітичної роботи управління.</w:t>
      </w:r>
    </w:p>
    <w:p w:rsidR="00C85AEE" w:rsidRPr="00C85AEE" w:rsidRDefault="00C85AEE" w:rsidP="00C85AEE">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sz w:val="28"/>
          <w:szCs w:val="28"/>
          <w:lang w:val="uk-UA"/>
        </w:rPr>
        <w:t>3. Управління (відділ) погашення податкового боргу.</w:t>
      </w:r>
    </w:p>
    <w:p w:rsidR="00C85AEE" w:rsidRPr="00C85AEE" w:rsidRDefault="009F73F0" w:rsidP="00C85AEE">
      <w:pPr>
        <w:spacing w:after="0"/>
        <w:ind w:firstLine="567"/>
        <w:jc w:val="both"/>
        <w:rPr>
          <w:rFonts w:ascii="Times New Roman" w:hAnsi="Times New Roman" w:cs="Times New Roman"/>
          <w:sz w:val="28"/>
          <w:szCs w:val="28"/>
          <w:lang w:val="uk-UA"/>
        </w:rPr>
      </w:pPr>
      <w:r w:rsidRPr="009F73F0">
        <w:rPr>
          <w:rFonts w:ascii="Times New Roman" w:hAnsi="Times New Roman" w:cs="Times New Roman"/>
          <w:b/>
          <w:i/>
          <w:sz w:val="28"/>
          <w:szCs w:val="28"/>
          <w:lang w:val="uk-UA"/>
        </w:rPr>
        <w:t>Надати:</w:t>
      </w:r>
      <w:r>
        <w:rPr>
          <w:rFonts w:ascii="Times New Roman" w:hAnsi="Times New Roman" w:cs="Times New Roman"/>
          <w:sz w:val="28"/>
          <w:szCs w:val="28"/>
          <w:lang w:val="uk-UA"/>
        </w:rPr>
        <w:t xml:space="preserve"> з</w:t>
      </w:r>
      <w:r w:rsidR="00C85AEE" w:rsidRPr="00C85AEE">
        <w:rPr>
          <w:rFonts w:ascii="Times New Roman" w:hAnsi="Times New Roman" w:cs="Times New Roman"/>
          <w:sz w:val="28"/>
          <w:szCs w:val="28"/>
          <w:lang w:val="uk-UA"/>
        </w:rPr>
        <w:t>агальн</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характеристик</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управління (відділу). </w:t>
      </w:r>
    </w:p>
    <w:p w:rsidR="00C85AEE" w:rsidRPr="00C85AEE" w:rsidRDefault="009F73F0" w:rsidP="00C85AEE">
      <w:pPr>
        <w:spacing w:after="0"/>
        <w:ind w:firstLine="567"/>
        <w:jc w:val="both"/>
        <w:rPr>
          <w:rFonts w:ascii="Times New Roman" w:hAnsi="Times New Roman" w:cs="Times New Roman"/>
          <w:sz w:val="28"/>
          <w:szCs w:val="28"/>
          <w:lang w:val="uk-UA"/>
        </w:rPr>
      </w:pPr>
      <w:r w:rsidRPr="009F73F0">
        <w:rPr>
          <w:rFonts w:ascii="Times New Roman" w:hAnsi="Times New Roman" w:cs="Times New Roman"/>
          <w:b/>
          <w:i/>
          <w:sz w:val="28"/>
          <w:szCs w:val="28"/>
          <w:lang w:val="uk-UA"/>
        </w:rPr>
        <w:t>Проаналізувати:</w:t>
      </w:r>
      <w:r>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основн</w:t>
      </w:r>
      <w:r>
        <w:rPr>
          <w:rFonts w:ascii="Times New Roman" w:hAnsi="Times New Roman" w:cs="Times New Roman"/>
          <w:sz w:val="28"/>
          <w:szCs w:val="28"/>
          <w:lang w:val="uk-UA"/>
        </w:rPr>
        <w:t>і</w:t>
      </w:r>
      <w:r w:rsidR="00C85AEE" w:rsidRPr="00C85AEE">
        <w:rPr>
          <w:rFonts w:ascii="Times New Roman" w:hAnsi="Times New Roman" w:cs="Times New Roman"/>
          <w:sz w:val="28"/>
          <w:szCs w:val="28"/>
          <w:lang w:val="uk-UA"/>
        </w:rPr>
        <w:t xml:space="preserve"> ді</w:t>
      </w:r>
      <w:r>
        <w:rPr>
          <w:rFonts w:ascii="Times New Roman" w:hAnsi="Times New Roman" w:cs="Times New Roman"/>
          <w:sz w:val="28"/>
          <w:szCs w:val="28"/>
          <w:lang w:val="uk-UA"/>
        </w:rPr>
        <w:t>ї</w:t>
      </w:r>
      <w:r w:rsidR="00C85AEE" w:rsidRPr="00C85AEE">
        <w:rPr>
          <w:rFonts w:ascii="Times New Roman" w:hAnsi="Times New Roman" w:cs="Times New Roman"/>
          <w:sz w:val="28"/>
          <w:szCs w:val="28"/>
          <w:lang w:val="uk-UA"/>
        </w:rPr>
        <w:t xml:space="preserve"> ДПІ по стягненню податкового боргу: інформування та надсилання податкових вимог, опис податкової застави, стягнення грошових коштів за рішенням суду, організація продажу майна боржника, продаж дебіторської заборгованості. </w:t>
      </w:r>
    </w:p>
    <w:p w:rsidR="00C85AEE" w:rsidRPr="00C85AEE" w:rsidRDefault="009F73F0" w:rsidP="00C85AEE">
      <w:pPr>
        <w:spacing w:after="0"/>
        <w:ind w:firstLine="567"/>
        <w:jc w:val="both"/>
        <w:rPr>
          <w:rFonts w:ascii="Times New Roman" w:hAnsi="Times New Roman" w:cs="Times New Roman"/>
          <w:sz w:val="28"/>
          <w:szCs w:val="28"/>
          <w:lang w:val="uk-UA"/>
        </w:rPr>
      </w:pPr>
      <w:r w:rsidRPr="009F73F0">
        <w:rPr>
          <w:rFonts w:ascii="Times New Roman" w:hAnsi="Times New Roman" w:cs="Times New Roman"/>
          <w:b/>
          <w:i/>
          <w:sz w:val="28"/>
          <w:szCs w:val="28"/>
          <w:lang w:val="uk-UA"/>
        </w:rPr>
        <w:t>Вивчити:</w:t>
      </w:r>
      <w:r>
        <w:rPr>
          <w:rFonts w:ascii="Times New Roman" w:hAnsi="Times New Roman" w:cs="Times New Roman"/>
          <w:sz w:val="28"/>
          <w:szCs w:val="28"/>
          <w:lang w:val="uk-UA"/>
        </w:rPr>
        <w:t xml:space="preserve"> п</w:t>
      </w:r>
      <w:r w:rsidR="00C85AEE" w:rsidRPr="00C85AEE">
        <w:rPr>
          <w:rFonts w:ascii="Times New Roman" w:hAnsi="Times New Roman" w:cs="Times New Roman"/>
          <w:sz w:val="28"/>
          <w:szCs w:val="28"/>
          <w:lang w:val="uk-UA"/>
        </w:rPr>
        <w:t>овноваження та права податкових керуючих.</w:t>
      </w:r>
    </w:p>
    <w:p w:rsidR="00C85AEE" w:rsidRPr="00C85AEE" w:rsidRDefault="009F73F0" w:rsidP="00C85AEE">
      <w:pPr>
        <w:spacing w:after="0"/>
        <w:ind w:firstLine="567"/>
        <w:jc w:val="both"/>
        <w:rPr>
          <w:rFonts w:ascii="Times New Roman" w:hAnsi="Times New Roman" w:cs="Times New Roman"/>
          <w:sz w:val="28"/>
          <w:szCs w:val="28"/>
          <w:lang w:val="uk-UA"/>
        </w:rPr>
      </w:pPr>
      <w:r w:rsidRPr="009F73F0">
        <w:rPr>
          <w:rFonts w:ascii="Times New Roman" w:hAnsi="Times New Roman" w:cs="Times New Roman"/>
          <w:b/>
          <w:i/>
          <w:sz w:val="28"/>
          <w:szCs w:val="28"/>
          <w:lang w:val="uk-UA"/>
        </w:rPr>
        <w:t>Дослідити:</w:t>
      </w:r>
      <w:r>
        <w:rPr>
          <w:rFonts w:ascii="Times New Roman" w:hAnsi="Times New Roman" w:cs="Times New Roman"/>
          <w:sz w:val="28"/>
          <w:szCs w:val="28"/>
          <w:lang w:val="uk-UA"/>
        </w:rPr>
        <w:t xml:space="preserve"> принципи та порядок в</w:t>
      </w:r>
      <w:r w:rsidR="00C85AEE" w:rsidRPr="00C85AEE">
        <w:rPr>
          <w:rFonts w:ascii="Times New Roman" w:hAnsi="Times New Roman" w:cs="Times New Roman"/>
          <w:sz w:val="28"/>
          <w:szCs w:val="28"/>
          <w:lang w:val="uk-UA"/>
        </w:rPr>
        <w:t>заємоді</w:t>
      </w:r>
      <w:r>
        <w:rPr>
          <w:rFonts w:ascii="Times New Roman" w:hAnsi="Times New Roman" w:cs="Times New Roman"/>
          <w:sz w:val="28"/>
          <w:szCs w:val="28"/>
          <w:lang w:val="uk-UA"/>
        </w:rPr>
        <w:t>ї</w:t>
      </w:r>
      <w:r w:rsidR="00C85AEE" w:rsidRPr="00C85AEE">
        <w:rPr>
          <w:rFonts w:ascii="Times New Roman" w:hAnsi="Times New Roman" w:cs="Times New Roman"/>
          <w:sz w:val="28"/>
          <w:szCs w:val="28"/>
          <w:lang w:val="uk-UA"/>
        </w:rPr>
        <w:t xml:space="preserve"> з виконавчою службою в процесі стягнення податкового боргу.</w:t>
      </w:r>
    </w:p>
    <w:p w:rsidR="00C85AEE" w:rsidRPr="00C85AEE" w:rsidRDefault="0082110E" w:rsidP="00916D45">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4</w:t>
      </w:r>
      <w:r w:rsidR="00C85AEE" w:rsidRPr="00C85AEE">
        <w:rPr>
          <w:rFonts w:ascii="Times New Roman" w:hAnsi="Times New Roman" w:cs="Times New Roman"/>
          <w:b/>
          <w:bCs/>
          <w:sz w:val="28"/>
          <w:szCs w:val="28"/>
          <w:u w:val="single"/>
          <w:lang w:val="uk-UA"/>
        </w:rPr>
        <w:t>.</w:t>
      </w:r>
      <w:r w:rsidR="00A332C6">
        <w:rPr>
          <w:rFonts w:ascii="Times New Roman" w:hAnsi="Times New Roman" w:cs="Times New Roman"/>
          <w:b/>
          <w:bCs/>
          <w:sz w:val="28"/>
          <w:szCs w:val="28"/>
          <w:u w:val="single"/>
          <w:lang w:val="uk-UA"/>
        </w:rPr>
        <w:t>2.</w:t>
      </w:r>
      <w:r w:rsidR="00C85AEE" w:rsidRPr="00C85AEE">
        <w:rPr>
          <w:rFonts w:ascii="Times New Roman" w:hAnsi="Times New Roman" w:cs="Times New Roman"/>
          <w:b/>
          <w:bCs/>
          <w:sz w:val="28"/>
          <w:szCs w:val="28"/>
          <w:u w:val="single"/>
          <w:lang w:val="uk-UA"/>
        </w:rPr>
        <w:t>2. Практика в місцевих фінансових органах</w:t>
      </w:r>
    </w:p>
    <w:p w:rsidR="00C85AEE" w:rsidRPr="00916D45" w:rsidRDefault="00916D45" w:rsidP="00916D45">
      <w:pPr>
        <w:spacing w:after="0"/>
        <w:ind w:firstLine="567"/>
        <w:jc w:val="center"/>
        <w:rPr>
          <w:rFonts w:ascii="Times New Roman" w:hAnsi="Times New Roman" w:cs="Times New Roman"/>
          <w:b/>
          <w:bCs/>
          <w:sz w:val="28"/>
          <w:szCs w:val="28"/>
          <w:lang w:val="uk-UA"/>
        </w:rPr>
      </w:pPr>
      <w:r w:rsidRPr="00916D45">
        <w:rPr>
          <w:rFonts w:ascii="Times New Roman" w:hAnsi="Times New Roman" w:cs="Times New Roman"/>
          <w:b/>
          <w:bCs/>
          <w:sz w:val="28"/>
          <w:szCs w:val="28"/>
          <w:lang w:val="uk-UA"/>
        </w:rPr>
        <w:t>Ч</w:t>
      </w:r>
      <w:r w:rsidR="00C85AEE" w:rsidRPr="00916D45">
        <w:rPr>
          <w:rFonts w:ascii="Times New Roman" w:hAnsi="Times New Roman" w:cs="Times New Roman"/>
          <w:b/>
          <w:bCs/>
          <w:sz w:val="28"/>
          <w:szCs w:val="28"/>
          <w:lang w:val="uk-UA"/>
        </w:rPr>
        <w:t>астина</w:t>
      </w:r>
      <w:r>
        <w:rPr>
          <w:rFonts w:ascii="Times New Roman" w:hAnsi="Times New Roman" w:cs="Times New Roman"/>
          <w:b/>
          <w:bCs/>
          <w:sz w:val="28"/>
          <w:szCs w:val="28"/>
          <w:lang w:val="uk-UA"/>
        </w:rPr>
        <w:t xml:space="preserve"> 1</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Загальна характеристика місцевого фінансового органу.</w:t>
      </w:r>
    </w:p>
    <w:p w:rsidR="00C85AEE" w:rsidRPr="00916D45" w:rsidRDefault="006030A0" w:rsidP="00C85AEE">
      <w:pPr>
        <w:pStyle w:val="21"/>
        <w:spacing w:after="0" w:line="276" w:lineRule="auto"/>
        <w:ind w:left="0"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Вивчити:</w:t>
      </w:r>
      <w:r>
        <w:rPr>
          <w:rFonts w:ascii="Times New Roman" w:hAnsi="Times New Roman" w:cs="Times New Roman"/>
          <w:sz w:val="28"/>
          <w:szCs w:val="28"/>
          <w:lang w:val="uk-UA"/>
        </w:rPr>
        <w:t xml:space="preserve"> </w:t>
      </w:r>
      <w:r w:rsidR="00C85AEE" w:rsidRPr="00916D45">
        <w:rPr>
          <w:rFonts w:ascii="Times New Roman" w:hAnsi="Times New Roman" w:cs="Times New Roman"/>
          <w:sz w:val="28"/>
          <w:szCs w:val="28"/>
          <w:lang w:val="uk-UA"/>
        </w:rPr>
        <w:t>завдання, функці</w:t>
      </w:r>
      <w:r>
        <w:rPr>
          <w:rFonts w:ascii="Times New Roman" w:hAnsi="Times New Roman" w:cs="Times New Roman"/>
          <w:sz w:val="28"/>
          <w:szCs w:val="28"/>
          <w:lang w:val="uk-UA"/>
        </w:rPr>
        <w:t>ї</w:t>
      </w:r>
      <w:r w:rsidR="00C85AEE" w:rsidRPr="00916D45">
        <w:rPr>
          <w:rFonts w:ascii="Times New Roman" w:hAnsi="Times New Roman" w:cs="Times New Roman"/>
          <w:sz w:val="28"/>
          <w:szCs w:val="28"/>
          <w:lang w:val="uk-UA"/>
        </w:rPr>
        <w:t xml:space="preserve"> та права місцевого фінансового органу. </w:t>
      </w:r>
    </w:p>
    <w:p w:rsidR="006030A0" w:rsidRPr="00C85AEE" w:rsidRDefault="00C85AEE" w:rsidP="006030A0">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Визначити</w:t>
      </w:r>
      <w:r w:rsidRPr="00C85AEE">
        <w:rPr>
          <w:rFonts w:ascii="Times New Roman" w:hAnsi="Times New Roman" w:cs="Times New Roman"/>
          <w:sz w:val="28"/>
          <w:szCs w:val="28"/>
          <w:lang w:val="uk-UA"/>
        </w:rPr>
        <w:t xml:space="preserve"> структуру управління і відобразити її схемати</w:t>
      </w:r>
      <w:r w:rsidR="006030A0">
        <w:rPr>
          <w:rFonts w:ascii="Times New Roman" w:hAnsi="Times New Roman" w:cs="Times New Roman"/>
          <w:sz w:val="28"/>
          <w:szCs w:val="28"/>
          <w:lang w:val="uk-UA"/>
        </w:rPr>
        <w:t xml:space="preserve">чно, </w:t>
      </w:r>
      <w:r w:rsidR="006030A0" w:rsidRPr="006030A0">
        <w:rPr>
          <w:rFonts w:ascii="Times New Roman" w:hAnsi="Times New Roman" w:cs="Times New Roman"/>
          <w:b/>
          <w:i/>
          <w:sz w:val="28"/>
          <w:szCs w:val="28"/>
          <w:lang w:val="uk-UA"/>
        </w:rPr>
        <w:t>визначити</w:t>
      </w:r>
      <w:r w:rsidR="006030A0">
        <w:rPr>
          <w:rFonts w:ascii="Times New Roman" w:hAnsi="Times New Roman" w:cs="Times New Roman"/>
          <w:sz w:val="28"/>
          <w:szCs w:val="28"/>
          <w:lang w:val="uk-UA"/>
        </w:rPr>
        <w:t xml:space="preserve"> </w:t>
      </w:r>
      <w:r w:rsidR="006030A0" w:rsidRPr="00C85AEE">
        <w:rPr>
          <w:rFonts w:ascii="Times New Roman" w:hAnsi="Times New Roman" w:cs="Times New Roman"/>
          <w:sz w:val="28"/>
          <w:szCs w:val="28"/>
          <w:lang w:val="uk-UA"/>
        </w:rPr>
        <w:t>порядо</w:t>
      </w:r>
      <w:r w:rsidR="006030A0">
        <w:rPr>
          <w:rFonts w:ascii="Times New Roman" w:hAnsi="Times New Roman" w:cs="Times New Roman"/>
          <w:sz w:val="28"/>
          <w:szCs w:val="28"/>
          <w:lang w:val="uk-UA"/>
        </w:rPr>
        <w:t>к</w:t>
      </w:r>
      <w:r w:rsidR="006030A0" w:rsidRPr="00C85AEE">
        <w:rPr>
          <w:rFonts w:ascii="Times New Roman" w:hAnsi="Times New Roman" w:cs="Times New Roman"/>
          <w:sz w:val="28"/>
          <w:szCs w:val="28"/>
          <w:lang w:val="uk-UA"/>
        </w:rPr>
        <w:t xml:space="preserve"> одержання інформації про виконання місцевого бюджету за доходами.</w:t>
      </w:r>
    </w:p>
    <w:p w:rsidR="00C85AEE" w:rsidRPr="00C85AEE" w:rsidRDefault="00C85AEE" w:rsidP="00C85AEE">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bCs/>
          <w:sz w:val="28"/>
          <w:szCs w:val="28"/>
          <w:lang w:val="uk-UA"/>
        </w:rPr>
        <w:t xml:space="preserve">2. Аналіз відділу </w:t>
      </w:r>
      <w:r w:rsidRPr="00C85AEE">
        <w:rPr>
          <w:rFonts w:ascii="Times New Roman" w:hAnsi="Times New Roman" w:cs="Times New Roman"/>
          <w:b/>
          <w:sz w:val="28"/>
          <w:szCs w:val="28"/>
          <w:lang w:val="uk-UA"/>
        </w:rPr>
        <w:t xml:space="preserve">доходів </w:t>
      </w:r>
    </w:p>
    <w:p w:rsidR="00C85AEE" w:rsidRPr="00C85AEE" w:rsidRDefault="006030A0" w:rsidP="00C85AEE">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Вивчити</w:t>
      </w:r>
      <w:r>
        <w:rPr>
          <w:rFonts w:ascii="Times New Roman" w:hAnsi="Times New Roman" w:cs="Times New Roman"/>
          <w:sz w:val="28"/>
          <w:szCs w:val="28"/>
          <w:lang w:val="uk-UA"/>
        </w:rPr>
        <w:t xml:space="preserve"> особливості </w:t>
      </w:r>
      <w:r w:rsidR="00C85AEE" w:rsidRPr="00C85AEE">
        <w:rPr>
          <w:rFonts w:ascii="Times New Roman" w:hAnsi="Times New Roman" w:cs="Times New Roman"/>
          <w:sz w:val="28"/>
          <w:szCs w:val="28"/>
          <w:lang w:val="uk-UA"/>
        </w:rPr>
        <w:t>організац</w:t>
      </w:r>
      <w:r>
        <w:rPr>
          <w:rFonts w:ascii="Times New Roman" w:hAnsi="Times New Roman" w:cs="Times New Roman"/>
          <w:sz w:val="28"/>
          <w:szCs w:val="28"/>
          <w:lang w:val="uk-UA"/>
        </w:rPr>
        <w:t>ії</w:t>
      </w:r>
      <w:r w:rsidR="00C85AEE" w:rsidRPr="00C85AEE">
        <w:rPr>
          <w:rFonts w:ascii="Times New Roman" w:hAnsi="Times New Roman" w:cs="Times New Roman"/>
          <w:sz w:val="28"/>
          <w:szCs w:val="28"/>
          <w:lang w:val="uk-UA"/>
        </w:rPr>
        <w:t xml:space="preserve"> роботи відділу, функціональн</w:t>
      </w:r>
      <w:r>
        <w:rPr>
          <w:rFonts w:ascii="Times New Roman" w:hAnsi="Times New Roman" w:cs="Times New Roman"/>
          <w:sz w:val="28"/>
          <w:szCs w:val="28"/>
          <w:lang w:val="uk-UA"/>
        </w:rPr>
        <w:t>і</w:t>
      </w:r>
      <w:r w:rsidR="00C85AEE" w:rsidRPr="00C85AEE">
        <w:rPr>
          <w:rFonts w:ascii="Times New Roman" w:hAnsi="Times New Roman" w:cs="Times New Roman"/>
          <w:sz w:val="28"/>
          <w:szCs w:val="28"/>
          <w:lang w:val="uk-UA"/>
        </w:rPr>
        <w:t xml:space="preserve"> обов’язк</w:t>
      </w:r>
      <w:r>
        <w:rPr>
          <w:rFonts w:ascii="Times New Roman" w:hAnsi="Times New Roman" w:cs="Times New Roman"/>
          <w:sz w:val="28"/>
          <w:szCs w:val="28"/>
          <w:lang w:val="uk-UA"/>
        </w:rPr>
        <w:t>и</w:t>
      </w:r>
      <w:r w:rsidR="00C85AEE" w:rsidRPr="00C85AEE">
        <w:rPr>
          <w:rFonts w:ascii="Times New Roman" w:hAnsi="Times New Roman" w:cs="Times New Roman"/>
          <w:sz w:val="28"/>
          <w:szCs w:val="28"/>
          <w:lang w:val="uk-UA"/>
        </w:rPr>
        <w:t xml:space="preserve"> його працівників.</w:t>
      </w:r>
    </w:p>
    <w:p w:rsidR="00C85AEE" w:rsidRPr="00C85AEE" w:rsidRDefault="00C85AEE" w:rsidP="00C85AEE">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Дати порівняльну характеристику</w:t>
      </w:r>
      <w:r w:rsidRPr="00C85AEE">
        <w:rPr>
          <w:rFonts w:ascii="Times New Roman" w:hAnsi="Times New Roman" w:cs="Times New Roman"/>
          <w:sz w:val="28"/>
          <w:szCs w:val="28"/>
          <w:lang w:val="uk-UA"/>
        </w:rPr>
        <w:t xml:space="preserve"> складу доходів місцевого бюджету за минулий та поточний бюджетний періоди.</w:t>
      </w:r>
    </w:p>
    <w:p w:rsidR="00C85AEE" w:rsidRPr="006030A0" w:rsidRDefault="006030A0" w:rsidP="00C85AEE">
      <w:pPr>
        <w:spacing w:after="0"/>
        <w:ind w:firstLine="567"/>
        <w:jc w:val="both"/>
        <w:rPr>
          <w:rFonts w:ascii="Times New Roman" w:hAnsi="Times New Roman" w:cs="Times New Roman"/>
          <w:b/>
          <w:i/>
          <w:sz w:val="28"/>
          <w:szCs w:val="28"/>
          <w:lang w:val="uk-UA"/>
        </w:rPr>
      </w:pPr>
      <w:r w:rsidRPr="006030A0">
        <w:rPr>
          <w:rFonts w:ascii="Times New Roman" w:hAnsi="Times New Roman" w:cs="Times New Roman"/>
          <w:b/>
          <w:i/>
          <w:sz w:val="28"/>
          <w:szCs w:val="28"/>
          <w:lang w:val="uk-UA"/>
        </w:rPr>
        <w:t>Вивчити методику</w:t>
      </w:r>
      <w:r w:rsidR="00C85AEE" w:rsidRPr="006030A0">
        <w:rPr>
          <w:rFonts w:ascii="Times New Roman" w:hAnsi="Times New Roman" w:cs="Times New Roman"/>
          <w:b/>
          <w:i/>
          <w:sz w:val="28"/>
          <w:szCs w:val="28"/>
          <w:lang w:val="uk-UA"/>
        </w:rPr>
        <w:t>:</w:t>
      </w:r>
    </w:p>
    <w:p w:rsidR="00C85AEE" w:rsidRPr="00C85AEE" w:rsidRDefault="00C85AEE" w:rsidP="00C85AEE">
      <w:pPr>
        <w:pStyle w:val="a3"/>
        <w:numPr>
          <w:ilvl w:val="0"/>
          <w:numId w:val="16"/>
        </w:numPr>
        <w:autoSpaceDE w:val="0"/>
        <w:autoSpaceDN w:val="0"/>
        <w:spacing w:after="0" w:line="276" w:lineRule="auto"/>
        <w:ind w:left="0" w:firstLine="567"/>
        <w:jc w:val="both"/>
        <w:rPr>
          <w:szCs w:val="28"/>
          <w:lang w:val="uk-UA"/>
        </w:rPr>
      </w:pPr>
      <w:r w:rsidRPr="00C85AEE">
        <w:rPr>
          <w:szCs w:val="28"/>
          <w:lang w:val="uk-UA"/>
        </w:rPr>
        <w:t>розрахунку прогнозного обсягу доходів на плановий бюджетний період;</w:t>
      </w:r>
    </w:p>
    <w:p w:rsidR="00C85AEE" w:rsidRPr="00C85AEE" w:rsidRDefault="00C85AEE" w:rsidP="00C85AEE">
      <w:pPr>
        <w:numPr>
          <w:ilvl w:val="0"/>
          <w:numId w:val="16"/>
        </w:numPr>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складання прогнозних розрахунків деяких видів доходів бюджетів різних рівнів;</w:t>
      </w:r>
    </w:p>
    <w:p w:rsidR="00C85AEE" w:rsidRPr="00C85AEE" w:rsidRDefault="00C85AEE" w:rsidP="00C85AEE">
      <w:pPr>
        <w:numPr>
          <w:ilvl w:val="0"/>
          <w:numId w:val="16"/>
        </w:numPr>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аналізу та оцінки стану виконання доходів місцевих бюджетів в розрізі видів та відповідних адміністративно-територіальних одиниць;</w:t>
      </w:r>
    </w:p>
    <w:p w:rsidR="00C85AEE" w:rsidRPr="00C85AEE" w:rsidRDefault="00C85AEE" w:rsidP="00C85AEE">
      <w:pPr>
        <w:numPr>
          <w:ilvl w:val="0"/>
          <w:numId w:val="16"/>
        </w:numPr>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розпису доходів бюджету по загальному та спеціальному фондах.</w:t>
      </w:r>
    </w:p>
    <w:p w:rsidR="00C85AEE" w:rsidRPr="00C85AEE" w:rsidRDefault="00C85AEE" w:rsidP="00C85AEE">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Проаналізувати</w:t>
      </w:r>
      <w:r w:rsidRPr="00C85AEE">
        <w:rPr>
          <w:rFonts w:ascii="Times New Roman" w:hAnsi="Times New Roman" w:cs="Times New Roman"/>
          <w:sz w:val="28"/>
          <w:szCs w:val="28"/>
          <w:lang w:val="uk-UA"/>
        </w:rPr>
        <w:t xml:space="preserve"> стан надходження доходів до місцевого бюджету за звітний період та січень-лютий поточного року. </w:t>
      </w:r>
    </w:p>
    <w:p w:rsidR="00C85AEE" w:rsidRPr="00C85AEE" w:rsidRDefault="00C85AEE" w:rsidP="00C85AEE">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bCs/>
          <w:sz w:val="28"/>
          <w:szCs w:val="28"/>
          <w:lang w:val="uk-UA"/>
        </w:rPr>
        <w:t xml:space="preserve">3. Аналіз відділу </w:t>
      </w:r>
      <w:r w:rsidRPr="00C85AEE">
        <w:rPr>
          <w:rFonts w:ascii="Times New Roman" w:hAnsi="Times New Roman" w:cs="Times New Roman"/>
          <w:b/>
          <w:sz w:val="28"/>
          <w:szCs w:val="28"/>
          <w:lang w:val="uk-UA"/>
        </w:rPr>
        <w:t>фінансів соціально-культурної сфери</w:t>
      </w:r>
    </w:p>
    <w:p w:rsidR="00C85AEE" w:rsidRPr="00C85AEE" w:rsidRDefault="006030A0" w:rsidP="006030A0">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Вивчити:</w:t>
      </w:r>
      <w:r>
        <w:rPr>
          <w:rFonts w:ascii="Times New Roman" w:hAnsi="Times New Roman" w:cs="Times New Roman"/>
          <w:sz w:val="28"/>
          <w:szCs w:val="28"/>
          <w:lang w:val="uk-UA"/>
        </w:rPr>
        <w:t xml:space="preserve"> особливості </w:t>
      </w:r>
      <w:r w:rsidR="00C85AEE" w:rsidRPr="00C85AEE">
        <w:rPr>
          <w:rFonts w:ascii="Times New Roman" w:hAnsi="Times New Roman" w:cs="Times New Roman"/>
          <w:sz w:val="28"/>
          <w:szCs w:val="28"/>
          <w:lang w:val="uk-UA"/>
        </w:rPr>
        <w:t>організаці</w:t>
      </w:r>
      <w:r>
        <w:rPr>
          <w:rFonts w:ascii="Times New Roman" w:hAnsi="Times New Roman" w:cs="Times New Roman"/>
          <w:sz w:val="28"/>
          <w:szCs w:val="28"/>
          <w:lang w:val="uk-UA"/>
        </w:rPr>
        <w:t>ї роботи відділу, функціональні</w:t>
      </w:r>
      <w:r w:rsidR="00C85AEE" w:rsidRPr="00C85AEE">
        <w:rPr>
          <w:rFonts w:ascii="Times New Roman" w:hAnsi="Times New Roman" w:cs="Times New Roman"/>
          <w:sz w:val="28"/>
          <w:szCs w:val="28"/>
          <w:lang w:val="uk-UA"/>
        </w:rPr>
        <w:t xml:space="preserve"> обов’язк</w:t>
      </w:r>
      <w:r>
        <w:rPr>
          <w:rFonts w:ascii="Times New Roman" w:hAnsi="Times New Roman" w:cs="Times New Roman"/>
          <w:sz w:val="28"/>
          <w:szCs w:val="28"/>
          <w:lang w:val="uk-UA"/>
        </w:rPr>
        <w:t xml:space="preserve">и його працівників, </w:t>
      </w:r>
      <w:r w:rsidR="00C85AEE" w:rsidRPr="00C85AEE">
        <w:rPr>
          <w:rFonts w:ascii="Times New Roman" w:hAnsi="Times New Roman" w:cs="Times New Roman"/>
          <w:sz w:val="28"/>
          <w:szCs w:val="28"/>
          <w:lang w:val="uk-UA"/>
        </w:rPr>
        <w:t>інструкці</w:t>
      </w:r>
      <w:r>
        <w:rPr>
          <w:rFonts w:ascii="Times New Roman" w:hAnsi="Times New Roman" w:cs="Times New Roman"/>
          <w:sz w:val="28"/>
          <w:szCs w:val="28"/>
          <w:lang w:val="uk-UA"/>
        </w:rPr>
        <w:t>ї</w:t>
      </w:r>
      <w:r w:rsidR="00C85AEE" w:rsidRPr="00C85AEE">
        <w:rPr>
          <w:rFonts w:ascii="Times New Roman" w:hAnsi="Times New Roman" w:cs="Times New Roman"/>
          <w:sz w:val="28"/>
          <w:szCs w:val="28"/>
          <w:lang w:val="uk-UA"/>
        </w:rPr>
        <w:t xml:space="preserve"> з підготовки бюджетних запитів.</w:t>
      </w:r>
    </w:p>
    <w:p w:rsidR="00C85AEE" w:rsidRPr="00C85AEE" w:rsidRDefault="00C85AEE" w:rsidP="00C85AEE">
      <w:pPr>
        <w:tabs>
          <w:tab w:val="left" w:pos="900"/>
        </w:tabs>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порядок складання та подання бюджетного запиту, кошторису та плану асигнувань.</w:t>
      </w:r>
    </w:p>
    <w:p w:rsidR="006030A0" w:rsidRPr="00C85AEE" w:rsidRDefault="006030A0" w:rsidP="006030A0">
      <w:pPr>
        <w:tabs>
          <w:tab w:val="left" w:pos="900"/>
        </w:tabs>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 xml:space="preserve">Вивчити </w:t>
      </w:r>
      <w:r>
        <w:rPr>
          <w:rFonts w:ascii="Times New Roman" w:hAnsi="Times New Roman" w:cs="Times New Roman"/>
          <w:sz w:val="28"/>
          <w:szCs w:val="28"/>
          <w:lang w:val="uk-UA"/>
        </w:rPr>
        <w:t xml:space="preserve">особливості </w:t>
      </w:r>
      <w:r w:rsidR="00C85AEE" w:rsidRPr="00916D45">
        <w:rPr>
          <w:rFonts w:ascii="Times New Roman" w:hAnsi="Times New Roman" w:cs="Times New Roman"/>
          <w:sz w:val="28"/>
          <w:szCs w:val="28"/>
          <w:lang w:val="uk-UA"/>
        </w:rPr>
        <w:t>звітн</w:t>
      </w:r>
      <w:r>
        <w:rPr>
          <w:rFonts w:ascii="Times New Roman" w:hAnsi="Times New Roman" w:cs="Times New Roman"/>
          <w:sz w:val="28"/>
          <w:szCs w:val="28"/>
          <w:lang w:val="uk-UA"/>
        </w:rPr>
        <w:t>ості</w:t>
      </w:r>
      <w:r w:rsidR="00C85AEE" w:rsidRPr="00916D45">
        <w:rPr>
          <w:rFonts w:ascii="Times New Roman" w:hAnsi="Times New Roman" w:cs="Times New Roman"/>
          <w:sz w:val="28"/>
          <w:szCs w:val="28"/>
          <w:lang w:val="uk-UA"/>
        </w:rPr>
        <w:t xml:space="preserve"> про виконання місцевого бюджету, а також бюджетів нижчого рівня по гал</w:t>
      </w:r>
      <w:r>
        <w:rPr>
          <w:rFonts w:ascii="Times New Roman" w:hAnsi="Times New Roman" w:cs="Times New Roman"/>
          <w:sz w:val="28"/>
          <w:szCs w:val="28"/>
          <w:lang w:val="uk-UA"/>
        </w:rPr>
        <w:t xml:space="preserve">узях соціально-культурної сфери, ознайомитися зі  </w:t>
      </w:r>
      <w:r w:rsidRPr="00C85AEE">
        <w:rPr>
          <w:rFonts w:ascii="Times New Roman" w:hAnsi="Times New Roman" w:cs="Times New Roman"/>
          <w:sz w:val="28"/>
          <w:szCs w:val="28"/>
          <w:lang w:val="uk-UA"/>
        </w:rPr>
        <w:t>звітом по мережі, штатах і контингентах бюджетних установ соціально-культурної сфери.</w:t>
      </w:r>
    </w:p>
    <w:p w:rsidR="00C85AEE" w:rsidRPr="00C85AEE" w:rsidRDefault="00C85AEE" w:rsidP="00C85AEE">
      <w:pPr>
        <w:tabs>
          <w:tab w:val="left" w:pos="900"/>
        </w:tabs>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 xml:space="preserve">Проаналізувати </w:t>
      </w:r>
      <w:r w:rsidRPr="00C85AEE">
        <w:rPr>
          <w:rFonts w:ascii="Times New Roman" w:hAnsi="Times New Roman" w:cs="Times New Roman"/>
          <w:sz w:val="28"/>
          <w:szCs w:val="28"/>
          <w:lang w:val="uk-UA"/>
        </w:rPr>
        <w:t>стан використання коштів місцевого бюджету на утримання установ соціально-культурної сфери населення за минулий та поточний бюджетний періоди.</w:t>
      </w:r>
    </w:p>
    <w:p w:rsidR="00C85AEE" w:rsidRPr="00C85AEE" w:rsidRDefault="006030A0" w:rsidP="00C85AEE">
      <w:pPr>
        <w:tabs>
          <w:tab w:val="left" w:pos="900"/>
        </w:tabs>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Дослідити:</w:t>
      </w:r>
      <w:r>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поряд</w:t>
      </w:r>
      <w:r>
        <w:rPr>
          <w:rFonts w:ascii="Times New Roman" w:hAnsi="Times New Roman" w:cs="Times New Roman"/>
          <w:sz w:val="28"/>
          <w:szCs w:val="28"/>
          <w:lang w:val="uk-UA"/>
        </w:rPr>
        <w:t>ок</w:t>
      </w:r>
      <w:r w:rsidR="00C85AEE" w:rsidRPr="00C85AEE">
        <w:rPr>
          <w:rFonts w:ascii="Times New Roman" w:hAnsi="Times New Roman" w:cs="Times New Roman"/>
          <w:sz w:val="28"/>
          <w:szCs w:val="28"/>
          <w:lang w:val="uk-UA"/>
        </w:rPr>
        <w:t xml:space="preserve"> надання та використання субвенцій із Державного бюджету України (обласного) на здійснення державних програм соціального захисту.</w:t>
      </w:r>
    </w:p>
    <w:p w:rsidR="00C85AEE" w:rsidRPr="00C85AEE" w:rsidRDefault="00916D45" w:rsidP="006030A0">
      <w:pPr>
        <w:tabs>
          <w:tab w:val="left" w:pos="900"/>
        </w:tabs>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Ч</w:t>
      </w:r>
      <w:r w:rsidR="00C85AEE" w:rsidRPr="00C85AEE">
        <w:rPr>
          <w:rFonts w:ascii="Times New Roman" w:hAnsi="Times New Roman" w:cs="Times New Roman"/>
          <w:b/>
          <w:sz w:val="28"/>
          <w:szCs w:val="28"/>
          <w:lang w:val="uk-UA"/>
        </w:rPr>
        <w:t>астина</w:t>
      </w:r>
      <w:r>
        <w:rPr>
          <w:rFonts w:ascii="Times New Roman" w:hAnsi="Times New Roman" w:cs="Times New Roman"/>
          <w:b/>
          <w:sz w:val="28"/>
          <w:szCs w:val="28"/>
          <w:lang w:val="uk-UA"/>
        </w:rPr>
        <w:t xml:space="preserve"> 2</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 xml:space="preserve">4. Аналіз відділу </w:t>
      </w:r>
      <w:r w:rsidRPr="00C85AEE">
        <w:rPr>
          <w:rFonts w:ascii="Times New Roman" w:hAnsi="Times New Roman" w:cs="Times New Roman"/>
          <w:b/>
          <w:sz w:val="28"/>
          <w:szCs w:val="28"/>
          <w:lang w:val="uk-UA"/>
        </w:rPr>
        <w:t xml:space="preserve">фінансів виробничої сфери </w:t>
      </w:r>
    </w:p>
    <w:p w:rsidR="00C85AEE" w:rsidRPr="00C85AEE" w:rsidRDefault="006030A0" w:rsidP="00C85AEE">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Вивчити:</w:t>
      </w:r>
      <w:r>
        <w:rPr>
          <w:rFonts w:ascii="Times New Roman" w:hAnsi="Times New Roman" w:cs="Times New Roman"/>
          <w:sz w:val="28"/>
          <w:szCs w:val="28"/>
          <w:lang w:val="uk-UA"/>
        </w:rPr>
        <w:t xml:space="preserve"> особливості </w:t>
      </w:r>
      <w:r w:rsidRPr="00C85AEE">
        <w:rPr>
          <w:rFonts w:ascii="Times New Roman" w:hAnsi="Times New Roman" w:cs="Times New Roman"/>
          <w:sz w:val="28"/>
          <w:szCs w:val="28"/>
          <w:lang w:val="uk-UA"/>
        </w:rPr>
        <w:t>організаці</w:t>
      </w:r>
      <w:r>
        <w:rPr>
          <w:rFonts w:ascii="Times New Roman" w:hAnsi="Times New Roman" w:cs="Times New Roman"/>
          <w:sz w:val="28"/>
          <w:szCs w:val="28"/>
          <w:lang w:val="uk-UA"/>
        </w:rPr>
        <w:t>ї роботи відділу, функціональні</w:t>
      </w:r>
      <w:r w:rsidRPr="00C85AEE">
        <w:rPr>
          <w:rFonts w:ascii="Times New Roman" w:hAnsi="Times New Roman" w:cs="Times New Roman"/>
          <w:sz w:val="28"/>
          <w:szCs w:val="28"/>
          <w:lang w:val="uk-UA"/>
        </w:rPr>
        <w:t xml:space="preserve"> обов’язк</w:t>
      </w:r>
      <w:r>
        <w:rPr>
          <w:rFonts w:ascii="Times New Roman" w:hAnsi="Times New Roman" w:cs="Times New Roman"/>
          <w:sz w:val="28"/>
          <w:szCs w:val="28"/>
          <w:lang w:val="uk-UA"/>
        </w:rPr>
        <w:t>и його працівників, о</w:t>
      </w:r>
      <w:r w:rsidRPr="00C85AEE">
        <w:rPr>
          <w:rFonts w:ascii="Times New Roman" w:hAnsi="Times New Roman" w:cs="Times New Roman"/>
          <w:sz w:val="28"/>
          <w:szCs w:val="28"/>
          <w:lang w:val="uk-UA"/>
        </w:rPr>
        <w:t>знайомитись із інструкціями з підготовки бюджетних запитів по галузях виробничої сфери</w:t>
      </w:r>
      <w:r w:rsidR="00C85AEE" w:rsidRPr="00C85AEE">
        <w:rPr>
          <w:rFonts w:ascii="Times New Roman" w:hAnsi="Times New Roman" w:cs="Times New Roman"/>
          <w:sz w:val="28"/>
          <w:szCs w:val="28"/>
          <w:lang w:val="uk-UA"/>
        </w:rPr>
        <w:t>.</w:t>
      </w:r>
    </w:p>
    <w:p w:rsidR="00C85AEE" w:rsidRPr="00C85AEE" w:rsidRDefault="00C85AEE" w:rsidP="00C85AEE">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порядок фінансування заходів, що фінансуються з місцевого бюджету.</w:t>
      </w:r>
    </w:p>
    <w:p w:rsidR="00C85AEE" w:rsidRPr="00C85AEE" w:rsidRDefault="00C85AEE" w:rsidP="00C85AEE">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Вивчити:</w:t>
      </w:r>
      <w:r w:rsidR="0082110E">
        <w:rPr>
          <w:rFonts w:ascii="Times New Roman" w:hAnsi="Times New Roman" w:cs="Times New Roman"/>
          <w:b/>
          <w:i/>
          <w:sz w:val="28"/>
          <w:szCs w:val="28"/>
          <w:lang w:val="uk-UA"/>
        </w:rPr>
        <w:t xml:space="preserve"> </w:t>
      </w:r>
      <w:r w:rsidRPr="00C85AEE">
        <w:rPr>
          <w:rFonts w:ascii="Times New Roman" w:hAnsi="Times New Roman" w:cs="Times New Roman"/>
          <w:sz w:val="28"/>
          <w:szCs w:val="28"/>
          <w:lang w:val="uk-UA"/>
        </w:rPr>
        <w:t>- порядок перевірки правильності складання і затвердження кошторисів та планів використання коштів підприємствами, організаціями, що фінансуються з місцевого бюджету;</w:t>
      </w:r>
      <w:r w:rsidR="0082110E">
        <w:rPr>
          <w:rFonts w:ascii="Times New Roman" w:hAnsi="Times New Roman" w:cs="Times New Roman"/>
          <w:sz w:val="28"/>
          <w:szCs w:val="28"/>
          <w:lang w:val="uk-UA"/>
        </w:rPr>
        <w:t xml:space="preserve"> </w:t>
      </w:r>
      <w:r w:rsidRPr="00C85AEE">
        <w:rPr>
          <w:rFonts w:ascii="Times New Roman" w:hAnsi="Times New Roman" w:cs="Times New Roman"/>
          <w:sz w:val="28"/>
          <w:szCs w:val="28"/>
          <w:lang w:val="uk-UA"/>
        </w:rPr>
        <w:t>- пропозиції про обмеження або припинення фінансування з місцевого бюджету підприємств, установ та організацій при наявності фактів незаконного і нецільового використання ними бюджетних коштів;</w:t>
      </w:r>
      <w:r w:rsidR="0082110E">
        <w:rPr>
          <w:rFonts w:ascii="Times New Roman" w:hAnsi="Times New Roman" w:cs="Times New Roman"/>
          <w:sz w:val="28"/>
          <w:szCs w:val="28"/>
          <w:lang w:val="uk-UA"/>
        </w:rPr>
        <w:t xml:space="preserve"> </w:t>
      </w:r>
      <w:r w:rsidRPr="00C85AEE">
        <w:rPr>
          <w:rFonts w:ascii="Times New Roman" w:hAnsi="Times New Roman" w:cs="Times New Roman"/>
          <w:sz w:val="28"/>
          <w:szCs w:val="28"/>
          <w:lang w:val="uk-UA"/>
        </w:rPr>
        <w:t>- порядок надання та використання субвенцій із Державного бюджету України (обласного).</w:t>
      </w:r>
    </w:p>
    <w:p w:rsidR="00C85AEE" w:rsidRPr="00C85AEE" w:rsidRDefault="00C85AEE" w:rsidP="00C85AEE">
      <w:pPr>
        <w:spacing w:after="0"/>
        <w:ind w:firstLine="567"/>
        <w:jc w:val="both"/>
        <w:rPr>
          <w:rFonts w:ascii="Times New Roman" w:hAnsi="Times New Roman" w:cs="Times New Roman"/>
          <w:sz w:val="28"/>
          <w:szCs w:val="28"/>
          <w:lang w:val="uk-UA"/>
        </w:rPr>
      </w:pPr>
      <w:r w:rsidRPr="006030A0">
        <w:rPr>
          <w:rFonts w:ascii="Times New Roman" w:hAnsi="Times New Roman" w:cs="Times New Roman"/>
          <w:b/>
          <w:i/>
          <w:sz w:val="28"/>
          <w:szCs w:val="28"/>
          <w:lang w:val="uk-UA"/>
        </w:rPr>
        <w:t xml:space="preserve">Визначити </w:t>
      </w:r>
      <w:r w:rsidRPr="00C85AEE">
        <w:rPr>
          <w:rFonts w:ascii="Times New Roman" w:hAnsi="Times New Roman" w:cs="Times New Roman"/>
          <w:sz w:val="28"/>
          <w:szCs w:val="28"/>
          <w:lang w:val="uk-UA"/>
        </w:rPr>
        <w:t xml:space="preserve">джерела надходжень та видатки бюджету розвитку місцевого бюджету за минулий та поточний бюджетний періоди. </w:t>
      </w:r>
      <w:r w:rsidRPr="006030A0">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порядок використання коштів бюджету розвитку.</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lastRenderedPageBreak/>
        <w:t xml:space="preserve">5. Аналіз відділу </w:t>
      </w:r>
      <w:r w:rsidRPr="00C85AEE">
        <w:rPr>
          <w:rFonts w:ascii="Times New Roman" w:hAnsi="Times New Roman" w:cs="Times New Roman"/>
          <w:b/>
          <w:sz w:val="28"/>
          <w:szCs w:val="28"/>
          <w:lang w:val="uk-UA"/>
        </w:rPr>
        <w:t>зведеного бюджету та міжбюджетних відносин.</w:t>
      </w:r>
    </w:p>
    <w:p w:rsidR="0030598B" w:rsidRPr="00C85AEE" w:rsidRDefault="0030598B" w:rsidP="0030598B">
      <w:pPr>
        <w:spacing w:after="0"/>
        <w:ind w:firstLine="567"/>
        <w:jc w:val="both"/>
        <w:rPr>
          <w:rStyle w:val="FontStyle12"/>
          <w:lang w:val="uk-UA" w:eastAsia="uk-UA"/>
        </w:rPr>
      </w:pPr>
      <w:r w:rsidRPr="006030A0">
        <w:rPr>
          <w:rFonts w:ascii="Times New Roman" w:hAnsi="Times New Roman" w:cs="Times New Roman"/>
          <w:b/>
          <w:i/>
          <w:sz w:val="28"/>
          <w:szCs w:val="28"/>
          <w:lang w:val="uk-UA"/>
        </w:rPr>
        <w:t>Вивчити:</w:t>
      </w:r>
      <w:r>
        <w:rPr>
          <w:rFonts w:ascii="Times New Roman" w:hAnsi="Times New Roman" w:cs="Times New Roman"/>
          <w:sz w:val="28"/>
          <w:szCs w:val="28"/>
          <w:lang w:val="uk-UA"/>
        </w:rPr>
        <w:t xml:space="preserve"> особливості </w:t>
      </w:r>
      <w:r w:rsidRPr="00C85AEE">
        <w:rPr>
          <w:rFonts w:ascii="Times New Roman" w:hAnsi="Times New Roman" w:cs="Times New Roman"/>
          <w:sz w:val="28"/>
          <w:szCs w:val="28"/>
          <w:lang w:val="uk-UA"/>
        </w:rPr>
        <w:t>організаці</w:t>
      </w:r>
      <w:r>
        <w:rPr>
          <w:rFonts w:ascii="Times New Roman" w:hAnsi="Times New Roman" w:cs="Times New Roman"/>
          <w:sz w:val="28"/>
          <w:szCs w:val="28"/>
          <w:lang w:val="uk-UA"/>
        </w:rPr>
        <w:t>ї роботи відділу, функціональні</w:t>
      </w:r>
      <w:r w:rsidRPr="00C85AEE">
        <w:rPr>
          <w:rFonts w:ascii="Times New Roman" w:hAnsi="Times New Roman" w:cs="Times New Roman"/>
          <w:sz w:val="28"/>
          <w:szCs w:val="28"/>
          <w:lang w:val="uk-UA"/>
        </w:rPr>
        <w:t xml:space="preserve"> обов’язк</w:t>
      </w:r>
      <w:r>
        <w:rPr>
          <w:rFonts w:ascii="Times New Roman" w:hAnsi="Times New Roman" w:cs="Times New Roman"/>
          <w:sz w:val="28"/>
          <w:szCs w:val="28"/>
          <w:lang w:val="uk-UA"/>
        </w:rPr>
        <w:t xml:space="preserve">и його працівників. </w:t>
      </w:r>
      <w:r w:rsidRPr="0030598B">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із порядком </w:t>
      </w:r>
      <w:r w:rsidRPr="00C85AEE">
        <w:rPr>
          <w:rStyle w:val="FontStyle12"/>
          <w:lang w:val="uk-UA" w:eastAsia="uk-UA"/>
        </w:rPr>
        <w:t>складання річного розпису доходів, видатків і кредитування бюджету та помісячного розпису асигнувань загального фонду бюджету.</w:t>
      </w:r>
    </w:p>
    <w:p w:rsidR="00C85AEE" w:rsidRPr="00C85AEE" w:rsidRDefault="00C85AEE" w:rsidP="00C85AEE">
      <w:pPr>
        <w:spacing w:after="0"/>
        <w:ind w:firstLine="567"/>
        <w:jc w:val="both"/>
        <w:rPr>
          <w:rStyle w:val="FontStyle12"/>
          <w:lang w:val="uk-UA" w:eastAsia="uk-UA"/>
        </w:rPr>
      </w:pPr>
      <w:r w:rsidRPr="0030598B">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основні етапи організації роботи із</w:t>
      </w:r>
      <w:r w:rsidRPr="00C85AEE">
        <w:rPr>
          <w:rStyle w:val="FontStyle12"/>
          <w:lang w:val="uk-UA" w:eastAsia="uk-UA"/>
        </w:rPr>
        <w:t xml:space="preserve"> формування та виконання місцевих бюджетів. Скласти бюджетний календар.</w:t>
      </w:r>
    </w:p>
    <w:p w:rsidR="00C85AEE" w:rsidRPr="00C85AEE" w:rsidRDefault="00C85AEE" w:rsidP="0030598B">
      <w:pPr>
        <w:spacing w:after="0"/>
        <w:ind w:firstLine="567"/>
        <w:jc w:val="both"/>
        <w:rPr>
          <w:rFonts w:ascii="Times New Roman" w:hAnsi="Times New Roman" w:cs="Times New Roman"/>
          <w:sz w:val="28"/>
          <w:szCs w:val="28"/>
          <w:lang w:val="uk-UA"/>
        </w:rPr>
      </w:pPr>
      <w:r w:rsidRPr="0030598B">
        <w:rPr>
          <w:rStyle w:val="FontStyle12"/>
          <w:b/>
          <w:i/>
          <w:lang w:val="uk-UA" w:eastAsia="uk-UA"/>
        </w:rPr>
        <w:t>Вивчити</w:t>
      </w:r>
      <w:r w:rsidRPr="00C85AEE">
        <w:rPr>
          <w:rStyle w:val="FontStyle12"/>
          <w:lang w:val="uk-UA" w:eastAsia="uk-UA"/>
        </w:rPr>
        <w:t xml:space="preserve"> методику визначення та механізм </w:t>
      </w:r>
      <w:r w:rsidRPr="00C85AEE">
        <w:rPr>
          <w:rFonts w:ascii="Times New Roman" w:hAnsi="Times New Roman" w:cs="Times New Roman"/>
          <w:sz w:val="28"/>
          <w:szCs w:val="28"/>
          <w:lang w:val="uk-UA"/>
        </w:rPr>
        <w:t>перерахування місцевим бюджетам міжбюджетних трансфертів (базової, додаткових дотацій та субвенцій та реверсної дотації).</w:t>
      </w:r>
      <w:r w:rsidR="0030598B">
        <w:rPr>
          <w:rFonts w:ascii="Times New Roman" w:hAnsi="Times New Roman" w:cs="Times New Roman"/>
          <w:sz w:val="28"/>
          <w:szCs w:val="28"/>
          <w:lang w:val="uk-UA"/>
        </w:rPr>
        <w:t xml:space="preserve"> </w:t>
      </w:r>
      <w:r w:rsidRPr="0030598B">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із річним, квартальним та місячним звітами про виконання бюджету за минулий та поточний бюджетний періоди.</w:t>
      </w:r>
    </w:p>
    <w:p w:rsidR="00C85AEE" w:rsidRPr="00C85AEE" w:rsidRDefault="00C85AEE" w:rsidP="00C85AEE">
      <w:pPr>
        <w:tabs>
          <w:tab w:val="left" w:pos="900"/>
        </w:tabs>
        <w:spacing w:after="0"/>
        <w:ind w:firstLine="567"/>
        <w:jc w:val="both"/>
        <w:rPr>
          <w:rFonts w:ascii="Times New Roman" w:hAnsi="Times New Roman" w:cs="Times New Roman"/>
          <w:sz w:val="28"/>
          <w:szCs w:val="28"/>
          <w:lang w:val="uk-UA"/>
        </w:rPr>
      </w:pPr>
      <w:r w:rsidRPr="0030598B">
        <w:rPr>
          <w:rFonts w:ascii="Times New Roman" w:hAnsi="Times New Roman" w:cs="Times New Roman"/>
          <w:b/>
          <w:i/>
          <w:sz w:val="28"/>
          <w:szCs w:val="28"/>
          <w:lang w:val="uk-UA"/>
        </w:rPr>
        <w:t>Проаналізувати</w:t>
      </w:r>
      <w:r w:rsidRPr="00C85AEE">
        <w:rPr>
          <w:rFonts w:ascii="Times New Roman" w:hAnsi="Times New Roman" w:cs="Times New Roman"/>
          <w:sz w:val="28"/>
          <w:szCs w:val="28"/>
          <w:lang w:val="uk-UA"/>
        </w:rPr>
        <w:t xml:space="preserve"> кредиторську та дебіторську заборгованості по бюджетних установах, які фінансуються з відповідного бюджету (звіт </w:t>
      </w:r>
      <w:r w:rsidR="0082110E">
        <w:rPr>
          <w:rFonts w:ascii="Times New Roman" w:hAnsi="Times New Roman" w:cs="Times New Roman"/>
          <w:sz w:val="28"/>
          <w:szCs w:val="28"/>
          <w:lang w:val="uk-UA"/>
        </w:rPr>
        <w:t>–</w:t>
      </w:r>
      <w:r w:rsidRPr="00C85AEE">
        <w:rPr>
          <w:rFonts w:ascii="Times New Roman" w:hAnsi="Times New Roman" w:cs="Times New Roman"/>
          <w:sz w:val="28"/>
          <w:szCs w:val="28"/>
          <w:lang w:val="uk-UA"/>
        </w:rPr>
        <w:t xml:space="preserve"> форм</w:t>
      </w:r>
      <w:r w:rsidR="0082110E">
        <w:rPr>
          <w:rFonts w:ascii="Times New Roman" w:hAnsi="Times New Roman" w:cs="Times New Roman"/>
          <w:sz w:val="28"/>
          <w:szCs w:val="28"/>
          <w:lang w:val="uk-UA"/>
        </w:rPr>
        <w:t xml:space="preserve"> </w:t>
      </w:r>
      <w:r w:rsidRPr="00C85AEE">
        <w:rPr>
          <w:rFonts w:ascii="Times New Roman" w:hAnsi="Times New Roman" w:cs="Times New Roman"/>
          <w:sz w:val="28"/>
          <w:szCs w:val="28"/>
          <w:lang w:val="uk-UA"/>
        </w:rPr>
        <w:t xml:space="preserve"> </w:t>
      </w:r>
      <w:r w:rsidR="00916D45">
        <w:rPr>
          <w:rFonts w:ascii="Times New Roman" w:hAnsi="Times New Roman" w:cs="Times New Roman"/>
          <w:sz w:val="28"/>
          <w:szCs w:val="28"/>
          <w:lang w:val="uk-UA"/>
        </w:rPr>
        <w:t>№</w:t>
      </w:r>
      <w:r w:rsidRPr="00C85AEE">
        <w:rPr>
          <w:rFonts w:ascii="Times New Roman" w:hAnsi="Times New Roman" w:cs="Times New Roman"/>
          <w:sz w:val="28"/>
          <w:szCs w:val="28"/>
          <w:lang w:val="uk-UA"/>
        </w:rPr>
        <w:t xml:space="preserve"> 7)</w:t>
      </w:r>
      <w:r w:rsidR="0082110E">
        <w:rPr>
          <w:rFonts w:ascii="Times New Roman" w:hAnsi="Times New Roman" w:cs="Times New Roman"/>
          <w:sz w:val="28"/>
          <w:szCs w:val="28"/>
          <w:lang w:val="uk-UA"/>
        </w:rPr>
        <w:t>.</w:t>
      </w:r>
    </w:p>
    <w:p w:rsidR="0082110E" w:rsidRPr="00593FDA" w:rsidRDefault="0082110E" w:rsidP="00916D45">
      <w:pPr>
        <w:pStyle w:val="9"/>
        <w:tabs>
          <w:tab w:val="left" w:pos="851"/>
        </w:tabs>
        <w:spacing w:before="0"/>
        <w:ind w:firstLine="567"/>
        <w:jc w:val="center"/>
        <w:rPr>
          <w:rFonts w:ascii="Times New Roman" w:hAnsi="Times New Roman" w:cs="Times New Roman"/>
          <w:b/>
          <w:i w:val="0"/>
          <w:iCs w:val="0"/>
          <w:color w:val="000000" w:themeColor="text1"/>
          <w:sz w:val="28"/>
          <w:szCs w:val="28"/>
          <w:u w:val="single"/>
          <w:lang w:val="uk-UA"/>
        </w:rPr>
      </w:pPr>
      <w:r w:rsidRPr="00593FDA">
        <w:rPr>
          <w:rFonts w:ascii="Times New Roman" w:hAnsi="Times New Roman" w:cs="Times New Roman"/>
          <w:b/>
          <w:i w:val="0"/>
          <w:iCs w:val="0"/>
          <w:color w:val="000000" w:themeColor="text1"/>
          <w:sz w:val="28"/>
          <w:szCs w:val="28"/>
          <w:u w:val="single"/>
          <w:lang w:val="uk-UA"/>
        </w:rPr>
        <w:t>4</w:t>
      </w:r>
      <w:r w:rsidR="00C85AEE" w:rsidRPr="00593FDA">
        <w:rPr>
          <w:rFonts w:ascii="Times New Roman" w:hAnsi="Times New Roman" w:cs="Times New Roman"/>
          <w:b/>
          <w:i w:val="0"/>
          <w:iCs w:val="0"/>
          <w:color w:val="000000" w:themeColor="text1"/>
          <w:sz w:val="28"/>
          <w:szCs w:val="28"/>
          <w:u w:val="single"/>
          <w:lang w:val="uk-UA"/>
        </w:rPr>
        <w:t>.</w:t>
      </w:r>
      <w:r w:rsidR="00A332C6" w:rsidRPr="00593FDA">
        <w:rPr>
          <w:rFonts w:ascii="Times New Roman" w:hAnsi="Times New Roman" w:cs="Times New Roman"/>
          <w:b/>
          <w:i w:val="0"/>
          <w:iCs w:val="0"/>
          <w:color w:val="000000" w:themeColor="text1"/>
          <w:sz w:val="28"/>
          <w:szCs w:val="28"/>
          <w:u w:val="single"/>
          <w:lang w:val="uk-UA"/>
        </w:rPr>
        <w:t>2.</w:t>
      </w:r>
      <w:r w:rsidR="00C85AEE" w:rsidRPr="00593FDA">
        <w:rPr>
          <w:rFonts w:ascii="Times New Roman" w:hAnsi="Times New Roman" w:cs="Times New Roman"/>
          <w:b/>
          <w:i w:val="0"/>
          <w:iCs w:val="0"/>
          <w:color w:val="000000" w:themeColor="text1"/>
          <w:sz w:val="28"/>
          <w:szCs w:val="28"/>
          <w:u w:val="single"/>
          <w:lang w:val="uk-UA"/>
        </w:rPr>
        <w:t xml:space="preserve">3. Практика в територіальних органах </w:t>
      </w:r>
    </w:p>
    <w:p w:rsidR="00C85AEE" w:rsidRPr="00593FDA" w:rsidRDefault="00C85AEE" w:rsidP="00916D45">
      <w:pPr>
        <w:pStyle w:val="9"/>
        <w:tabs>
          <w:tab w:val="left" w:pos="851"/>
        </w:tabs>
        <w:spacing w:before="0"/>
        <w:ind w:firstLine="567"/>
        <w:jc w:val="center"/>
        <w:rPr>
          <w:rFonts w:ascii="Times New Roman" w:hAnsi="Times New Roman" w:cs="Times New Roman"/>
          <w:b/>
          <w:bCs/>
          <w:i w:val="0"/>
          <w:color w:val="000000" w:themeColor="text1"/>
          <w:sz w:val="28"/>
          <w:szCs w:val="28"/>
          <w:u w:val="single"/>
          <w:lang w:val="uk-UA"/>
        </w:rPr>
      </w:pPr>
      <w:r w:rsidRPr="00593FDA">
        <w:rPr>
          <w:rFonts w:ascii="Times New Roman" w:hAnsi="Times New Roman" w:cs="Times New Roman"/>
          <w:b/>
          <w:bCs/>
          <w:i w:val="0"/>
          <w:color w:val="000000" w:themeColor="text1"/>
          <w:sz w:val="28"/>
          <w:szCs w:val="28"/>
          <w:u w:val="single"/>
          <w:lang w:val="uk-UA"/>
        </w:rPr>
        <w:t>Державної казначейської служби України</w:t>
      </w:r>
    </w:p>
    <w:p w:rsidR="00916D45" w:rsidRDefault="00C85AEE" w:rsidP="00916D45">
      <w:pPr>
        <w:tabs>
          <w:tab w:val="left" w:pos="851"/>
        </w:tabs>
        <w:spacing w:after="0"/>
        <w:ind w:firstLine="567"/>
        <w:jc w:val="center"/>
        <w:rPr>
          <w:rFonts w:ascii="Times New Roman" w:hAnsi="Times New Roman" w:cs="Times New Roman"/>
          <w:b/>
          <w:bCs/>
          <w:sz w:val="28"/>
          <w:szCs w:val="28"/>
          <w:lang w:val="uk-UA"/>
        </w:rPr>
      </w:pPr>
      <w:r w:rsidRPr="00916D45">
        <w:rPr>
          <w:rFonts w:ascii="Times New Roman" w:hAnsi="Times New Roman" w:cs="Times New Roman"/>
          <w:b/>
          <w:bCs/>
          <w:sz w:val="28"/>
          <w:szCs w:val="28"/>
          <w:lang w:val="uk-UA"/>
        </w:rPr>
        <w:t>Частина 1</w:t>
      </w:r>
    </w:p>
    <w:p w:rsidR="00C85AEE" w:rsidRPr="00916D45" w:rsidRDefault="00C85AEE" w:rsidP="00916D45">
      <w:pPr>
        <w:tabs>
          <w:tab w:val="left" w:pos="851"/>
        </w:tabs>
        <w:spacing w:after="0"/>
        <w:ind w:firstLine="567"/>
        <w:jc w:val="both"/>
        <w:rPr>
          <w:rFonts w:ascii="Times New Roman" w:hAnsi="Times New Roman" w:cs="Times New Roman"/>
          <w:bCs/>
          <w:sz w:val="28"/>
          <w:szCs w:val="28"/>
          <w:lang w:val="uk-UA"/>
        </w:rPr>
      </w:pPr>
      <w:r w:rsidRPr="00916D45">
        <w:rPr>
          <w:rFonts w:ascii="Times New Roman" w:hAnsi="Times New Roman" w:cs="Times New Roman"/>
          <w:sz w:val="28"/>
          <w:szCs w:val="28"/>
          <w:lang w:val="uk-UA"/>
        </w:rPr>
        <w:t xml:space="preserve">Під час проходження практики студент повинен ознайомитись з </w:t>
      </w:r>
      <w:r w:rsidRPr="00916D45">
        <w:rPr>
          <w:rFonts w:ascii="Times New Roman" w:hAnsi="Times New Roman" w:cs="Times New Roman"/>
          <w:color w:val="000000"/>
          <w:sz w:val="28"/>
          <w:szCs w:val="28"/>
          <w:lang w:val="uk-UA"/>
        </w:rPr>
        <w:t>передумовами</w:t>
      </w:r>
      <w:r w:rsidRPr="00916D45">
        <w:rPr>
          <w:rFonts w:ascii="Times New Roman" w:hAnsi="Times New Roman" w:cs="Times New Roman"/>
          <w:sz w:val="28"/>
          <w:szCs w:val="28"/>
          <w:lang w:val="uk-UA"/>
        </w:rPr>
        <w:t xml:space="preserve"> і необхідністю створення інституту </w:t>
      </w:r>
      <w:r w:rsidRPr="00916D45">
        <w:rPr>
          <w:rFonts w:ascii="Times New Roman" w:hAnsi="Times New Roman" w:cs="Times New Roman"/>
          <w:bCs/>
          <w:sz w:val="28"/>
          <w:szCs w:val="28"/>
          <w:lang w:val="uk-UA"/>
        </w:rPr>
        <w:t>Державної казначейської служби України (</w:t>
      </w:r>
      <w:r w:rsidRPr="00916D45">
        <w:rPr>
          <w:rFonts w:ascii="Times New Roman" w:hAnsi="Times New Roman" w:cs="Times New Roman"/>
          <w:sz w:val="28"/>
          <w:szCs w:val="28"/>
          <w:lang w:val="uk-UA"/>
        </w:rPr>
        <w:t>ДКС</w:t>
      </w:r>
      <w:r w:rsidRPr="00916D45">
        <w:rPr>
          <w:rFonts w:ascii="Times New Roman" w:hAnsi="Times New Roman" w:cs="Times New Roman"/>
          <w:bCs/>
          <w:sz w:val="28"/>
          <w:szCs w:val="28"/>
          <w:lang w:val="uk-UA"/>
        </w:rPr>
        <w:t>).</w:t>
      </w:r>
    </w:p>
    <w:p w:rsidR="00C85AEE" w:rsidRPr="00C85AEE" w:rsidRDefault="0030598B" w:rsidP="00C85AEE">
      <w:pPr>
        <w:spacing w:after="0"/>
        <w:ind w:firstLine="567"/>
        <w:jc w:val="both"/>
        <w:rPr>
          <w:rFonts w:ascii="Times New Roman" w:hAnsi="Times New Roman" w:cs="Times New Roman"/>
          <w:sz w:val="28"/>
          <w:szCs w:val="28"/>
          <w:lang w:val="uk-UA"/>
        </w:rPr>
      </w:pPr>
      <w:r w:rsidRPr="0030598B">
        <w:rPr>
          <w:rFonts w:ascii="Times New Roman" w:hAnsi="Times New Roman" w:cs="Times New Roman"/>
          <w:b/>
          <w:i/>
          <w:sz w:val="28"/>
          <w:szCs w:val="28"/>
          <w:lang w:val="uk-UA"/>
        </w:rPr>
        <w:t>Вивчити:</w:t>
      </w:r>
      <w:r>
        <w:rPr>
          <w:rFonts w:ascii="Times New Roman" w:hAnsi="Times New Roman" w:cs="Times New Roman"/>
          <w:sz w:val="28"/>
          <w:szCs w:val="28"/>
          <w:lang w:val="uk-UA"/>
        </w:rPr>
        <w:t xml:space="preserve"> </w:t>
      </w:r>
      <w:r w:rsidRPr="00C85AEE">
        <w:rPr>
          <w:rFonts w:ascii="Times New Roman" w:hAnsi="Times New Roman" w:cs="Times New Roman"/>
          <w:sz w:val="28"/>
          <w:szCs w:val="28"/>
          <w:lang w:val="uk-UA"/>
        </w:rPr>
        <w:t>структур</w:t>
      </w:r>
      <w:r>
        <w:rPr>
          <w:rFonts w:ascii="Times New Roman" w:hAnsi="Times New Roman" w:cs="Times New Roman"/>
          <w:sz w:val="28"/>
          <w:szCs w:val="28"/>
          <w:lang w:val="uk-UA"/>
        </w:rPr>
        <w:t>у</w:t>
      </w:r>
      <w:r w:rsidRPr="00C85AEE">
        <w:rPr>
          <w:rFonts w:ascii="Times New Roman" w:hAnsi="Times New Roman" w:cs="Times New Roman"/>
          <w:sz w:val="28"/>
          <w:szCs w:val="28"/>
          <w:lang w:val="uk-UA"/>
        </w:rPr>
        <w:t xml:space="preserve"> органів </w:t>
      </w:r>
      <w:r w:rsidR="0082110E">
        <w:rPr>
          <w:rFonts w:ascii="Times New Roman" w:hAnsi="Times New Roman" w:cs="Times New Roman"/>
          <w:bCs/>
          <w:sz w:val="28"/>
          <w:szCs w:val="28"/>
          <w:lang w:val="uk-UA"/>
        </w:rPr>
        <w:t xml:space="preserve">ДКС </w:t>
      </w:r>
      <w:r w:rsidRPr="00C85AEE">
        <w:rPr>
          <w:rFonts w:ascii="Times New Roman" w:hAnsi="Times New Roman" w:cs="Times New Roman"/>
          <w:sz w:val="28"/>
          <w:szCs w:val="28"/>
          <w:lang w:val="uk-UA"/>
        </w:rPr>
        <w:t>центрального рівня, обласних управлінь та відділень</w:t>
      </w:r>
      <w:r>
        <w:rPr>
          <w:rFonts w:ascii="Times New Roman" w:hAnsi="Times New Roman" w:cs="Times New Roman"/>
          <w:bCs/>
          <w:sz w:val="28"/>
          <w:szCs w:val="28"/>
          <w:lang w:val="uk-UA"/>
        </w:rPr>
        <w:t>,</w:t>
      </w:r>
      <w:r w:rsidRPr="00C85AEE">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функці</w:t>
      </w:r>
      <w:r>
        <w:rPr>
          <w:rFonts w:ascii="Times New Roman" w:hAnsi="Times New Roman" w:cs="Times New Roman"/>
          <w:sz w:val="28"/>
          <w:szCs w:val="28"/>
          <w:lang w:val="uk-UA"/>
        </w:rPr>
        <w:t>ї</w:t>
      </w:r>
      <w:r w:rsidR="00C85AEE" w:rsidRPr="00C85AEE">
        <w:rPr>
          <w:rFonts w:ascii="Times New Roman" w:hAnsi="Times New Roman" w:cs="Times New Roman"/>
          <w:sz w:val="28"/>
          <w:szCs w:val="28"/>
          <w:lang w:val="uk-UA"/>
        </w:rPr>
        <w:t xml:space="preserve"> органів, </w:t>
      </w:r>
      <w:r>
        <w:rPr>
          <w:rFonts w:ascii="Times New Roman" w:hAnsi="Times New Roman" w:cs="Times New Roman"/>
          <w:sz w:val="28"/>
          <w:szCs w:val="28"/>
          <w:lang w:val="uk-UA"/>
        </w:rPr>
        <w:t xml:space="preserve">їх </w:t>
      </w:r>
      <w:r w:rsidR="00C85AEE" w:rsidRPr="00C85AEE">
        <w:rPr>
          <w:rFonts w:ascii="Times New Roman" w:hAnsi="Times New Roman" w:cs="Times New Roman"/>
          <w:sz w:val="28"/>
          <w:szCs w:val="28"/>
          <w:lang w:val="uk-UA"/>
        </w:rPr>
        <w:t>права та обов’язки.</w:t>
      </w:r>
      <w:r w:rsidR="007F1718">
        <w:rPr>
          <w:rFonts w:ascii="Times New Roman" w:hAnsi="Times New Roman" w:cs="Times New Roman"/>
          <w:sz w:val="28"/>
          <w:szCs w:val="28"/>
          <w:lang w:val="uk-UA"/>
        </w:rPr>
        <w:t xml:space="preserve"> </w:t>
      </w:r>
      <w:r w:rsidR="007F1718" w:rsidRPr="007F1718">
        <w:rPr>
          <w:rFonts w:ascii="Times New Roman" w:hAnsi="Times New Roman" w:cs="Times New Roman"/>
          <w:b/>
          <w:i/>
          <w:sz w:val="28"/>
          <w:szCs w:val="28"/>
          <w:lang w:val="uk-UA"/>
        </w:rPr>
        <w:t>Вивчити</w:t>
      </w:r>
      <w:r w:rsidR="007F1718" w:rsidRPr="00C85AEE">
        <w:rPr>
          <w:rFonts w:ascii="Times New Roman" w:hAnsi="Times New Roman" w:cs="Times New Roman"/>
          <w:sz w:val="28"/>
          <w:szCs w:val="28"/>
          <w:lang w:val="uk-UA"/>
        </w:rPr>
        <w:t xml:space="preserve"> порядок повернення помилково або надміру сплачених платежів до бюджету, порядок відшкодування податку на додану вартість на підставі висновків податкових органів, рішень судових органів та інших органів, що здійснюють контроль за нарахуванням та сплатою платежів.</w:t>
      </w:r>
      <w:r w:rsidR="007F1718">
        <w:rPr>
          <w:rFonts w:ascii="Times New Roman" w:hAnsi="Times New Roman" w:cs="Times New Roman"/>
          <w:sz w:val="28"/>
          <w:szCs w:val="28"/>
          <w:lang w:val="uk-UA"/>
        </w:rPr>
        <w:t xml:space="preserve"> </w:t>
      </w:r>
      <w:r w:rsidR="007F1718" w:rsidRPr="007F1718">
        <w:rPr>
          <w:rFonts w:ascii="Times New Roman" w:hAnsi="Times New Roman" w:cs="Times New Roman"/>
          <w:b/>
          <w:i/>
          <w:sz w:val="28"/>
          <w:szCs w:val="28"/>
          <w:lang w:val="uk-UA"/>
        </w:rPr>
        <w:t>Вивчити</w:t>
      </w:r>
      <w:r w:rsidR="007F1718">
        <w:rPr>
          <w:rFonts w:ascii="Times New Roman" w:hAnsi="Times New Roman" w:cs="Times New Roman"/>
          <w:sz w:val="28"/>
          <w:szCs w:val="28"/>
          <w:lang w:val="uk-UA"/>
        </w:rPr>
        <w:t xml:space="preserve"> порядок</w:t>
      </w:r>
      <w:r w:rsidR="007F1718" w:rsidRPr="00C85AEE">
        <w:rPr>
          <w:rFonts w:ascii="Times New Roman" w:hAnsi="Times New Roman" w:cs="Times New Roman"/>
          <w:sz w:val="28"/>
          <w:szCs w:val="28"/>
          <w:lang w:val="uk-UA"/>
        </w:rPr>
        <w:t xml:space="preserve"> взаємодії між фіскальними органами та </w:t>
      </w:r>
      <w:r w:rsidR="0082110E">
        <w:rPr>
          <w:rFonts w:ascii="Times New Roman" w:hAnsi="Times New Roman" w:cs="Times New Roman"/>
          <w:bCs/>
          <w:sz w:val="28"/>
          <w:szCs w:val="28"/>
          <w:lang w:val="uk-UA"/>
        </w:rPr>
        <w:t>ДКС</w:t>
      </w:r>
      <w:r w:rsidR="007F1718" w:rsidRPr="00C85AEE">
        <w:rPr>
          <w:rFonts w:ascii="Times New Roman" w:hAnsi="Times New Roman" w:cs="Times New Roman"/>
          <w:sz w:val="28"/>
          <w:szCs w:val="28"/>
          <w:lang w:val="uk-UA"/>
        </w:rPr>
        <w:t xml:space="preserve"> в процесі судового розгляду та виконання рішень суду щодо безспірного списання коштів з рахунків, на яких обліковуються надходження державного бюдже</w:t>
      </w:r>
      <w:r w:rsidR="007F1718">
        <w:rPr>
          <w:rFonts w:ascii="Times New Roman" w:hAnsi="Times New Roman" w:cs="Times New Roman"/>
          <w:sz w:val="28"/>
          <w:szCs w:val="28"/>
          <w:lang w:val="uk-UA"/>
        </w:rPr>
        <w:t xml:space="preserve">ту з податку на додану вартість, </w:t>
      </w:r>
      <w:r w:rsidR="007F1718" w:rsidRPr="007F1718">
        <w:rPr>
          <w:rFonts w:ascii="Times New Roman" w:hAnsi="Times New Roman" w:cs="Times New Roman"/>
          <w:b/>
          <w:i/>
          <w:sz w:val="28"/>
          <w:szCs w:val="28"/>
          <w:lang w:val="uk-UA"/>
        </w:rPr>
        <w:t>вивчити порядо</w:t>
      </w:r>
      <w:r w:rsidR="007F1718" w:rsidRPr="00C85AEE">
        <w:rPr>
          <w:rFonts w:ascii="Times New Roman" w:hAnsi="Times New Roman" w:cs="Times New Roman"/>
          <w:sz w:val="28"/>
          <w:szCs w:val="28"/>
          <w:lang w:val="uk-UA"/>
        </w:rPr>
        <w:t>к здійснення розрахунків за міжбюджетними трансфертами та перерахування їх до відповідних бюджетів.</w:t>
      </w:r>
    </w:p>
    <w:p w:rsidR="00C85AEE" w:rsidRPr="00C85AEE" w:rsidRDefault="007F1718" w:rsidP="00C85AEE">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Вивчити особливості</w:t>
      </w:r>
      <w:r>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 xml:space="preserve"> організаці</w:t>
      </w:r>
      <w:r>
        <w:rPr>
          <w:rFonts w:ascii="Times New Roman" w:hAnsi="Times New Roman" w:cs="Times New Roman"/>
          <w:sz w:val="28"/>
          <w:szCs w:val="28"/>
          <w:lang w:val="uk-UA"/>
        </w:rPr>
        <w:t>ї</w:t>
      </w:r>
      <w:r w:rsidR="00C85AEE" w:rsidRPr="00C85AEE">
        <w:rPr>
          <w:rFonts w:ascii="Times New Roman" w:hAnsi="Times New Roman" w:cs="Times New Roman"/>
          <w:sz w:val="28"/>
          <w:szCs w:val="28"/>
          <w:lang w:val="uk-UA"/>
        </w:rPr>
        <w:t xml:space="preserve"> роботи по обліку надходжень коштів до державного та місцевих бюджетів відповідно до Плану рахунків бухгалтерського обліку виконання державного та місцевих бюджетів.</w:t>
      </w:r>
    </w:p>
    <w:p w:rsidR="00C85AEE" w:rsidRPr="00C85AEE" w:rsidRDefault="00C85AEE" w:rsidP="00C85AEE">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 xml:space="preserve">Засвоїти </w:t>
      </w:r>
      <w:r w:rsidRPr="00C85AEE">
        <w:rPr>
          <w:rFonts w:ascii="Times New Roman" w:hAnsi="Times New Roman" w:cs="Times New Roman"/>
          <w:sz w:val="28"/>
          <w:szCs w:val="28"/>
          <w:lang w:val="uk-UA"/>
        </w:rPr>
        <w:t>порядок розподілу та зарахування платежів до державного бюджету відповідно до нормативів відрахувань, затверджених законом України про державний бюджет України на відповідний рік та перерахування за належністю розподілені кошти.</w:t>
      </w:r>
      <w:r w:rsidR="007F1718">
        <w:rPr>
          <w:rFonts w:ascii="Times New Roman" w:hAnsi="Times New Roman" w:cs="Times New Roman"/>
          <w:sz w:val="28"/>
          <w:szCs w:val="28"/>
          <w:lang w:val="uk-UA"/>
        </w:rPr>
        <w:t xml:space="preserve"> </w:t>
      </w:r>
      <w:r w:rsidR="007F1718" w:rsidRPr="007F1718">
        <w:rPr>
          <w:rFonts w:ascii="Times New Roman" w:hAnsi="Times New Roman" w:cs="Times New Roman"/>
          <w:b/>
          <w:i/>
          <w:sz w:val="28"/>
          <w:szCs w:val="28"/>
          <w:lang w:val="uk-UA"/>
        </w:rPr>
        <w:t>Засвоїти</w:t>
      </w:r>
      <w:r w:rsidR="007F1718" w:rsidRPr="007F1718">
        <w:rPr>
          <w:rFonts w:ascii="Times New Roman" w:hAnsi="Times New Roman" w:cs="Times New Roman"/>
          <w:i/>
          <w:sz w:val="28"/>
          <w:szCs w:val="28"/>
          <w:lang w:val="uk-UA"/>
        </w:rPr>
        <w:t xml:space="preserve"> </w:t>
      </w:r>
      <w:r w:rsidR="007F1718" w:rsidRPr="00C85AEE">
        <w:rPr>
          <w:rFonts w:ascii="Times New Roman" w:hAnsi="Times New Roman" w:cs="Times New Roman"/>
          <w:sz w:val="28"/>
          <w:szCs w:val="28"/>
          <w:lang w:val="uk-UA"/>
        </w:rPr>
        <w:t>порядок розподілу платежів між рівнями місцевих бюджетів згідно нормативних відрахувань, визначених Бюджетним кодексом України та рі</w:t>
      </w:r>
      <w:r w:rsidR="007F1718">
        <w:rPr>
          <w:rFonts w:ascii="Times New Roman" w:hAnsi="Times New Roman" w:cs="Times New Roman"/>
          <w:sz w:val="28"/>
          <w:szCs w:val="28"/>
          <w:lang w:val="uk-UA"/>
        </w:rPr>
        <w:t xml:space="preserve">шеннями місцевих рад про бюджет, </w:t>
      </w:r>
      <w:r w:rsidR="007F1718" w:rsidRPr="007F1718">
        <w:rPr>
          <w:rFonts w:ascii="Times New Roman" w:hAnsi="Times New Roman" w:cs="Times New Roman"/>
          <w:b/>
          <w:i/>
          <w:sz w:val="28"/>
          <w:szCs w:val="28"/>
          <w:lang w:val="uk-UA"/>
        </w:rPr>
        <w:t>засвоїти</w:t>
      </w:r>
      <w:r w:rsidR="007F1718" w:rsidRPr="00C85AEE">
        <w:rPr>
          <w:rFonts w:ascii="Times New Roman" w:hAnsi="Times New Roman" w:cs="Times New Roman"/>
          <w:sz w:val="28"/>
          <w:szCs w:val="28"/>
          <w:lang w:val="uk-UA"/>
        </w:rPr>
        <w:t xml:space="preserve"> </w:t>
      </w:r>
      <w:r w:rsidR="007F1718" w:rsidRPr="00C85AEE">
        <w:rPr>
          <w:rFonts w:ascii="Times New Roman" w:hAnsi="Times New Roman" w:cs="Times New Roman"/>
          <w:sz w:val="28"/>
          <w:szCs w:val="28"/>
          <w:lang w:val="uk-UA"/>
        </w:rPr>
        <w:lastRenderedPageBreak/>
        <w:t>порядок розподілу інших платежів, що зараховуються до місцевих бюджетів у розмірах, визначених законодавством та їх перерахування.</w:t>
      </w:r>
    </w:p>
    <w:p w:rsidR="00C85AEE" w:rsidRPr="00C85AEE" w:rsidRDefault="00C85AEE" w:rsidP="00C85AEE">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Прийняти участь</w:t>
      </w:r>
      <w:r w:rsidRPr="00C85AEE">
        <w:rPr>
          <w:rFonts w:ascii="Times New Roman" w:hAnsi="Times New Roman" w:cs="Times New Roman"/>
          <w:sz w:val="28"/>
          <w:szCs w:val="28"/>
          <w:lang w:val="uk-UA"/>
        </w:rPr>
        <w:t xml:space="preserve"> у підготовці звернень до ДКС про підкріплення рахунків по загальному і спеціальному фондах </w:t>
      </w:r>
      <w:r w:rsidR="007F1718">
        <w:rPr>
          <w:rFonts w:ascii="Times New Roman" w:hAnsi="Times New Roman" w:cs="Times New Roman"/>
          <w:sz w:val="28"/>
          <w:szCs w:val="28"/>
          <w:lang w:val="uk-UA"/>
        </w:rPr>
        <w:t xml:space="preserve">у випадку нестачі коштів на них, </w:t>
      </w:r>
      <w:r w:rsidR="007F1718">
        <w:rPr>
          <w:rFonts w:ascii="Times New Roman" w:hAnsi="Times New Roman" w:cs="Times New Roman"/>
          <w:b/>
          <w:i/>
          <w:sz w:val="28"/>
          <w:szCs w:val="28"/>
          <w:lang w:val="uk-UA"/>
        </w:rPr>
        <w:t>п</w:t>
      </w:r>
      <w:r w:rsidR="007F1718" w:rsidRPr="007F1718">
        <w:rPr>
          <w:rFonts w:ascii="Times New Roman" w:hAnsi="Times New Roman" w:cs="Times New Roman"/>
          <w:b/>
          <w:i/>
          <w:sz w:val="28"/>
          <w:szCs w:val="28"/>
          <w:lang w:val="uk-UA"/>
        </w:rPr>
        <w:t>рийняти участь</w:t>
      </w:r>
      <w:r w:rsidR="007F1718" w:rsidRPr="00C85AEE">
        <w:rPr>
          <w:rFonts w:ascii="Times New Roman" w:hAnsi="Times New Roman" w:cs="Times New Roman"/>
          <w:sz w:val="28"/>
          <w:szCs w:val="28"/>
          <w:lang w:val="uk-UA"/>
        </w:rPr>
        <w:t xml:space="preserve"> у нарахуванні дотації, яка надається обласному та районним бюджетам за ра</w:t>
      </w:r>
      <w:r w:rsidR="007F1718">
        <w:rPr>
          <w:rFonts w:ascii="Times New Roman" w:hAnsi="Times New Roman" w:cs="Times New Roman"/>
          <w:sz w:val="28"/>
          <w:szCs w:val="28"/>
          <w:lang w:val="uk-UA"/>
        </w:rPr>
        <w:t xml:space="preserve">хунок коштів державного бюджету, </w:t>
      </w:r>
      <w:r w:rsidR="007F1718" w:rsidRPr="007F1718">
        <w:rPr>
          <w:rFonts w:ascii="Times New Roman" w:hAnsi="Times New Roman" w:cs="Times New Roman"/>
          <w:b/>
          <w:i/>
          <w:sz w:val="28"/>
          <w:szCs w:val="28"/>
          <w:lang w:val="uk-UA"/>
        </w:rPr>
        <w:t>прийняти участь</w:t>
      </w:r>
      <w:r w:rsidR="007F1718" w:rsidRPr="00C85AEE">
        <w:rPr>
          <w:rFonts w:ascii="Times New Roman" w:hAnsi="Times New Roman" w:cs="Times New Roman"/>
          <w:sz w:val="28"/>
          <w:szCs w:val="28"/>
          <w:lang w:val="uk-UA"/>
        </w:rPr>
        <w:t xml:space="preserve"> у проведенні щоденного аналізу надходжень та залишків коштів на рахунках розпорядників коштів державного бюджету.</w:t>
      </w:r>
    </w:p>
    <w:p w:rsidR="00C85AEE" w:rsidRPr="00C85AEE" w:rsidRDefault="00C85AEE" w:rsidP="00C85AEE">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Провести аналіз</w:t>
      </w:r>
      <w:r w:rsidRPr="00C85AEE">
        <w:rPr>
          <w:rFonts w:ascii="Times New Roman" w:hAnsi="Times New Roman" w:cs="Times New Roman"/>
          <w:sz w:val="28"/>
          <w:szCs w:val="28"/>
          <w:lang w:val="uk-UA"/>
        </w:rPr>
        <w:t xml:space="preserve"> стану за відшкодуванням податку на додану вартість та недоїмки по державному і місцевих бюджетах.</w:t>
      </w:r>
    </w:p>
    <w:p w:rsidR="00C85AEE" w:rsidRPr="00C85AEE" w:rsidRDefault="00C85AEE" w:rsidP="00C85AEE">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Опрацювати</w:t>
      </w:r>
      <w:r w:rsidRPr="00C85AEE">
        <w:rPr>
          <w:rFonts w:ascii="Times New Roman" w:hAnsi="Times New Roman" w:cs="Times New Roman"/>
          <w:sz w:val="28"/>
          <w:szCs w:val="28"/>
          <w:lang w:val="uk-UA"/>
        </w:rPr>
        <w:t xml:space="preserve"> порядок відшкодування витрат державного бюджету за іноземними кредитами наданими під гарантію уряду.</w:t>
      </w:r>
    </w:p>
    <w:p w:rsidR="00C85AEE" w:rsidRPr="00C85AEE" w:rsidRDefault="00C85AEE" w:rsidP="00916D45">
      <w:pPr>
        <w:spacing w:after="0"/>
        <w:ind w:firstLine="567"/>
        <w:jc w:val="center"/>
        <w:rPr>
          <w:rFonts w:ascii="Times New Roman" w:hAnsi="Times New Roman" w:cs="Times New Roman"/>
          <w:b/>
          <w:sz w:val="28"/>
          <w:szCs w:val="28"/>
          <w:lang w:val="uk-UA"/>
        </w:rPr>
      </w:pPr>
      <w:r w:rsidRPr="00C85AEE">
        <w:rPr>
          <w:rFonts w:ascii="Times New Roman" w:hAnsi="Times New Roman" w:cs="Times New Roman"/>
          <w:b/>
          <w:sz w:val="28"/>
          <w:szCs w:val="28"/>
          <w:lang w:val="uk-UA"/>
        </w:rPr>
        <w:t>Частина 2</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Під час проходження практики студент повинен засвоїти порядок приймання від розпорядників коштів ІІ ступеня розподілів коштів та доведення їх до розпорядників ІІІ ступеня.</w:t>
      </w:r>
    </w:p>
    <w:p w:rsidR="00C85AEE" w:rsidRPr="00C85AEE" w:rsidRDefault="00C85AEE" w:rsidP="00C85AEE">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Прийняти участь</w:t>
      </w:r>
      <w:r w:rsidRPr="00C85AEE">
        <w:rPr>
          <w:rFonts w:ascii="Times New Roman" w:hAnsi="Times New Roman" w:cs="Times New Roman"/>
          <w:sz w:val="28"/>
          <w:szCs w:val="28"/>
          <w:lang w:val="uk-UA"/>
        </w:rPr>
        <w:t xml:space="preserve"> у формуванні реєстрів та розпоряджень на здійснення видатків для відділень </w:t>
      </w:r>
      <w:r w:rsidR="007F1718">
        <w:rPr>
          <w:rFonts w:ascii="Times New Roman" w:hAnsi="Times New Roman" w:cs="Times New Roman"/>
          <w:bCs/>
          <w:sz w:val="28"/>
          <w:szCs w:val="28"/>
          <w:lang w:val="uk-UA"/>
        </w:rPr>
        <w:t>ДКС</w:t>
      </w:r>
      <w:r w:rsidR="007F1718">
        <w:rPr>
          <w:rFonts w:ascii="Times New Roman" w:hAnsi="Times New Roman" w:cs="Times New Roman"/>
          <w:sz w:val="28"/>
          <w:szCs w:val="28"/>
          <w:lang w:val="uk-UA"/>
        </w:rPr>
        <w:t xml:space="preserve">, </w:t>
      </w:r>
      <w:r w:rsidR="007F1718" w:rsidRPr="007F1718">
        <w:rPr>
          <w:rFonts w:ascii="Times New Roman" w:hAnsi="Times New Roman" w:cs="Times New Roman"/>
          <w:b/>
          <w:i/>
          <w:sz w:val="28"/>
          <w:szCs w:val="28"/>
          <w:lang w:val="uk-UA"/>
        </w:rPr>
        <w:t>п</w:t>
      </w:r>
      <w:r w:rsidRPr="007F1718">
        <w:rPr>
          <w:rFonts w:ascii="Times New Roman" w:hAnsi="Times New Roman" w:cs="Times New Roman"/>
          <w:b/>
          <w:i/>
          <w:sz w:val="28"/>
          <w:szCs w:val="28"/>
          <w:lang w:val="uk-UA"/>
        </w:rPr>
        <w:t>рийняти участь</w:t>
      </w:r>
      <w:r w:rsidRPr="00C85AEE">
        <w:rPr>
          <w:rFonts w:ascii="Times New Roman" w:hAnsi="Times New Roman" w:cs="Times New Roman"/>
          <w:sz w:val="28"/>
          <w:szCs w:val="28"/>
          <w:lang w:val="uk-UA"/>
        </w:rPr>
        <w:t xml:space="preserve"> у формуванні розпису видатків і</w:t>
      </w:r>
      <w:r w:rsidR="007F1718">
        <w:rPr>
          <w:rFonts w:ascii="Times New Roman" w:hAnsi="Times New Roman" w:cs="Times New Roman"/>
          <w:sz w:val="28"/>
          <w:szCs w:val="28"/>
          <w:lang w:val="uk-UA"/>
        </w:rPr>
        <w:t xml:space="preserve"> мережі по розпорядниках коштів, </w:t>
      </w:r>
      <w:r w:rsidR="007F1718" w:rsidRPr="007F1718">
        <w:rPr>
          <w:rFonts w:ascii="Times New Roman" w:hAnsi="Times New Roman" w:cs="Times New Roman"/>
          <w:b/>
          <w:i/>
          <w:sz w:val="28"/>
          <w:szCs w:val="28"/>
          <w:lang w:val="uk-UA"/>
        </w:rPr>
        <w:t>прийняти участь</w:t>
      </w:r>
      <w:r w:rsidR="007F1718" w:rsidRPr="00C85AEE">
        <w:rPr>
          <w:rFonts w:ascii="Times New Roman" w:hAnsi="Times New Roman" w:cs="Times New Roman"/>
          <w:sz w:val="28"/>
          <w:szCs w:val="28"/>
          <w:lang w:val="uk-UA"/>
        </w:rPr>
        <w:t xml:space="preserve"> у проведенні перевірки стану виконання в органах ДКС вимог чинного законодавства України та внутрівідомчих нормативних актів у процесі касового виконання державного та місцевих бюджетів.</w:t>
      </w:r>
    </w:p>
    <w:p w:rsidR="007F1718" w:rsidRPr="00C85AEE" w:rsidRDefault="00C85AEE" w:rsidP="007F1718">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 xml:space="preserve">Вивчити </w:t>
      </w:r>
      <w:r w:rsidRPr="00C85AEE">
        <w:rPr>
          <w:rFonts w:ascii="Times New Roman" w:hAnsi="Times New Roman" w:cs="Times New Roman"/>
          <w:sz w:val="28"/>
          <w:szCs w:val="28"/>
          <w:lang w:val="uk-UA"/>
        </w:rPr>
        <w:t>порядок оплати рахунків та перерахування кошт</w:t>
      </w:r>
      <w:r w:rsidR="007F1718">
        <w:rPr>
          <w:rFonts w:ascii="Times New Roman" w:hAnsi="Times New Roman" w:cs="Times New Roman"/>
          <w:sz w:val="28"/>
          <w:szCs w:val="28"/>
          <w:lang w:val="uk-UA"/>
        </w:rPr>
        <w:t>ів розпорядникам та одержувачам, в</w:t>
      </w:r>
      <w:r w:rsidRPr="00C85AEE">
        <w:rPr>
          <w:rFonts w:ascii="Times New Roman" w:hAnsi="Times New Roman" w:cs="Times New Roman"/>
          <w:sz w:val="28"/>
          <w:szCs w:val="28"/>
          <w:lang w:val="uk-UA"/>
        </w:rPr>
        <w:t>ивчити порядок ведення обліку зобов’язань та фінансових зо</w:t>
      </w:r>
      <w:r w:rsidR="007F1718">
        <w:rPr>
          <w:rFonts w:ascii="Times New Roman" w:hAnsi="Times New Roman" w:cs="Times New Roman"/>
          <w:sz w:val="28"/>
          <w:szCs w:val="28"/>
          <w:lang w:val="uk-UA"/>
        </w:rPr>
        <w:t>бов’язань розпорядниками коштів, в</w:t>
      </w:r>
      <w:r w:rsidR="007F1718" w:rsidRPr="00C85AEE">
        <w:rPr>
          <w:rFonts w:ascii="Times New Roman" w:hAnsi="Times New Roman" w:cs="Times New Roman"/>
          <w:sz w:val="28"/>
          <w:szCs w:val="28"/>
          <w:lang w:val="uk-UA"/>
        </w:rPr>
        <w:t xml:space="preserve">ивчити порядок проведення щоденного моніторингу фінансового стану консолідованого балансу управління </w:t>
      </w:r>
      <w:r w:rsidR="007F1718">
        <w:rPr>
          <w:rFonts w:ascii="Times New Roman" w:hAnsi="Times New Roman" w:cs="Times New Roman"/>
          <w:sz w:val="28"/>
          <w:szCs w:val="28"/>
          <w:lang w:val="uk-UA"/>
        </w:rPr>
        <w:t xml:space="preserve">ДКС та прогнозу фінансових потоків, </w:t>
      </w:r>
      <w:r w:rsidR="007F1718" w:rsidRPr="007F1718">
        <w:rPr>
          <w:rFonts w:ascii="Times New Roman" w:hAnsi="Times New Roman" w:cs="Times New Roman"/>
          <w:b/>
          <w:i/>
          <w:sz w:val="28"/>
          <w:szCs w:val="28"/>
          <w:lang w:val="uk-UA"/>
        </w:rPr>
        <w:t>вивчити</w:t>
      </w:r>
      <w:r w:rsidR="007F1718" w:rsidRPr="00C85AEE">
        <w:rPr>
          <w:rFonts w:ascii="Times New Roman" w:hAnsi="Times New Roman" w:cs="Times New Roman"/>
          <w:sz w:val="28"/>
          <w:szCs w:val="28"/>
          <w:lang w:val="uk-UA"/>
        </w:rPr>
        <w:t xml:space="preserve"> порядок укладання договорів з розпорядниками коштів на розрахунково-касове обслуговування, відкриття особових та реєстраційних рахунків, надання всіх послуг з розра</w:t>
      </w:r>
      <w:r w:rsidR="007F1718">
        <w:rPr>
          <w:rFonts w:ascii="Times New Roman" w:hAnsi="Times New Roman" w:cs="Times New Roman"/>
          <w:sz w:val="28"/>
          <w:szCs w:val="28"/>
          <w:lang w:val="uk-UA"/>
        </w:rPr>
        <w:t xml:space="preserve">хунково-касового обслуговування, </w:t>
      </w:r>
      <w:r w:rsidR="007F1718" w:rsidRPr="007F1718">
        <w:rPr>
          <w:rFonts w:ascii="Times New Roman" w:hAnsi="Times New Roman" w:cs="Times New Roman"/>
          <w:b/>
          <w:i/>
          <w:sz w:val="28"/>
          <w:szCs w:val="28"/>
          <w:lang w:val="uk-UA"/>
        </w:rPr>
        <w:t>вивчити</w:t>
      </w:r>
      <w:r w:rsidR="007F1718" w:rsidRPr="00C85AEE">
        <w:rPr>
          <w:rFonts w:ascii="Times New Roman" w:hAnsi="Times New Roman" w:cs="Times New Roman"/>
          <w:sz w:val="28"/>
          <w:szCs w:val="28"/>
          <w:lang w:val="uk-UA"/>
        </w:rPr>
        <w:t xml:space="preserve"> порядок арешту реєстраційних рахунків розпорядників коштів та безспірного списання коштів з цих рахунків згідно з постановами державної виконавчої служби.</w:t>
      </w:r>
    </w:p>
    <w:p w:rsidR="00857036" w:rsidRPr="00C85AEE" w:rsidRDefault="00C85AEE" w:rsidP="00857036">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Ознайомитися</w:t>
      </w:r>
      <w:r w:rsidRPr="00C85AEE">
        <w:rPr>
          <w:rFonts w:ascii="Times New Roman" w:hAnsi="Times New Roman" w:cs="Times New Roman"/>
          <w:sz w:val="28"/>
          <w:szCs w:val="28"/>
          <w:lang w:val="uk-UA"/>
        </w:rPr>
        <w:t xml:space="preserve"> з формуванням бази даних мережі розпоря</w:t>
      </w:r>
      <w:r w:rsidR="00857036">
        <w:rPr>
          <w:rFonts w:ascii="Times New Roman" w:hAnsi="Times New Roman" w:cs="Times New Roman"/>
          <w:sz w:val="28"/>
          <w:szCs w:val="28"/>
          <w:lang w:val="uk-UA"/>
        </w:rPr>
        <w:t xml:space="preserve">дників коштів місцевих бюджетів, </w:t>
      </w:r>
      <w:r w:rsidR="00857036" w:rsidRPr="00857036">
        <w:rPr>
          <w:rFonts w:ascii="Times New Roman" w:hAnsi="Times New Roman" w:cs="Times New Roman"/>
          <w:b/>
          <w:i/>
          <w:sz w:val="28"/>
          <w:szCs w:val="28"/>
          <w:lang w:val="uk-UA"/>
        </w:rPr>
        <w:t>ознайомитись</w:t>
      </w:r>
      <w:r w:rsidR="00857036" w:rsidRPr="00C85AEE">
        <w:rPr>
          <w:rFonts w:ascii="Times New Roman" w:hAnsi="Times New Roman" w:cs="Times New Roman"/>
          <w:sz w:val="28"/>
          <w:szCs w:val="28"/>
          <w:lang w:val="uk-UA"/>
        </w:rPr>
        <w:t xml:space="preserve"> </w:t>
      </w:r>
      <w:r w:rsidR="00857036">
        <w:rPr>
          <w:rFonts w:ascii="Times New Roman" w:hAnsi="Times New Roman" w:cs="Times New Roman"/>
          <w:sz w:val="28"/>
          <w:szCs w:val="28"/>
          <w:lang w:val="uk-UA"/>
        </w:rPr>
        <w:t>і</w:t>
      </w:r>
      <w:r w:rsidR="00857036" w:rsidRPr="00C85AEE">
        <w:rPr>
          <w:rFonts w:ascii="Times New Roman" w:hAnsi="Times New Roman" w:cs="Times New Roman"/>
          <w:sz w:val="28"/>
          <w:szCs w:val="28"/>
          <w:lang w:val="uk-UA"/>
        </w:rPr>
        <w:t xml:space="preserve">з роботою регіональної розрахункової палати управління, відділу інформаційних технологій та </w:t>
      </w:r>
      <w:proofErr w:type="spellStart"/>
      <w:r w:rsidR="00857036" w:rsidRPr="00C85AEE">
        <w:rPr>
          <w:rFonts w:ascii="Times New Roman" w:hAnsi="Times New Roman" w:cs="Times New Roman"/>
          <w:sz w:val="28"/>
          <w:szCs w:val="28"/>
          <w:lang w:val="uk-UA"/>
        </w:rPr>
        <w:t>телекомунікацій</w:t>
      </w:r>
      <w:proofErr w:type="spellEnd"/>
      <w:r w:rsidR="00857036" w:rsidRPr="00C85AEE">
        <w:rPr>
          <w:rFonts w:ascii="Times New Roman" w:hAnsi="Times New Roman" w:cs="Times New Roman"/>
          <w:sz w:val="28"/>
          <w:szCs w:val="28"/>
          <w:lang w:val="uk-UA"/>
        </w:rPr>
        <w:t>, відділу захисту інформації управління, відділу прикладного програмного забезпечення та юридичного відділу.</w:t>
      </w:r>
    </w:p>
    <w:p w:rsidR="007F1718" w:rsidRPr="00C85AEE" w:rsidRDefault="00C85AEE" w:rsidP="007F1718">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Засвоїти</w:t>
      </w:r>
      <w:r w:rsidRPr="00C85AEE">
        <w:rPr>
          <w:rFonts w:ascii="Times New Roman" w:hAnsi="Times New Roman" w:cs="Times New Roman"/>
          <w:sz w:val="28"/>
          <w:szCs w:val="28"/>
          <w:lang w:val="uk-UA"/>
        </w:rPr>
        <w:t xml:space="preserve"> порядок формування розпоряджень на виділення коштів загального фонду місцевих бюджетів в розрізі головних розпорядників коштів на </w:t>
      </w:r>
      <w:r w:rsidRPr="00C85AEE">
        <w:rPr>
          <w:rFonts w:ascii="Times New Roman" w:hAnsi="Times New Roman" w:cs="Times New Roman"/>
          <w:sz w:val="28"/>
          <w:szCs w:val="28"/>
          <w:lang w:val="uk-UA"/>
        </w:rPr>
        <w:lastRenderedPageBreak/>
        <w:t>підставі календа</w:t>
      </w:r>
      <w:r w:rsidR="007F1718">
        <w:rPr>
          <w:rFonts w:ascii="Times New Roman" w:hAnsi="Times New Roman" w:cs="Times New Roman"/>
          <w:sz w:val="28"/>
          <w:szCs w:val="28"/>
          <w:lang w:val="uk-UA"/>
        </w:rPr>
        <w:t xml:space="preserve">рного плану проведення видатків, </w:t>
      </w:r>
      <w:r w:rsidR="007F1718" w:rsidRPr="007F1718">
        <w:rPr>
          <w:rFonts w:ascii="Times New Roman" w:hAnsi="Times New Roman" w:cs="Times New Roman"/>
          <w:b/>
          <w:i/>
          <w:sz w:val="28"/>
          <w:szCs w:val="28"/>
          <w:lang w:val="uk-UA"/>
        </w:rPr>
        <w:t>з</w:t>
      </w:r>
      <w:r w:rsidRPr="007F1718">
        <w:rPr>
          <w:rFonts w:ascii="Times New Roman" w:hAnsi="Times New Roman" w:cs="Times New Roman"/>
          <w:b/>
          <w:i/>
          <w:sz w:val="28"/>
          <w:szCs w:val="28"/>
          <w:lang w:val="uk-UA"/>
        </w:rPr>
        <w:t>асвоїти</w:t>
      </w:r>
      <w:r w:rsidRPr="00C85AEE">
        <w:rPr>
          <w:rFonts w:ascii="Times New Roman" w:hAnsi="Times New Roman" w:cs="Times New Roman"/>
          <w:sz w:val="28"/>
          <w:szCs w:val="28"/>
          <w:lang w:val="uk-UA"/>
        </w:rPr>
        <w:t xml:space="preserve"> методи розрахунків наявного та прогнозного стану платіжної спром</w:t>
      </w:r>
      <w:r w:rsidR="007F1718">
        <w:rPr>
          <w:rFonts w:ascii="Times New Roman" w:hAnsi="Times New Roman" w:cs="Times New Roman"/>
          <w:sz w:val="28"/>
          <w:szCs w:val="28"/>
          <w:lang w:val="uk-UA"/>
        </w:rPr>
        <w:t xml:space="preserve">ожності управління та відділень, </w:t>
      </w:r>
      <w:r w:rsidR="007F1718" w:rsidRPr="007F1718">
        <w:rPr>
          <w:rFonts w:ascii="Times New Roman" w:hAnsi="Times New Roman" w:cs="Times New Roman"/>
          <w:b/>
          <w:i/>
          <w:sz w:val="28"/>
          <w:szCs w:val="28"/>
          <w:lang w:val="uk-UA"/>
        </w:rPr>
        <w:t>засвоїти</w:t>
      </w:r>
      <w:r w:rsidR="007F1718" w:rsidRPr="00C85AEE">
        <w:rPr>
          <w:rFonts w:ascii="Times New Roman" w:hAnsi="Times New Roman" w:cs="Times New Roman"/>
          <w:sz w:val="28"/>
          <w:szCs w:val="28"/>
          <w:lang w:val="uk-UA"/>
        </w:rPr>
        <w:t xml:space="preserve"> методику організації та проведення внутрівідомчого контролю в управлінні та тери</w:t>
      </w:r>
      <w:r w:rsidR="007F1718">
        <w:rPr>
          <w:rFonts w:ascii="Times New Roman" w:hAnsi="Times New Roman" w:cs="Times New Roman"/>
          <w:sz w:val="28"/>
          <w:szCs w:val="28"/>
          <w:lang w:val="uk-UA"/>
        </w:rPr>
        <w:t xml:space="preserve">торіальних органах казначейства, </w:t>
      </w:r>
      <w:r w:rsidR="007F1718" w:rsidRPr="007F1718">
        <w:rPr>
          <w:rFonts w:ascii="Times New Roman" w:hAnsi="Times New Roman" w:cs="Times New Roman"/>
          <w:b/>
          <w:i/>
          <w:sz w:val="28"/>
          <w:szCs w:val="28"/>
          <w:lang w:val="uk-UA"/>
        </w:rPr>
        <w:t>засвоїти</w:t>
      </w:r>
      <w:r w:rsidR="007F1718" w:rsidRPr="00C85AEE">
        <w:rPr>
          <w:rFonts w:ascii="Times New Roman" w:hAnsi="Times New Roman" w:cs="Times New Roman"/>
          <w:sz w:val="28"/>
          <w:szCs w:val="28"/>
          <w:lang w:val="uk-UA"/>
        </w:rPr>
        <w:t xml:space="preserve"> порядок складання касової заявки, організацію роботи отриманню розпорядниками коштів готівки та проведення розрахунку зі встановлення ліміту готівки в касі.</w:t>
      </w:r>
    </w:p>
    <w:p w:rsidR="007F1718" w:rsidRPr="00C85AEE" w:rsidRDefault="00C85AEE" w:rsidP="007F1718">
      <w:pPr>
        <w:spacing w:after="0"/>
        <w:ind w:firstLine="567"/>
        <w:jc w:val="both"/>
        <w:rPr>
          <w:rFonts w:ascii="Times New Roman" w:hAnsi="Times New Roman" w:cs="Times New Roman"/>
          <w:sz w:val="28"/>
          <w:szCs w:val="28"/>
          <w:lang w:val="uk-UA"/>
        </w:rPr>
      </w:pPr>
      <w:r w:rsidRPr="007F1718">
        <w:rPr>
          <w:rFonts w:ascii="Times New Roman" w:hAnsi="Times New Roman" w:cs="Times New Roman"/>
          <w:b/>
          <w:i/>
          <w:sz w:val="28"/>
          <w:szCs w:val="28"/>
          <w:lang w:val="uk-UA"/>
        </w:rPr>
        <w:t>Опрацювати</w:t>
      </w:r>
      <w:r w:rsidRPr="00C85AEE">
        <w:rPr>
          <w:rFonts w:ascii="Times New Roman" w:hAnsi="Times New Roman" w:cs="Times New Roman"/>
          <w:sz w:val="28"/>
          <w:szCs w:val="28"/>
          <w:lang w:val="uk-UA"/>
        </w:rPr>
        <w:t xml:space="preserve"> порядок надання місцевим бюджетам короткотермінових позичок на покриття тимчасових касових ро</w:t>
      </w:r>
      <w:r w:rsidR="007F1718">
        <w:rPr>
          <w:rFonts w:ascii="Times New Roman" w:hAnsi="Times New Roman" w:cs="Times New Roman"/>
          <w:sz w:val="28"/>
          <w:szCs w:val="28"/>
          <w:lang w:val="uk-UA"/>
        </w:rPr>
        <w:t xml:space="preserve">зривів між доходами і видатками, </w:t>
      </w:r>
      <w:r w:rsidR="007F1718" w:rsidRPr="007F1718">
        <w:rPr>
          <w:rFonts w:ascii="Times New Roman" w:hAnsi="Times New Roman" w:cs="Times New Roman"/>
          <w:b/>
          <w:i/>
          <w:sz w:val="28"/>
          <w:szCs w:val="28"/>
          <w:lang w:val="uk-UA"/>
        </w:rPr>
        <w:t>опрацювати</w:t>
      </w:r>
      <w:r w:rsidR="007F1718" w:rsidRPr="00C85AEE">
        <w:rPr>
          <w:rFonts w:ascii="Times New Roman" w:hAnsi="Times New Roman" w:cs="Times New Roman"/>
          <w:sz w:val="28"/>
          <w:szCs w:val="28"/>
          <w:lang w:val="uk-UA"/>
        </w:rPr>
        <w:t xml:space="preserve"> вимоги про порядок складання бухгалтерської звітності, ведення обліку за доходами та видатками державного та місцевих бюджетів.</w:t>
      </w:r>
    </w:p>
    <w:p w:rsidR="00C85AEE" w:rsidRPr="00916D45" w:rsidRDefault="0082110E" w:rsidP="00916D45">
      <w:pPr>
        <w:pStyle w:val="af9"/>
        <w:rPr>
          <w:bCs/>
          <w:color w:val="auto"/>
        </w:rPr>
      </w:pPr>
      <w:r>
        <w:t>4</w:t>
      </w:r>
      <w:r w:rsidR="00C85AEE" w:rsidRPr="00916D45">
        <w:t>.</w:t>
      </w:r>
      <w:r w:rsidR="00A332C6">
        <w:t>2.</w:t>
      </w:r>
      <w:r w:rsidR="00C85AEE" w:rsidRPr="00916D45">
        <w:t xml:space="preserve">4.  </w:t>
      </w:r>
      <w:r w:rsidR="00C85AEE" w:rsidRPr="00916D45">
        <w:rPr>
          <w:bCs/>
          <w:color w:val="auto"/>
        </w:rPr>
        <w:t>Практика в органах загальнообов’язкового державного соціального страхування</w:t>
      </w:r>
    </w:p>
    <w:p w:rsidR="00C85AEE" w:rsidRPr="00C85AEE" w:rsidRDefault="0082110E" w:rsidP="00916D45">
      <w:pPr>
        <w:shd w:val="clear" w:color="auto" w:fill="FFFFFF"/>
        <w:spacing w:after="0"/>
        <w:ind w:firstLine="567"/>
        <w:jc w:val="center"/>
        <w:rPr>
          <w:rFonts w:ascii="Times New Roman" w:hAnsi="Times New Roman" w:cs="Times New Roman"/>
          <w:b/>
          <w:snapToGrid w:val="0"/>
          <w:sz w:val="28"/>
          <w:szCs w:val="28"/>
          <w:u w:val="single"/>
          <w:lang w:val="uk-UA"/>
        </w:rPr>
      </w:pPr>
      <w:r>
        <w:rPr>
          <w:rFonts w:ascii="Times New Roman" w:hAnsi="Times New Roman" w:cs="Times New Roman"/>
          <w:b/>
          <w:snapToGrid w:val="0"/>
          <w:sz w:val="28"/>
          <w:szCs w:val="28"/>
          <w:u w:val="single"/>
          <w:lang w:val="uk-UA"/>
        </w:rPr>
        <w:t>4</w:t>
      </w:r>
      <w:r w:rsidR="00C85AEE" w:rsidRPr="00C85AEE">
        <w:rPr>
          <w:rFonts w:ascii="Times New Roman" w:hAnsi="Times New Roman" w:cs="Times New Roman"/>
          <w:b/>
          <w:snapToGrid w:val="0"/>
          <w:sz w:val="28"/>
          <w:szCs w:val="28"/>
          <w:u w:val="single"/>
          <w:lang w:val="uk-UA"/>
        </w:rPr>
        <w:t>.</w:t>
      </w:r>
      <w:r w:rsidR="00A332C6">
        <w:rPr>
          <w:rFonts w:ascii="Times New Roman" w:hAnsi="Times New Roman" w:cs="Times New Roman"/>
          <w:b/>
          <w:snapToGrid w:val="0"/>
          <w:sz w:val="28"/>
          <w:szCs w:val="28"/>
          <w:u w:val="single"/>
          <w:lang w:val="uk-UA"/>
        </w:rPr>
        <w:t>2</w:t>
      </w:r>
      <w:r w:rsidR="00C85AEE" w:rsidRPr="00C85AEE">
        <w:rPr>
          <w:rFonts w:ascii="Times New Roman" w:hAnsi="Times New Roman" w:cs="Times New Roman"/>
          <w:b/>
          <w:snapToGrid w:val="0"/>
          <w:sz w:val="28"/>
          <w:szCs w:val="28"/>
          <w:u w:val="single"/>
          <w:lang w:val="uk-UA"/>
        </w:rPr>
        <w:t>.</w:t>
      </w:r>
      <w:r w:rsidR="00A332C6">
        <w:rPr>
          <w:rFonts w:ascii="Times New Roman" w:hAnsi="Times New Roman" w:cs="Times New Roman"/>
          <w:b/>
          <w:snapToGrid w:val="0"/>
          <w:sz w:val="28"/>
          <w:szCs w:val="28"/>
          <w:u w:val="single"/>
          <w:lang w:val="uk-UA"/>
        </w:rPr>
        <w:t>4.</w:t>
      </w:r>
      <w:r w:rsidR="00C85AEE" w:rsidRPr="00C85AEE">
        <w:rPr>
          <w:rFonts w:ascii="Times New Roman" w:hAnsi="Times New Roman" w:cs="Times New Roman"/>
          <w:b/>
          <w:snapToGrid w:val="0"/>
          <w:sz w:val="28"/>
          <w:szCs w:val="28"/>
          <w:u w:val="single"/>
          <w:lang w:val="uk-UA"/>
        </w:rPr>
        <w:t>1. Пенсійний фонд України</w:t>
      </w:r>
    </w:p>
    <w:p w:rsidR="00C85AEE" w:rsidRPr="00916D45" w:rsidRDefault="00C85AEE" w:rsidP="00916D45">
      <w:pPr>
        <w:shd w:val="clear" w:color="auto" w:fill="FFFFFF"/>
        <w:spacing w:after="0"/>
        <w:ind w:firstLine="567"/>
        <w:jc w:val="center"/>
        <w:rPr>
          <w:rFonts w:ascii="Times New Roman" w:hAnsi="Times New Roman" w:cs="Times New Roman"/>
          <w:b/>
          <w:snapToGrid w:val="0"/>
          <w:sz w:val="28"/>
          <w:szCs w:val="28"/>
          <w:lang w:val="uk-UA"/>
        </w:rPr>
      </w:pPr>
      <w:r w:rsidRPr="00916D45">
        <w:rPr>
          <w:rFonts w:ascii="Times New Roman" w:hAnsi="Times New Roman" w:cs="Times New Roman"/>
          <w:b/>
          <w:snapToGrid w:val="0"/>
          <w:sz w:val="28"/>
          <w:szCs w:val="28"/>
          <w:lang w:val="uk-UA"/>
        </w:rPr>
        <w:t>Частина 1</w:t>
      </w:r>
    </w:p>
    <w:p w:rsidR="00C85AEE" w:rsidRPr="00916D45" w:rsidRDefault="00C85AEE" w:rsidP="00C85AEE">
      <w:pPr>
        <w:pStyle w:val="21"/>
        <w:spacing w:after="0" w:line="276" w:lineRule="auto"/>
        <w:ind w:left="0" w:firstLine="567"/>
        <w:jc w:val="both"/>
        <w:rPr>
          <w:rFonts w:ascii="Times New Roman" w:hAnsi="Times New Roman" w:cs="Times New Roman"/>
          <w:sz w:val="28"/>
          <w:szCs w:val="28"/>
          <w:lang w:val="uk-UA"/>
        </w:rPr>
      </w:pPr>
      <w:r w:rsidRPr="00916D45">
        <w:rPr>
          <w:rFonts w:ascii="Times New Roman" w:hAnsi="Times New Roman" w:cs="Times New Roman"/>
          <w:snapToGrid w:val="0"/>
          <w:sz w:val="28"/>
          <w:szCs w:val="28"/>
          <w:lang w:val="uk-UA"/>
        </w:rPr>
        <w:t xml:space="preserve">1. </w:t>
      </w:r>
      <w:r w:rsidRPr="00857036">
        <w:rPr>
          <w:rFonts w:ascii="Times New Roman" w:hAnsi="Times New Roman" w:cs="Times New Roman"/>
          <w:b/>
          <w:i/>
          <w:sz w:val="28"/>
          <w:szCs w:val="28"/>
          <w:lang w:val="uk-UA"/>
        </w:rPr>
        <w:t>Ознайомитись</w:t>
      </w:r>
      <w:r w:rsidRPr="00916D45">
        <w:rPr>
          <w:rFonts w:ascii="Times New Roman" w:hAnsi="Times New Roman" w:cs="Times New Roman"/>
          <w:sz w:val="28"/>
          <w:szCs w:val="28"/>
          <w:lang w:val="uk-UA"/>
        </w:rPr>
        <w:t xml:space="preserve"> із завданнями, функціями та правами державної установи. </w:t>
      </w:r>
      <w:r w:rsidRPr="00857036">
        <w:rPr>
          <w:rFonts w:ascii="Times New Roman" w:hAnsi="Times New Roman" w:cs="Times New Roman"/>
          <w:b/>
          <w:i/>
          <w:sz w:val="28"/>
          <w:szCs w:val="28"/>
          <w:lang w:val="uk-UA"/>
        </w:rPr>
        <w:t>Визначити</w:t>
      </w:r>
      <w:r w:rsidRPr="00916D45">
        <w:rPr>
          <w:rFonts w:ascii="Times New Roman" w:hAnsi="Times New Roman" w:cs="Times New Roman"/>
          <w:sz w:val="28"/>
          <w:szCs w:val="28"/>
          <w:lang w:val="uk-UA"/>
        </w:rPr>
        <w:t xml:space="preserve"> структуру управління і відобразити її схематично.</w:t>
      </w:r>
    </w:p>
    <w:p w:rsidR="00C85AEE" w:rsidRPr="00916D45" w:rsidRDefault="00C85AEE" w:rsidP="00C85AEE">
      <w:pPr>
        <w:pStyle w:val="Web"/>
        <w:tabs>
          <w:tab w:val="left" w:pos="10772"/>
        </w:tabs>
        <w:spacing w:before="0" w:after="0" w:line="276" w:lineRule="auto"/>
        <w:ind w:firstLine="567"/>
        <w:jc w:val="both"/>
        <w:rPr>
          <w:color w:val="auto"/>
          <w:sz w:val="28"/>
          <w:szCs w:val="28"/>
          <w:lang w:val="uk-UA"/>
        </w:rPr>
      </w:pPr>
      <w:r w:rsidRPr="00916D45">
        <w:rPr>
          <w:color w:val="auto"/>
          <w:sz w:val="28"/>
          <w:szCs w:val="28"/>
          <w:lang w:val="uk-UA"/>
        </w:rPr>
        <w:t xml:space="preserve">2. </w:t>
      </w:r>
      <w:r w:rsidRPr="00857036">
        <w:rPr>
          <w:b/>
          <w:i/>
          <w:color w:val="auto"/>
          <w:sz w:val="28"/>
          <w:szCs w:val="28"/>
          <w:lang w:val="uk-UA"/>
        </w:rPr>
        <w:t>Ознайомитись</w:t>
      </w:r>
      <w:r w:rsidRPr="00916D45">
        <w:rPr>
          <w:color w:val="auto"/>
          <w:sz w:val="28"/>
          <w:szCs w:val="28"/>
          <w:lang w:val="uk-UA"/>
        </w:rPr>
        <w:t xml:space="preserve"> із нормативними документами, якими керуються територіальні органи соціального (пенсійного) страхування у своїй діяльності.</w:t>
      </w:r>
    </w:p>
    <w:p w:rsidR="00C85AEE" w:rsidRPr="00C85AEE" w:rsidRDefault="00C85AEE" w:rsidP="00C85AEE">
      <w:pPr>
        <w:pStyle w:val="Web"/>
        <w:tabs>
          <w:tab w:val="left" w:pos="10772"/>
        </w:tabs>
        <w:spacing w:before="0" w:after="0" w:line="276" w:lineRule="auto"/>
        <w:ind w:firstLine="567"/>
        <w:jc w:val="both"/>
        <w:rPr>
          <w:snapToGrid w:val="0"/>
          <w:color w:val="auto"/>
          <w:sz w:val="28"/>
          <w:szCs w:val="28"/>
          <w:lang w:val="uk-UA"/>
        </w:rPr>
      </w:pPr>
      <w:r w:rsidRPr="00C85AEE">
        <w:rPr>
          <w:color w:val="auto"/>
          <w:sz w:val="28"/>
          <w:szCs w:val="28"/>
          <w:lang w:val="uk-UA"/>
        </w:rPr>
        <w:t xml:space="preserve">3. </w:t>
      </w:r>
      <w:r w:rsidRPr="00857036">
        <w:rPr>
          <w:b/>
          <w:i/>
          <w:snapToGrid w:val="0"/>
          <w:color w:val="auto"/>
          <w:sz w:val="28"/>
          <w:szCs w:val="28"/>
          <w:lang w:val="uk-UA"/>
        </w:rPr>
        <w:t>Вивчити та проаналізувати</w:t>
      </w:r>
      <w:r w:rsidRPr="00C85AEE">
        <w:rPr>
          <w:snapToGrid w:val="0"/>
          <w:color w:val="auto"/>
          <w:sz w:val="28"/>
          <w:szCs w:val="28"/>
          <w:lang w:val="uk-UA"/>
        </w:rPr>
        <w:t xml:space="preserve"> джерела формування доходів бюджету Пенсійного фонду від:</w:t>
      </w:r>
    </w:p>
    <w:p w:rsidR="00C85AEE" w:rsidRPr="00C85AEE" w:rsidRDefault="00C85AEE" w:rsidP="00916D45">
      <w:pPr>
        <w:numPr>
          <w:ilvl w:val="0"/>
          <w:numId w:val="29"/>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страхових внесків на обов'язкове державне пенсійне страхування</w:t>
      </w:r>
    </w:p>
    <w:p w:rsidR="00C85AEE" w:rsidRPr="00C85AEE" w:rsidRDefault="00C85AEE" w:rsidP="00916D45">
      <w:pPr>
        <w:numPr>
          <w:ilvl w:val="0"/>
          <w:numId w:val="29"/>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інвестиційного доходу, який отримується від інвестування резерву коштів для покриття дефіциту бюджету Пенсійного фонду в майбутніх періодах</w:t>
      </w:r>
    </w:p>
    <w:p w:rsidR="00C85AEE" w:rsidRPr="00C85AEE" w:rsidRDefault="00C85AEE" w:rsidP="00916D45">
      <w:pPr>
        <w:numPr>
          <w:ilvl w:val="0"/>
          <w:numId w:val="29"/>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коштів Державного бюджету України та цільових фондів, що спрямовуються до Пенсійного фонду</w:t>
      </w:r>
      <w:r w:rsidR="00857036">
        <w:rPr>
          <w:rFonts w:ascii="Times New Roman" w:hAnsi="Times New Roman" w:cs="Times New Roman"/>
          <w:sz w:val="28"/>
          <w:szCs w:val="28"/>
          <w:lang w:val="uk-UA"/>
        </w:rPr>
        <w:t>;</w:t>
      </w:r>
    </w:p>
    <w:p w:rsidR="00C85AEE" w:rsidRPr="00C85AEE" w:rsidRDefault="00C85AEE" w:rsidP="00916D45">
      <w:pPr>
        <w:numPr>
          <w:ilvl w:val="0"/>
          <w:numId w:val="29"/>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сум фінансових санкцій, застосованих відповідно до закону до юридичних та фізичних осіб за порушення пенсійного законодавства;</w:t>
      </w:r>
    </w:p>
    <w:p w:rsidR="00C85AEE" w:rsidRPr="00C85AEE" w:rsidRDefault="00C85AEE" w:rsidP="00916D45">
      <w:pPr>
        <w:widowControl w:val="0"/>
        <w:numPr>
          <w:ilvl w:val="0"/>
          <w:numId w:val="29"/>
        </w:numPr>
        <w:tabs>
          <w:tab w:val="left" w:pos="851"/>
        </w:tabs>
        <w:autoSpaceDE w:val="0"/>
        <w:autoSpaceDN w:val="0"/>
        <w:adjustRightInd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благодійних внесків юридичних та фізичних осіб; </w:t>
      </w:r>
    </w:p>
    <w:p w:rsidR="00C85AEE" w:rsidRPr="00C85AEE" w:rsidRDefault="00C85AEE" w:rsidP="00916D45">
      <w:pPr>
        <w:widowControl w:val="0"/>
        <w:numPr>
          <w:ilvl w:val="0"/>
          <w:numId w:val="29"/>
        </w:numPr>
        <w:tabs>
          <w:tab w:val="left" w:pos="851"/>
        </w:tabs>
        <w:autoSpaceDE w:val="0"/>
        <w:autoSpaceDN w:val="0"/>
        <w:adjustRightInd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добровільних внесків;</w:t>
      </w:r>
    </w:p>
    <w:p w:rsidR="00C85AEE" w:rsidRPr="00C85AEE" w:rsidRDefault="00C85AEE" w:rsidP="00916D45">
      <w:pPr>
        <w:widowControl w:val="0"/>
        <w:numPr>
          <w:ilvl w:val="0"/>
          <w:numId w:val="29"/>
        </w:numPr>
        <w:tabs>
          <w:tab w:val="left" w:pos="851"/>
        </w:tabs>
        <w:autoSpaceDE w:val="0"/>
        <w:autoSpaceDN w:val="0"/>
        <w:adjustRightInd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інших, не заборонених законодавством надходжень. </w:t>
      </w:r>
    </w:p>
    <w:p w:rsidR="00C85AEE" w:rsidRPr="00C85AEE" w:rsidRDefault="00C85AEE" w:rsidP="00916D45">
      <w:pPr>
        <w:numPr>
          <w:ilvl w:val="0"/>
          <w:numId w:val="23"/>
        </w:numPr>
        <w:shd w:val="clear" w:color="auto" w:fill="FFFFFF"/>
        <w:tabs>
          <w:tab w:val="left" w:pos="851"/>
        </w:tabs>
        <w:autoSpaceDE w:val="0"/>
        <w:autoSpaceDN w:val="0"/>
        <w:spacing w:after="0"/>
        <w:ind w:left="0" w:firstLine="567"/>
        <w:jc w:val="both"/>
        <w:rPr>
          <w:rFonts w:ascii="Times New Roman" w:hAnsi="Times New Roman" w:cs="Times New Roman"/>
          <w:snapToGrid w:val="0"/>
          <w:sz w:val="28"/>
          <w:szCs w:val="28"/>
          <w:lang w:val="uk-UA"/>
        </w:rPr>
      </w:pPr>
      <w:r w:rsidRPr="00857036">
        <w:rPr>
          <w:rFonts w:ascii="Times New Roman" w:hAnsi="Times New Roman" w:cs="Times New Roman"/>
          <w:b/>
          <w:i/>
          <w:snapToGrid w:val="0"/>
          <w:sz w:val="28"/>
          <w:szCs w:val="28"/>
          <w:lang w:val="uk-UA"/>
        </w:rPr>
        <w:t>Ознайомитись</w:t>
      </w:r>
      <w:r w:rsidRPr="00C85AEE">
        <w:rPr>
          <w:rFonts w:ascii="Times New Roman" w:hAnsi="Times New Roman" w:cs="Times New Roman"/>
          <w:snapToGrid w:val="0"/>
          <w:sz w:val="28"/>
          <w:szCs w:val="28"/>
          <w:lang w:val="uk-UA"/>
        </w:rPr>
        <w:t xml:space="preserve"> з Порядком обчислення та строками сплати </w:t>
      </w:r>
      <w:r w:rsidRPr="00C85AEE">
        <w:rPr>
          <w:rFonts w:ascii="Times New Roman" w:hAnsi="Times New Roman" w:cs="Times New Roman"/>
          <w:sz w:val="28"/>
          <w:szCs w:val="28"/>
          <w:lang w:val="uk-UA"/>
        </w:rPr>
        <w:t>єдиного внеску на загальнообов'язкове державне соціальне страхування</w:t>
      </w:r>
      <w:r w:rsidRPr="00C85AEE">
        <w:rPr>
          <w:rFonts w:ascii="Times New Roman" w:hAnsi="Times New Roman" w:cs="Times New Roman"/>
          <w:snapToGrid w:val="0"/>
          <w:sz w:val="28"/>
          <w:szCs w:val="28"/>
          <w:lang w:val="uk-UA"/>
        </w:rPr>
        <w:t>.</w:t>
      </w:r>
    </w:p>
    <w:p w:rsidR="00C85AEE" w:rsidRPr="00916D45" w:rsidRDefault="00C85AEE" w:rsidP="00916D45">
      <w:pPr>
        <w:widowControl w:val="0"/>
        <w:adjustRightInd w:val="0"/>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2</w:t>
      </w:r>
    </w:p>
    <w:p w:rsidR="00C85AEE" w:rsidRPr="00916D45" w:rsidRDefault="00C85AEE" w:rsidP="00916D45">
      <w:pPr>
        <w:numPr>
          <w:ilvl w:val="0"/>
          <w:numId w:val="35"/>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857036">
        <w:rPr>
          <w:rFonts w:ascii="Times New Roman" w:hAnsi="Times New Roman" w:cs="Times New Roman"/>
          <w:b/>
          <w:i/>
          <w:sz w:val="28"/>
          <w:szCs w:val="28"/>
          <w:lang w:val="uk-UA"/>
        </w:rPr>
        <w:t>Ознайомитись</w:t>
      </w:r>
      <w:r w:rsidRPr="00916D45">
        <w:rPr>
          <w:rFonts w:ascii="Times New Roman" w:hAnsi="Times New Roman" w:cs="Times New Roman"/>
          <w:sz w:val="28"/>
          <w:szCs w:val="28"/>
          <w:lang w:val="uk-UA"/>
        </w:rPr>
        <w:t xml:space="preserve"> з  системою персоніфікованого обліку відомостей у системі обов'язкового державного пенсійного страхування</w:t>
      </w:r>
    </w:p>
    <w:p w:rsidR="00C85AEE" w:rsidRPr="00916D45" w:rsidRDefault="00C85AEE" w:rsidP="00916D45">
      <w:pPr>
        <w:numPr>
          <w:ilvl w:val="0"/>
          <w:numId w:val="35"/>
        </w:numPr>
        <w:shd w:val="clear" w:color="auto" w:fill="FFFFFF"/>
        <w:tabs>
          <w:tab w:val="left" w:pos="851"/>
        </w:tabs>
        <w:autoSpaceDE w:val="0"/>
        <w:autoSpaceDN w:val="0"/>
        <w:spacing w:after="0"/>
        <w:ind w:left="0" w:firstLine="567"/>
        <w:jc w:val="both"/>
        <w:rPr>
          <w:rFonts w:ascii="Times New Roman" w:hAnsi="Times New Roman" w:cs="Times New Roman"/>
          <w:snapToGrid w:val="0"/>
          <w:sz w:val="28"/>
          <w:szCs w:val="28"/>
          <w:lang w:val="uk-UA"/>
        </w:rPr>
      </w:pPr>
      <w:r w:rsidRPr="00857036">
        <w:rPr>
          <w:rFonts w:ascii="Times New Roman" w:hAnsi="Times New Roman" w:cs="Times New Roman"/>
          <w:b/>
          <w:i/>
          <w:sz w:val="28"/>
          <w:szCs w:val="28"/>
          <w:lang w:val="uk-UA"/>
        </w:rPr>
        <w:t>Провести аналіз</w:t>
      </w:r>
      <w:r w:rsidRPr="00916D45">
        <w:rPr>
          <w:rFonts w:ascii="Times New Roman" w:hAnsi="Times New Roman" w:cs="Times New Roman"/>
          <w:sz w:val="28"/>
          <w:szCs w:val="28"/>
          <w:lang w:val="uk-UA"/>
        </w:rPr>
        <w:t xml:space="preserve"> звітності платників Пенсійного фонду. Відповідальність платників збору. Контроль за сплатою ЄСВ платниками. </w:t>
      </w:r>
      <w:r w:rsidRPr="00857036">
        <w:rPr>
          <w:rFonts w:ascii="Times New Roman" w:hAnsi="Times New Roman" w:cs="Times New Roman"/>
          <w:b/>
          <w:i/>
          <w:snapToGrid w:val="0"/>
          <w:sz w:val="28"/>
          <w:szCs w:val="28"/>
          <w:lang w:val="uk-UA"/>
        </w:rPr>
        <w:t>Провести аналіз</w:t>
      </w:r>
      <w:r w:rsidRPr="00916D45">
        <w:rPr>
          <w:rFonts w:ascii="Times New Roman" w:hAnsi="Times New Roman" w:cs="Times New Roman"/>
          <w:snapToGrid w:val="0"/>
          <w:sz w:val="28"/>
          <w:szCs w:val="28"/>
          <w:lang w:val="uk-UA"/>
        </w:rPr>
        <w:t xml:space="preserve"> видатків Пенсійного фонду.</w:t>
      </w:r>
    </w:p>
    <w:p w:rsidR="00C85AEE" w:rsidRPr="00916D45" w:rsidRDefault="00C85AEE" w:rsidP="00916D45">
      <w:pPr>
        <w:numPr>
          <w:ilvl w:val="0"/>
          <w:numId w:val="35"/>
        </w:numPr>
        <w:shd w:val="clear" w:color="auto" w:fill="FFFFFF"/>
        <w:tabs>
          <w:tab w:val="left" w:pos="851"/>
        </w:tabs>
        <w:autoSpaceDE w:val="0"/>
        <w:autoSpaceDN w:val="0"/>
        <w:spacing w:after="0"/>
        <w:ind w:left="0" w:firstLine="567"/>
        <w:jc w:val="both"/>
        <w:rPr>
          <w:rFonts w:ascii="Times New Roman" w:hAnsi="Times New Roman" w:cs="Times New Roman"/>
          <w:snapToGrid w:val="0"/>
          <w:sz w:val="28"/>
          <w:szCs w:val="28"/>
          <w:lang w:val="uk-UA"/>
        </w:rPr>
      </w:pPr>
      <w:r w:rsidRPr="00916D45">
        <w:rPr>
          <w:rFonts w:ascii="Times New Roman" w:hAnsi="Times New Roman" w:cs="Times New Roman"/>
          <w:snapToGrid w:val="0"/>
          <w:sz w:val="28"/>
          <w:szCs w:val="28"/>
          <w:lang w:val="uk-UA"/>
        </w:rPr>
        <w:lastRenderedPageBreak/>
        <w:t xml:space="preserve"> </w:t>
      </w:r>
      <w:r w:rsidR="00857036" w:rsidRPr="00857036">
        <w:rPr>
          <w:rFonts w:ascii="Times New Roman" w:hAnsi="Times New Roman" w:cs="Times New Roman"/>
          <w:b/>
          <w:i/>
          <w:snapToGrid w:val="0"/>
          <w:sz w:val="28"/>
          <w:szCs w:val="28"/>
          <w:lang w:val="uk-UA"/>
        </w:rPr>
        <w:t>Вивчити</w:t>
      </w:r>
      <w:r w:rsidR="00857036">
        <w:rPr>
          <w:rFonts w:ascii="Times New Roman" w:hAnsi="Times New Roman" w:cs="Times New Roman"/>
          <w:snapToGrid w:val="0"/>
          <w:sz w:val="28"/>
          <w:szCs w:val="28"/>
          <w:lang w:val="uk-UA"/>
        </w:rPr>
        <w:t xml:space="preserve"> о</w:t>
      </w:r>
      <w:r w:rsidRPr="00916D45">
        <w:rPr>
          <w:rFonts w:ascii="Times New Roman" w:hAnsi="Times New Roman" w:cs="Times New Roman"/>
          <w:snapToGrid w:val="0"/>
          <w:sz w:val="28"/>
          <w:szCs w:val="28"/>
          <w:lang w:val="uk-UA"/>
        </w:rPr>
        <w:t xml:space="preserve">сновні умови пенсійного забезпечення, </w:t>
      </w:r>
      <w:r w:rsidR="00857036" w:rsidRPr="00857036">
        <w:rPr>
          <w:rFonts w:ascii="Times New Roman" w:hAnsi="Times New Roman" w:cs="Times New Roman"/>
          <w:b/>
          <w:i/>
          <w:snapToGrid w:val="0"/>
          <w:sz w:val="28"/>
          <w:szCs w:val="28"/>
          <w:lang w:val="uk-UA"/>
        </w:rPr>
        <w:t>надати</w:t>
      </w:r>
      <w:r w:rsidRPr="00916D45">
        <w:rPr>
          <w:rFonts w:ascii="Times New Roman" w:hAnsi="Times New Roman" w:cs="Times New Roman"/>
          <w:snapToGrid w:val="0"/>
          <w:sz w:val="28"/>
          <w:szCs w:val="28"/>
          <w:lang w:val="uk-UA"/>
        </w:rPr>
        <w:t xml:space="preserve"> коротк</w:t>
      </w:r>
      <w:r w:rsidR="00857036">
        <w:rPr>
          <w:rFonts w:ascii="Times New Roman" w:hAnsi="Times New Roman" w:cs="Times New Roman"/>
          <w:snapToGrid w:val="0"/>
          <w:sz w:val="28"/>
          <w:szCs w:val="28"/>
          <w:lang w:val="uk-UA"/>
        </w:rPr>
        <w:t>у</w:t>
      </w:r>
      <w:r w:rsidRPr="00916D45">
        <w:rPr>
          <w:rFonts w:ascii="Times New Roman" w:hAnsi="Times New Roman" w:cs="Times New Roman"/>
          <w:snapToGrid w:val="0"/>
          <w:sz w:val="28"/>
          <w:szCs w:val="28"/>
          <w:lang w:val="uk-UA"/>
        </w:rPr>
        <w:t xml:space="preserve"> характеристик</w:t>
      </w:r>
      <w:r w:rsidR="00857036">
        <w:rPr>
          <w:rFonts w:ascii="Times New Roman" w:hAnsi="Times New Roman" w:cs="Times New Roman"/>
          <w:snapToGrid w:val="0"/>
          <w:sz w:val="28"/>
          <w:szCs w:val="28"/>
          <w:lang w:val="uk-UA"/>
        </w:rPr>
        <w:t>у</w:t>
      </w:r>
      <w:r w:rsidRPr="00916D45">
        <w:rPr>
          <w:rFonts w:ascii="Times New Roman" w:hAnsi="Times New Roman" w:cs="Times New Roman"/>
          <w:snapToGrid w:val="0"/>
          <w:sz w:val="28"/>
          <w:szCs w:val="28"/>
          <w:lang w:val="uk-UA"/>
        </w:rPr>
        <w:t xml:space="preserve"> пенсій за їх видами: </w:t>
      </w:r>
      <w:r w:rsidR="00857036">
        <w:rPr>
          <w:rFonts w:ascii="Times New Roman" w:hAnsi="Times New Roman" w:cs="Times New Roman"/>
          <w:snapToGrid w:val="0"/>
          <w:sz w:val="28"/>
          <w:szCs w:val="28"/>
          <w:lang w:val="uk-UA"/>
        </w:rPr>
        <w:t>п</w:t>
      </w:r>
      <w:r w:rsidRPr="00916D45">
        <w:rPr>
          <w:rFonts w:ascii="Times New Roman" w:hAnsi="Times New Roman" w:cs="Times New Roman"/>
          <w:snapToGrid w:val="0"/>
          <w:sz w:val="28"/>
          <w:szCs w:val="28"/>
          <w:lang w:val="uk-UA"/>
        </w:rPr>
        <w:t>енсії за віком</w:t>
      </w:r>
      <w:r w:rsidR="00857036">
        <w:rPr>
          <w:rFonts w:ascii="Times New Roman" w:hAnsi="Times New Roman" w:cs="Times New Roman"/>
          <w:snapToGrid w:val="0"/>
          <w:sz w:val="28"/>
          <w:szCs w:val="28"/>
          <w:lang w:val="uk-UA"/>
        </w:rPr>
        <w:t>, пенсії по інвалідності, п</w:t>
      </w:r>
      <w:r w:rsidRPr="00916D45">
        <w:rPr>
          <w:rFonts w:ascii="Times New Roman" w:hAnsi="Times New Roman" w:cs="Times New Roman"/>
          <w:snapToGrid w:val="0"/>
          <w:sz w:val="28"/>
          <w:szCs w:val="28"/>
          <w:lang w:val="uk-UA"/>
        </w:rPr>
        <w:t>енсії за вислугу років</w:t>
      </w:r>
      <w:r w:rsidR="00857036">
        <w:rPr>
          <w:rFonts w:ascii="Times New Roman" w:hAnsi="Times New Roman" w:cs="Times New Roman"/>
          <w:snapToGrid w:val="0"/>
          <w:sz w:val="28"/>
          <w:szCs w:val="28"/>
          <w:lang w:val="uk-UA"/>
        </w:rPr>
        <w:t>, п</w:t>
      </w:r>
      <w:r w:rsidRPr="00916D45">
        <w:rPr>
          <w:rFonts w:ascii="Times New Roman" w:hAnsi="Times New Roman" w:cs="Times New Roman"/>
          <w:snapToGrid w:val="0"/>
          <w:sz w:val="28"/>
          <w:szCs w:val="28"/>
          <w:lang w:val="uk-UA"/>
        </w:rPr>
        <w:t>енсії</w:t>
      </w:r>
      <w:r w:rsidR="00857036">
        <w:rPr>
          <w:rFonts w:ascii="Times New Roman" w:hAnsi="Times New Roman" w:cs="Times New Roman"/>
          <w:snapToGrid w:val="0"/>
          <w:sz w:val="28"/>
          <w:szCs w:val="28"/>
          <w:lang w:val="uk-UA"/>
        </w:rPr>
        <w:t xml:space="preserve"> на випадок втрати годувальника, інші види пенсій.</w:t>
      </w:r>
    </w:p>
    <w:p w:rsidR="00C85AEE" w:rsidRPr="00916D45" w:rsidRDefault="00C85AEE" w:rsidP="00916D45">
      <w:pPr>
        <w:numPr>
          <w:ilvl w:val="0"/>
          <w:numId w:val="35"/>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857036">
        <w:rPr>
          <w:rFonts w:ascii="Times New Roman" w:hAnsi="Times New Roman" w:cs="Times New Roman"/>
          <w:b/>
          <w:i/>
          <w:snapToGrid w:val="0"/>
          <w:sz w:val="28"/>
          <w:szCs w:val="28"/>
          <w:lang w:val="uk-UA"/>
        </w:rPr>
        <w:t>Ознайомитись</w:t>
      </w:r>
      <w:r w:rsidRPr="00916D45">
        <w:rPr>
          <w:rFonts w:ascii="Times New Roman" w:hAnsi="Times New Roman" w:cs="Times New Roman"/>
          <w:snapToGrid w:val="0"/>
          <w:sz w:val="28"/>
          <w:szCs w:val="28"/>
          <w:lang w:val="uk-UA"/>
        </w:rPr>
        <w:t xml:space="preserve"> з реалізацією етапів пенсійної реформи в Україні</w:t>
      </w:r>
      <w:r w:rsidRPr="00916D45">
        <w:rPr>
          <w:rFonts w:ascii="Times New Roman" w:hAnsi="Times New Roman" w:cs="Times New Roman"/>
          <w:sz w:val="28"/>
          <w:szCs w:val="28"/>
          <w:lang w:val="uk-UA"/>
        </w:rPr>
        <w:t>. Дати їх коротку характеристику.</w:t>
      </w:r>
    </w:p>
    <w:p w:rsidR="00C85AEE" w:rsidRPr="00C85AEE" w:rsidRDefault="0082110E" w:rsidP="00916D45">
      <w:pPr>
        <w:pStyle w:val="1"/>
        <w:spacing w:before="0" w:after="0" w:line="276" w:lineRule="auto"/>
        <w:ind w:firstLine="567"/>
        <w:jc w:val="center"/>
        <w:rPr>
          <w:rFonts w:ascii="Times New Roman" w:hAnsi="Times New Roman"/>
          <w:bCs w:val="0"/>
          <w:sz w:val="28"/>
          <w:szCs w:val="28"/>
          <w:u w:val="single"/>
          <w:lang w:val="uk-UA"/>
        </w:rPr>
      </w:pPr>
      <w:r>
        <w:rPr>
          <w:rFonts w:ascii="Times New Roman" w:hAnsi="Times New Roman"/>
          <w:bCs w:val="0"/>
          <w:sz w:val="28"/>
          <w:szCs w:val="28"/>
          <w:u w:val="single"/>
          <w:lang w:val="uk-UA"/>
        </w:rPr>
        <w:t>4</w:t>
      </w:r>
      <w:r w:rsidR="00C85AEE" w:rsidRPr="00C85AEE">
        <w:rPr>
          <w:rFonts w:ascii="Times New Roman" w:hAnsi="Times New Roman"/>
          <w:bCs w:val="0"/>
          <w:sz w:val="28"/>
          <w:szCs w:val="28"/>
          <w:u w:val="single"/>
          <w:lang w:val="uk-UA"/>
        </w:rPr>
        <w:t>.</w:t>
      </w:r>
      <w:r w:rsidR="00A332C6">
        <w:rPr>
          <w:rFonts w:ascii="Times New Roman" w:hAnsi="Times New Roman"/>
          <w:bCs w:val="0"/>
          <w:sz w:val="28"/>
          <w:szCs w:val="28"/>
          <w:u w:val="single"/>
          <w:lang w:val="uk-UA"/>
        </w:rPr>
        <w:t>2.</w:t>
      </w:r>
      <w:r w:rsidR="00916D45">
        <w:rPr>
          <w:rFonts w:ascii="Times New Roman" w:hAnsi="Times New Roman"/>
          <w:bCs w:val="0"/>
          <w:sz w:val="28"/>
          <w:szCs w:val="28"/>
          <w:u w:val="single"/>
          <w:lang w:val="uk-UA"/>
        </w:rPr>
        <w:t>4.</w:t>
      </w:r>
      <w:r w:rsidR="00C85AEE" w:rsidRPr="00C85AEE">
        <w:rPr>
          <w:rFonts w:ascii="Times New Roman" w:hAnsi="Times New Roman"/>
          <w:bCs w:val="0"/>
          <w:sz w:val="28"/>
          <w:szCs w:val="28"/>
          <w:u w:val="single"/>
          <w:lang w:val="uk-UA"/>
        </w:rPr>
        <w:t>2. Фонд соціального страхування України</w:t>
      </w:r>
    </w:p>
    <w:p w:rsidR="00C85AEE" w:rsidRPr="00916D45" w:rsidRDefault="00C85AEE" w:rsidP="00916D45">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1</w:t>
      </w:r>
    </w:p>
    <w:p w:rsidR="00C85AEE" w:rsidRPr="00C85AEE" w:rsidRDefault="00C85AEE" w:rsidP="00916D45">
      <w:pPr>
        <w:pStyle w:val="21"/>
        <w:tabs>
          <w:tab w:val="left" w:pos="851"/>
        </w:tabs>
        <w:spacing w:after="0" w:line="276" w:lineRule="auto"/>
        <w:ind w:left="0" w:firstLine="567"/>
        <w:jc w:val="both"/>
        <w:rPr>
          <w:rFonts w:ascii="Times New Roman" w:hAnsi="Times New Roman" w:cs="Times New Roman"/>
          <w:sz w:val="28"/>
          <w:szCs w:val="28"/>
          <w:lang w:val="uk-UA"/>
        </w:rPr>
      </w:pPr>
      <w:r w:rsidRPr="00C85AEE">
        <w:rPr>
          <w:rFonts w:ascii="Times New Roman" w:hAnsi="Times New Roman" w:cs="Times New Roman"/>
          <w:bCs/>
          <w:snapToGrid w:val="0"/>
          <w:sz w:val="28"/>
          <w:szCs w:val="28"/>
          <w:lang w:val="uk-UA"/>
        </w:rPr>
        <w:t xml:space="preserve">1. </w:t>
      </w:r>
      <w:r w:rsidR="00F6212B" w:rsidRPr="00F6212B">
        <w:rPr>
          <w:rFonts w:ascii="Times New Roman" w:hAnsi="Times New Roman" w:cs="Times New Roman"/>
          <w:b/>
          <w:bCs/>
          <w:i/>
          <w:snapToGrid w:val="0"/>
          <w:sz w:val="28"/>
          <w:szCs w:val="28"/>
          <w:lang w:val="uk-UA"/>
        </w:rPr>
        <w:t>Дослідити особливості:</w:t>
      </w:r>
      <w:r w:rsidR="00F6212B">
        <w:rPr>
          <w:rFonts w:ascii="Times New Roman" w:hAnsi="Times New Roman" w:cs="Times New Roman"/>
          <w:bCs/>
          <w:snapToGrid w:val="0"/>
          <w:sz w:val="28"/>
          <w:szCs w:val="28"/>
          <w:lang w:val="uk-UA"/>
        </w:rPr>
        <w:t xml:space="preserve"> у</w:t>
      </w:r>
      <w:r w:rsidRPr="00C85AEE">
        <w:rPr>
          <w:rFonts w:ascii="Times New Roman" w:hAnsi="Times New Roman" w:cs="Times New Roman"/>
          <w:bCs/>
          <w:snapToGrid w:val="0"/>
          <w:sz w:val="28"/>
          <w:szCs w:val="28"/>
          <w:lang w:val="uk-UA"/>
        </w:rPr>
        <w:t xml:space="preserve">правління загальнообов’язковим державним соціальним страхуванням від нещасного випадку, у зв’язку з тимчасовою втратою працездатності та медичним страхуванням </w:t>
      </w:r>
      <w:r w:rsidRPr="00C85AEE">
        <w:rPr>
          <w:rFonts w:ascii="Times New Roman" w:hAnsi="Times New Roman" w:cs="Times New Roman"/>
          <w:b/>
          <w:bCs/>
          <w:snapToGrid w:val="0"/>
          <w:sz w:val="28"/>
          <w:szCs w:val="28"/>
          <w:lang w:val="uk-UA"/>
        </w:rPr>
        <w:t>(</w:t>
      </w:r>
      <w:r w:rsidRPr="00C85AEE">
        <w:rPr>
          <w:rFonts w:ascii="Times New Roman" w:hAnsi="Times New Roman" w:cs="Times New Roman"/>
          <w:snapToGrid w:val="0"/>
          <w:sz w:val="28"/>
          <w:szCs w:val="28"/>
          <w:lang w:val="uk-UA"/>
        </w:rPr>
        <w:t xml:space="preserve">Правління, Виконавча дирекція, Громадська рада Фонду, відділи). </w:t>
      </w:r>
      <w:r w:rsidRPr="00F6212B">
        <w:rPr>
          <w:rFonts w:ascii="Times New Roman" w:hAnsi="Times New Roman" w:cs="Times New Roman"/>
          <w:b/>
          <w:i/>
          <w:sz w:val="28"/>
          <w:szCs w:val="28"/>
          <w:lang w:val="uk-UA"/>
        </w:rPr>
        <w:t>Визначит</w:t>
      </w:r>
      <w:r w:rsidRPr="00C85AEE">
        <w:rPr>
          <w:rFonts w:ascii="Times New Roman" w:hAnsi="Times New Roman" w:cs="Times New Roman"/>
          <w:sz w:val="28"/>
          <w:szCs w:val="28"/>
          <w:lang w:val="uk-UA"/>
        </w:rPr>
        <w:t xml:space="preserve">и структуру управління відповідно до </w:t>
      </w:r>
      <w:r w:rsidR="00F6212B">
        <w:rPr>
          <w:rFonts w:ascii="Times New Roman" w:hAnsi="Times New Roman" w:cs="Times New Roman"/>
          <w:sz w:val="28"/>
          <w:szCs w:val="28"/>
          <w:lang w:val="uk-UA"/>
        </w:rPr>
        <w:t>ЗУ</w:t>
      </w:r>
      <w:r w:rsidRPr="00C85AEE">
        <w:rPr>
          <w:rFonts w:ascii="Times New Roman" w:hAnsi="Times New Roman" w:cs="Times New Roman"/>
          <w:sz w:val="28"/>
          <w:szCs w:val="28"/>
          <w:lang w:val="uk-UA"/>
        </w:rPr>
        <w:t xml:space="preserve">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від 28.12.2014 № 77-VIII і відобразити її схематично.</w:t>
      </w:r>
    </w:p>
    <w:p w:rsidR="00C85AEE" w:rsidRPr="00C85AEE" w:rsidRDefault="00C85AEE" w:rsidP="00C85AEE">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2. </w:t>
      </w:r>
      <w:proofErr w:type="spellStart"/>
      <w:r w:rsidRPr="00F6212B">
        <w:rPr>
          <w:b/>
          <w:i/>
          <w:color w:val="auto"/>
          <w:sz w:val="28"/>
          <w:szCs w:val="28"/>
        </w:rPr>
        <w:t>Ознайомитись</w:t>
      </w:r>
      <w:proofErr w:type="spellEnd"/>
      <w:r w:rsidRPr="00C85AEE">
        <w:rPr>
          <w:color w:val="auto"/>
          <w:sz w:val="28"/>
          <w:szCs w:val="28"/>
        </w:rPr>
        <w:t xml:space="preserve"> </w:t>
      </w:r>
      <w:proofErr w:type="spellStart"/>
      <w:r w:rsidRPr="00C85AEE">
        <w:rPr>
          <w:color w:val="auto"/>
          <w:sz w:val="28"/>
          <w:szCs w:val="28"/>
        </w:rPr>
        <w:t>із</w:t>
      </w:r>
      <w:proofErr w:type="spellEnd"/>
      <w:r w:rsidRPr="00C85AEE">
        <w:rPr>
          <w:color w:val="auto"/>
          <w:sz w:val="28"/>
          <w:szCs w:val="28"/>
        </w:rPr>
        <w:t xml:space="preserve"> </w:t>
      </w:r>
      <w:r w:rsidRPr="00C85AEE">
        <w:rPr>
          <w:color w:val="auto"/>
          <w:sz w:val="28"/>
          <w:szCs w:val="28"/>
          <w:lang w:val="uk-UA"/>
        </w:rPr>
        <w:t xml:space="preserve">різноманітними </w:t>
      </w:r>
      <w:proofErr w:type="spellStart"/>
      <w:r w:rsidRPr="00C85AEE">
        <w:rPr>
          <w:color w:val="auto"/>
          <w:sz w:val="28"/>
          <w:szCs w:val="28"/>
        </w:rPr>
        <w:t>нормативними</w:t>
      </w:r>
      <w:proofErr w:type="spellEnd"/>
      <w:r w:rsidRPr="00C85AEE">
        <w:rPr>
          <w:color w:val="auto"/>
          <w:sz w:val="28"/>
          <w:szCs w:val="28"/>
        </w:rPr>
        <w:t xml:space="preserve"> документами, </w:t>
      </w:r>
      <w:proofErr w:type="spellStart"/>
      <w:r w:rsidRPr="00C85AEE">
        <w:rPr>
          <w:color w:val="auto"/>
          <w:sz w:val="28"/>
          <w:szCs w:val="28"/>
        </w:rPr>
        <w:t>якими</w:t>
      </w:r>
      <w:proofErr w:type="spellEnd"/>
      <w:r w:rsidRPr="00C85AEE">
        <w:rPr>
          <w:color w:val="auto"/>
          <w:sz w:val="28"/>
          <w:szCs w:val="28"/>
        </w:rPr>
        <w:t xml:space="preserve"> </w:t>
      </w:r>
      <w:proofErr w:type="spellStart"/>
      <w:r w:rsidRPr="00C85AEE">
        <w:rPr>
          <w:color w:val="auto"/>
          <w:sz w:val="28"/>
          <w:szCs w:val="28"/>
        </w:rPr>
        <w:t>керуються</w:t>
      </w:r>
      <w:proofErr w:type="spellEnd"/>
      <w:r w:rsidRPr="00C85AEE">
        <w:rPr>
          <w:color w:val="auto"/>
          <w:sz w:val="28"/>
          <w:szCs w:val="28"/>
        </w:rPr>
        <w:t xml:space="preserve"> </w:t>
      </w:r>
      <w:proofErr w:type="spellStart"/>
      <w:r w:rsidRPr="00C85AEE">
        <w:rPr>
          <w:color w:val="auto"/>
          <w:sz w:val="28"/>
          <w:szCs w:val="28"/>
        </w:rPr>
        <w:t>територіальні</w:t>
      </w:r>
      <w:proofErr w:type="spellEnd"/>
      <w:r w:rsidRPr="00C85AEE">
        <w:rPr>
          <w:color w:val="auto"/>
          <w:sz w:val="28"/>
          <w:szCs w:val="28"/>
        </w:rPr>
        <w:t xml:space="preserve"> </w:t>
      </w:r>
      <w:proofErr w:type="spellStart"/>
      <w:r w:rsidRPr="00C85AEE">
        <w:rPr>
          <w:color w:val="auto"/>
          <w:sz w:val="28"/>
          <w:szCs w:val="28"/>
        </w:rPr>
        <w:t>органи</w:t>
      </w:r>
      <w:proofErr w:type="spellEnd"/>
      <w:r w:rsidRPr="00C85AEE">
        <w:rPr>
          <w:color w:val="auto"/>
          <w:sz w:val="28"/>
          <w:szCs w:val="28"/>
        </w:rPr>
        <w:t xml:space="preserve"> </w:t>
      </w:r>
      <w:r w:rsidRPr="00C85AEE">
        <w:rPr>
          <w:color w:val="auto"/>
          <w:sz w:val="28"/>
          <w:szCs w:val="28"/>
          <w:lang w:val="uk-UA"/>
        </w:rPr>
        <w:t>соціального страхування</w:t>
      </w:r>
      <w:r w:rsidRPr="00C85AEE">
        <w:rPr>
          <w:color w:val="auto"/>
          <w:sz w:val="28"/>
          <w:szCs w:val="28"/>
        </w:rPr>
        <w:t xml:space="preserve"> у </w:t>
      </w:r>
      <w:proofErr w:type="spellStart"/>
      <w:r w:rsidRPr="00C85AEE">
        <w:rPr>
          <w:color w:val="auto"/>
          <w:sz w:val="28"/>
          <w:szCs w:val="28"/>
        </w:rPr>
        <w:t>своїй</w:t>
      </w:r>
      <w:proofErr w:type="spellEnd"/>
      <w:r w:rsidRPr="00C85AEE">
        <w:rPr>
          <w:color w:val="auto"/>
          <w:sz w:val="28"/>
          <w:szCs w:val="28"/>
        </w:rPr>
        <w:t xml:space="preserve"> </w:t>
      </w:r>
      <w:proofErr w:type="spellStart"/>
      <w:r w:rsidRPr="00C85AEE">
        <w:rPr>
          <w:color w:val="auto"/>
          <w:sz w:val="28"/>
          <w:szCs w:val="28"/>
        </w:rPr>
        <w:t>діяльності</w:t>
      </w:r>
      <w:proofErr w:type="spellEnd"/>
      <w:r w:rsidRPr="00C85AEE">
        <w:rPr>
          <w:color w:val="auto"/>
          <w:sz w:val="28"/>
          <w:szCs w:val="28"/>
          <w:lang w:val="uk-UA"/>
        </w:rPr>
        <w:t>.</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bCs/>
          <w:snapToGrid w:val="0"/>
          <w:sz w:val="28"/>
          <w:szCs w:val="28"/>
          <w:lang w:val="uk-UA"/>
        </w:rPr>
      </w:pPr>
      <w:r w:rsidRPr="00C85AEE">
        <w:rPr>
          <w:rFonts w:ascii="Times New Roman" w:hAnsi="Times New Roman" w:cs="Times New Roman"/>
          <w:bCs/>
          <w:snapToGrid w:val="0"/>
          <w:sz w:val="28"/>
          <w:szCs w:val="28"/>
          <w:lang w:val="uk-UA"/>
        </w:rPr>
        <w:t xml:space="preserve">3. </w:t>
      </w:r>
      <w:r w:rsidRPr="00F6212B">
        <w:rPr>
          <w:rFonts w:ascii="Times New Roman" w:hAnsi="Times New Roman" w:cs="Times New Roman"/>
          <w:b/>
          <w:i/>
          <w:snapToGrid w:val="0"/>
          <w:sz w:val="28"/>
          <w:szCs w:val="28"/>
          <w:lang w:val="uk-UA"/>
        </w:rPr>
        <w:t>Визначити та проаналізувати</w:t>
      </w:r>
      <w:r w:rsidRPr="00C85AEE">
        <w:rPr>
          <w:rFonts w:ascii="Times New Roman" w:hAnsi="Times New Roman" w:cs="Times New Roman"/>
          <w:snapToGrid w:val="0"/>
          <w:sz w:val="28"/>
          <w:szCs w:val="28"/>
          <w:lang w:val="uk-UA"/>
        </w:rPr>
        <w:t xml:space="preserve"> порядок формування </w:t>
      </w:r>
      <w:r w:rsidRPr="00C85AEE">
        <w:rPr>
          <w:rFonts w:ascii="Times New Roman" w:hAnsi="Times New Roman" w:cs="Times New Roman"/>
          <w:bCs/>
          <w:snapToGrid w:val="0"/>
          <w:sz w:val="28"/>
          <w:szCs w:val="28"/>
          <w:lang w:val="uk-UA"/>
        </w:rPr>
        <w:t>бюджету Фонду соціального страхування України.</w:t>
      </w:r>
    </w:p>
    <w:p w:rsidR="00C85AEE" w:rsidRPr="00C85AEE" w:rsidRDefault="00C85AEE" w:rsidP="00F6212B">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 xml:space="preserve">4.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д</w:t>
      </w:r>
      <w:r w:rsidRPr="00C85AEE">
        <w:rPr>
          <w:rFonts w:ascii="Times New Roman" w:hAnsi="Times New Roman" w:cs="Times New Roman"/>
          <w:snapToGrid w:val="0"/>
          <w:sz w:val="28"/>
          <w:szCs w:val="28"/>
          <w:lang w:val="uk-UA"/>
        </w:rPr>
        <w:t>жерела формування бюджету Фонду с</w:t>
      </w:r>
      <w:r w:rsidR="00F6212B">
        <w:rPr>
          <w:rFonts w:ascii="Times New Roman" w:hAnsi="Times New Roman" w:cs="Times New Roman"/>
          <w:snapToGrid w:val="0"/>
          <w:sz w:val="28"/>
          <w:szCs w:val="28"/>
          <w:lang w:val="uk-UA"/>
        </w:rPr>
        <w:t>оціального страхування України.</w:t>
      </w:r>
    </w:p>
    <w:p w:rsidR="00C85AEE" w:rsidRPr="00916D45" w:rsidRDefault="00C85AEE" w:rsidP="00916D45">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2</w:t>
      </w:r>
    </w:p>
    <w:p w:rsidR="00C85AEE" w:rsidRPr="00C85AEE" w:rsidRDefault="00C85AEE" w:rsidP="00C85AEE">
      <w:pPr>
        <w:pStyle w:val="a3"/>
        <w:tabs>
          <w:tab w:val="left" w:pos="10772"/>
        </w:tabs>
        <w:spacing w:after="0" w:line="276" w:lineRule="auto"/>
        <w:ind w:firstLine="567"/>
        <w:jc w:val="both"/>
        <w:rPr>
          <w:bCs/>
          <w:szCs w:val="28"/>
          <w:lang w:val="uk-UA"/>
        </w:rPr>
      </w:pPr>
      <w:r w:rsidRPr="00C85AEE">
        <w:rPr>
          <w:bCs/>
          <w:szCs w:val="28"/>
          <w:lang w:val="uk-UA"/>
        </w:rPr>
        <w:t xml:space="preserve">1. </w:t>
      </w:r>
      <w:r w:rsidRPr="00F6212B">
        <w:rPr>
          <w:b/>
          <w:bCs/>
          <w:i/>
          <w:szCs w:val="28"/>
          <w:lang w:val="uk-UA"/>
        </w:rPr>
        <w:t>Ознайомитись та проаналізувати</w:t>
      </w:r>
      <w:r w:rsidRPr="00C85AEE">
        <w:rPr>
          <w:bCs/>
          <w:szCs w:val="28"/>
          <w:lang w:val="uk-UA"/>
        </w:rPr>
        <w:t xml:space="preserve"> види матеріального забезпечення та соціальних послуг за загальнообов’язковим страхуванням з тимчасової втрати працездатності,</w:t>
      </w:r>
      <w:r w:rsidRPr="00C85AEE">
        <w:rPr>
          <w:bCs/>
          <w:snapToGrid w:val="0"/>
          <w:szCs w:val="28"/>
          <w:lang w:val="uk-UA"/>
        </w:rPr>
        <w:t xml:space="preserve"> соціальним страхуванням від нещасного випадку, медичним страхуванням.</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 xml:space="preserve">2.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п</w:t>
      </w:r>
      <w:r w:rsidRPr="00C85AEE">
        <w:rPr>
          <w:rFonts w:ascii="Times New Roman" w:hAnsi="Times New Roman" w:cs="Times New Roman"/>
          <w:snapToGrid w:val="0"/>
          <w:sz w:val="28"/>
          <w:szCs w:val="28"/>
          <w:lang w:val="uk-UA"/>
        </w:rPr>
        <w:t>орядок обчислення середньої заробітної плати (доходу) для розрахунку виплат за загальнообов'язковим державним соціальним страхуванням.</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 xml:space="preserve">3.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особливості та порядок надання до</w:t>
      </w:r>
      <w:r w:rsidRPr="00C85AEE">
        <w:rPr>
          <w:rFonts w:ascii="Times New Roman" w:hAnsi="Times New Roman" w:cs="Times New Roman"/>
          <w:snapToGrid w:val="0"/>
          <w:sz w:val="28"/>
          <w:szCs w:val="28"/>
          <w:lang w:val="uk-UA"/>
        </w:rPr>
        <w:t>помог</w:t>
      </w:r>
      <w:r w:rsidR="00F6212B">
        <w:rPr>
          <w:rFonts w:ascii="Times New Roman" w:hAnsi="Times New Roman" w:cs="Times New Roman"/>
          <w:snapToGrid w:val="0"/>
          <w:sz w:val="28"/>
          <w:szCs w:val="28"/>
          <w:lang w:val="uk-UA"/>
        </w:rPr>
        <w:t>и</w:t>
      </w:r>
      <w:r w:rsidRPr="00C85AEE">
        <w:rPr>
          <w:rFonts w:ascii="Times New Roman" w:hAnsi="Times New Roman" w:cs="Times New Roman"/>
          <w:snapToGrid w:val="0"/>
          <w:sz w:val="28"/>
          <w:szCs w:val="28"/>
          <w:lang w:val="uk-UA"/>
        </w:rPr>
        <w:t xml:space="preserve"> на пер</w:t>
      </w:r>
      <w:r w:rsidR="00F6212B">
        <w:rPr>
          <w:rFonts w:ascii="Times New Roman" w:hAnsi="Times New Roman" w:cs="Times New Roman"/>
          <w:snapToGrid w:val="0"/>
          <w:sz w:val="28"/>
          <w:szCs w:val="28"/>
          <w:lang w:val="uk-UA"/>
        </w:rPr>
        <w:t>іод тимчасової непрацездатності, д</w:t>
      </w:r>
      <w:r w:rsidRPr="00C85AEE">
        <w:rPr>
          <w:rFonts w:ascii="Times New Roman" w:hAnsi="Times New Roman" w:cs="Times New Roman"/>
          <w:snapToGrid w:val="0"/>
          <w:sz w:val="28"/>
          <w:szCs w:val="28"/>
          <w:lang w:val="uk-UA"/>
        </w:rPr>
        <w:t>опомог</w:t>
      </w:r>
      <w:r w:rsidR="00F6212B">
        <w:rPr>
          <w:rFonts w:ascii="Times New Roman" w:hAnsi="Times New Roman" w:cs="Times New Roman"/>
          <w:snapToGrid w:val="0"/>
          <w:sz w:val="28"/>
          <w:szCs w:val="28"/>
          <w:lang w:val="uk-UA"/>
        </w:rPr>
        <w:t>и з вагітності та пологів, д</w:t>
      </w:r>
      <w:r w:rsidRPr="00C85AEE">
        <w:rPr>
          <w:rFonts w:ascii="Times New Roman" w:hAnsi="Times New Roman" w:cs="Times New Roman"/>
          <w:snapToGrid w:val="0"/>
          <w:sz w:val="28"/>
          <w:szCs w:val="28"/>
          <w:lang w:val="uk-UA"/>
        </w:rPr>
        <w:t>опомог</w:t>
      </w:r>
      <w:r w:rsidR="00F6212B">
        <w:rPr>
          <w:rFonts w:ascii="Times New Roman" w:hAnsi="Times New Roman" w:cs="Times New Roman"/>
          <w:snapToGrid w:val="0"/>
          <w:sz w:val="28"/>
          <w:szCs w:val="28"/>
          <w:lang w:val="uk-UA"/>
        </w:rPr>
        <w:t>и на поховання, р</w:t>
      </w:r>
      <w:r w:rsidRPr="00C85AEE">
        <w:rPr>
          <w:rFonts w:ascii="Times New Roman" w:hAnsi="Times New Roman" w:cs="Times New Roman"/>
          <w:snapToGrid w:val="0"/>
          <w:sz w:val="28"/>
          <w:szCs w:val="28"/>
          <w:lang w:val="uk-UA"/>
        </w:rPr>
        <w:t>еабілітаці</w:t>
      </w:r>
      <w:r w:rsidR="00F6212B">
        <w:rPr>
          <w:rFonts w:ascii="Times New Roman" w:hAnsi="Times New Roman" w:cs="Times New Roman"/>
          <w:snapToGrid w:val="0"/>
          <w:sz w:val="28"/>
          <w:szCs w:val="28"/>
          <w:lang w:val="uk-UA"/>
        </w:rPr>
        <w:t>ї</w:t>
      </w:r>
      <w:r w:rsidRPr="00C85AEE">
        <w:rPr>
          <w:rFonts w:ascii="Times New Roman" w:hAnsi="Times New Roman" w:cs="Times New Roman"/>
          <w:snapToGrid w:val="0"/>
          <w:sz w:val="28"/>
          <w:szCs w:val="28"/>
          <w:lang w:val="uk-UA"/>
        </w:rPr>
        <w:t xml:space="preserve"> та санаторно-курортн</w:t>
      </w:r>
      <w:r w:rsidR="00F6212B">
        <w:rPr>
          <w:rFonts w:ascii="Times New Roman" w:hAnsi="Times New Roman" w:cs="Times New Roman"/>
          <w:snapToGrid w:val="0"/>
          <w:sz w:val="28"/>
          <w:szCs w:val="28"/>
          <w:lang w:val="uk-UA"/>
        </w:rPr>
        <w:t xml:space="preserve">ого </w:t>
      </w:r>
      <w:r w:rsidRPr="00C85AEE">
        <w:rPr>
          <w:rFonts w:ascii="Times New Roman" w:hAnsi="Times New Roman" w:cs="Times New Roman"/>
          <w:snapToGrid w:val="0"/>
          <w:sz w:val="28"/>
          <w:szCs w:val="28"/>
          <w:lang w:val="uk-UA"/>
        </w:rPr>
        <w:t>лікування.</w:t>
      </w:r>
    </w:p>
    <w:p w:rsidR="00C85AEE" w:rsidRPr="00916D45" w:rsidRDefault="00C85AEE" w:rsidP="00916D45">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або: Частина 2</w:t>
      </w:r>
    </w:p>
    <w:p w:rsidR="00C85AEE" w:rsidRPr="00916D45" w:rsidRDefault="00C85AEE" w:rsidP="00C85AEE">
      <w:pPr>
        <w:pStyle w:val="23"/>
        <w:tabs>
          <w:tab w:val="left" w:pos="10772"/>
        </w:tabs>
        <w:spacing w:after="0" w:line="276" w:lineRule="auto"/>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1.</w:t>
      </w:r>
      <w:r w:rsidRPr="00C85AEE">
        <w:rPr>
          <w:rFonts w:ascii="Times New Roman" w:hAnsi="Times New Roman" w:cs="Times New Roman"/>
          <w:bCs/>
          <w:sz w:val="28"/>
          <w:szCs w:val="28"/>
        </w:rPr>
        <w:t xml:space="preserve"> </w:t>
      </w:r>
      <w:r w:rsidRPr="00F6212B">
        <w:rPr>
          <w:rFonts w:ascii="Times New Roman" w:hAnsi="Times New Roman" w:cs="Times New Roman"/>
          <w:b/>
          <w:bCs/>
          <w:i/>
          <w:sz w:val="28"/>
          <w:szCs w:val="28"/>
          <w:lang w:val="uk-UA"/>
        </w:rPr>
        <w:t>Ознайомитись та проаналізувати</w:t>
      </w:r>
      <w:r w:rsidRPr="00916D45">
        <w:rPr>
          <w:rFonts w:ascii="Times New Roman" w:hAnsi="Times New Roman" w:cs="Times New Roman"/>
          <w:bCs/>
          <w:sz w:val="28"/>
          <w:szCs w:val="28"/>
          <w:lang w:val="uk-UA"/>
        </w:rPr>
        <w:t xml:space="preserve"> види матеріального забезпечення та соціальних послуг у разі настання нещасного випадку на виробництві та професійних захворювань.</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 xml:space="preserve">2. </w:t>
      </w:r>
      <w:r w:rsidR="00F6212B" w:rsidRPr="00F6212B">
        <w:rPr>
          <w:rFonts w:ascii="Times New Roman" w:hAnsi="Times New Roman" w:cs="Times New Roman"/>
          <w:b/>
          <w:i/>
          <w:snapToGrid w:val="0"/>
          <w:sz w:val="28"/>
          <w:szCs w:val="28"/>
          <w:lang w:val="uk-UA"/>
        </w:rPr>
        <w:t xml:space="preserve">Вивчити </w:t>
      </w:r>
      <w:r w:rsidR="00F6212B">
        <w:rPr>
          <w:rFonts w:ascii="Times New Roman" w:hAnsi="Times New Roman" w:cs="Times New Roman"/>
          <w:snapToGrid w:val="0"/>
          <w:sz w:val="28"/>
          <w:szCs w:val="28"/>
          <w:lang w:val="uk-UA"/>
        </w:rPr>
        <w:t>п</w:t>
      </w:r>
      <w:r w:rsidRPr="00C85AEE">
        <w:rPr>
          <w:rFonts w:ascii="Times New Roman" w:hAnsi="Times New Roman" w:cs="Times New Roman"/>
          <w:snapToGrid w:val="0"/>
          <w:sz w:val="28"/>
          <w:szCs w:val="28"/>
          <w:lang w:val="uk-UA"/>
        </w:rPr>
        <w:t>орядок призначення та здійснення</w:t>
      </w:r>
      <w:r w:rsidRPr="00C85AEE">
        <w:rPr>
          <w:rFonts w:ascii="Times New Roman" w:hAnsi="Times New Roman" w:cs="Times New Roman"/>
          <w:bCs/>
          <w:sz w:val="28"/>
          <w:szCs w:val="28"/>
          <w:lang w:val="uk-UA"/>
        </w:rPr>
        <w:t xml:space="preserve"> допомоги   у  зв'язку  з  тимчасовою  непрацездатністю  до відновлення працездатності або встановлення інвалідності; </w:t>
      </w:r>
    </w:p>
    <w:p w:rsidR="00C85AEE" w:rsidRPr="00C85AEE" w:rsidRDefault="00C85AEE" w:rsidP="00C85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lastRenderedPageBreak/>
        <w:t xml:space="preserve">3.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п</w:t>
      </w:r>
      <w:r w:rsidRPr="00C85AEE">
        <w:rPr>
          <w:rFonts w:ascii="Times New Roman" w:hAnsi="Times New Roman" w:cs="Times New Roman"/>
          <w:snapToGrid w:val="0"/>
          <w:sz w:val="28"/>
          <w:szCs w:val="28"/>
          <w:lang w:val="uk-UA"/>
        </w:rPr>
        <w:t>орядок призначення та здійснення</w:t>
      </w:r>
      <w:r w:rsidRPr="00C85AEE">
        <w:rPr>
          <w:rFonts w:ascii="Times New Roman" w:hAnsi="Times New Roman" w:cs="Times New Roman"/>
          <w:bCs/>
          <w:sz w:val="28"/>
          <w:szCs w:val="28"/>
          <w:lang w:val="uk-UA"/>
        </w:rPr>
        <w:t xml:space="preserve"> одноразової допомоги  в  разі  стійкої  втрати  професійної працездатності або смерті потерпілого; </w:t>
      </w:r>
    </w:p>
    <w:p w:rsidR="00C85AEE" w:rsidRPr="00C85AEE" w:rsidRDefault="00C85AEE" w:rsidP="00C85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 xml:space="preserve">4.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п</w:t>
      </w:r>
      <w:r w:rsidRPr="00C85AEE">
        <w:rPr>
          <w:rFonts w:ascii="Times New Roman" w:hAnsi="Times New Roman" w:cs="Times New Roman"/>
          <w:snapToGrid w:val="0"/>
          <w:sz w:val="28"/>
          <w:szCs w:val="28"/>
          <w:lang w:val="uk-UA"/>
        </w:rPr>
        <w:t>орядок призначення та здійснення</w:t>
      </w:r>
      <w:r w:rsidRPr="00C85AEE">
        <w:rPr>
          <w:rFonts w:ascii="Times New Roman" w:hAnsi="Times New Roman" w:cs="Times New Roman"/>
          <w:bCs/>
          <w:sz w:val="28"/>
          <w:szCs w:val="28"/>
          <w:lang w:val="uk-UA"/>
        </w:rPr>
        <w:t xml:space="preserve"> щомісячної  грошової  суми  в разі часткової чи повної втрати працездатності,  що  компенсує   відповідну   частину   втраченого заробітку потерпілого; </w:t>
      </w:r>
    </w:p>
    <w:p w:rsidR="00C85AEE" w:rsidRPr="00C85AEE" w:rsidRDefault="00C85AEE" w:rsidP="00C85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 xml:space="preserve">5.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п</w:t>
      </w:r>
      <w:r w:rsidRPr="00C85AEE">
        <w:rPr>
          <w:rFonts w:ascii="Times New Roman" w:hAnsi="Times New Roman" w:cs="Times New Roman"/>
          <w:snapToGrid w:val="0"/>
          <w:sz w:val="28"/>
          <w:szCs w:val="28"/>
          <w:lang w:val="uk-UA"/>
        </w:rPr>
        <w:t>орядок призначення та здійснення</w:t>
      </w:r>
      <w:r w:rsidRPr="00C85AEE">
        <w:rPr>
          <w:rFonts w:ascii="Times New Roman" w:hAnsi="Times New Roman" w:cs="Times New Roman"/>
          <w:bCs/>
          <w:sz w:val="28"/>
          <w:szCs w:val="28"/>
          <w:lang w:val="uk-UA"/>
        </w:rPr>
        <w:t xml:space="preserve"> пенсії по  інвалідності  внаслідок  нещасного  випадку на виробництві або професійного захворювання; </w:t>
      </w:r>
    </w:p>
    <w:p w:rsidR="00C85AEE" w:rsidRPr="00C85AEE" w:rsidRDefault="00C85AEE" w:rsidP="00C85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 xml:space="preserve">6.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п</w:t>
      </w:r>
      <w:r w:rsidRPr="00C85AEE">
        <w:rPr>
          <w:rFonts w:ascii="Times New Roman" w:hAnsi="Times New Roman" w:cs="Times New Roman"/>
          <w:snapToGrid w:val="0"/>
          <w:sz w:val="28"/>
          <w:szCs w:val="28"/>
          <w:lang w:val="uk-UA"/>
        </w:rPr>
        <w:t>орядок призначення та здійснення</w:t>
      </w:r>
      <w:r w:rsidRPr="00C85AEE">
        <w:rPr>
          <w:rFonts w:ascii="Times New Roman" w:hAnsi="Times New Roman" w:cs="Times New Roman"/>
          <w:bCs/>
          <w:sz w:val="28"/>
          <w:szCs w:val="28"/>
          <w:lang w:val="uk-UA"/>
        </w:rPr>
        <w:t xml:space="preserve"> пенсії  у  зв'язку  з  втратою  годувальника,  який  помер внаслідок   нещасного  випадку  на  виробництві  або  професійного захворювання; </w:t>
      </w:r>
    </w:p>
    <w:p w:rsidR="00C85AEE" w:rsidRPr="00C85AEE" w:rsidRDefault="00C85AEE" w:rsidP="00C85A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 xml:space="preserve">7.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п</w:t>
      </w:r>
      <w:r w:rsidRPr="00C85AEE">
        <w:rPr>
          <w:rFonts w:ascii="Times New Roman" w:hAnsi="Times New Roman" w:cs="Times New Roman"/>
          <w:snapToGrid w:val="0"/>
          <w:sz w:val="28"/>
          <w:szCs w:val="28"/>
          <w:lang w:val="uk-UA"/>
        </w:rPr>
        <w:t>орядок призначення та здійснення</w:t>
      </w:r>
      <w:r w:rsidRPr="00C85AEE">
        <w:rPr>
          <w:rFonts w:ascii="Times New Roman" w:hAnsi="Times New Roman" w:cs="Times New Roman"/>
          <w:bCs/>
          <w:sz w:val="28"/>
          <w:szCs w:val="28"/>
          <w:lang w:val="uk-UA"/>
        </w:rPr>
        <w:t xml:space="preserve"> допомоги дитині, яка  народилася  інвалідом внаслідок травмування на виробництві або професійного захворювання її матері під час вагітності.</w:t>
      </w:r>
    </w:p>
    <w:p w:rsidR="00C85AEE" w:rsidRPr="00F6212B" w:rsidRDefault="0082110E" w:rsidP="00C85AEE">
      <w:pPr>
        <w:pStyle w:val="2"/>
        <w:spacing w:before="0" w:after="0" w:line="276" w:lineRule="auto"/>
        <w:ind w:firstLine="567"/>
        <w:jc w:val="both"/>
        <w:rPr>
          <w:rFonts w:ascii="Times New Roman" w:hAnsi="Times New Roman" w:cs="Times New Roman"/>
          <w:i w:val="0"/>
          <w:u w:val="single"/>
          <w:lang w:val="uk-UA"/>
        </w:rPr>
      </w:pPr>
      <w:r>
        <w:rPr>
          <w:rFonts w:ascii="Times New Roman" w:hAnsi="Times New Roman" w:cs="Times New Roman"/>
          <w:i w:val="0"/>
          <w:u w:val="single"/>
          <w:lang w:val="uk-UA"/>
        </w:rPr>
        <w:t>4</w:t>
      </w:r>
      <w:r w:rsidR="00C85AEE" w:rsidRPr="00F6212B">
        <w:rPr>
          <w:rFonts w:ascii="Times New Roman" w:hAnsi="Times New Roman" w:cs="Times New Roman"/>
          <w:i w:val="0"/>
          <w:u w:val="single"/>
          <w:lang w:val="uk-UA"/>
        </w:rPr>
        <w:t>.</w:t>
      </w:r>
      <w:r w:rsidR="00A332C6">
        <w:rPr>
          <w:rFonts w:ascii="Times New Roman" w:hAnsi="Times New Roman" w:cs="Times New Roman"/>
          <w:i w:val="0"/>
          <w:u w:val="single"/>
          <w:lang w:val="uk-UA"/>
        </w:rPr>
        <w:t>2.</w:t>
      </w:r>
      <w:r w:rsidR="00916D45" w:rsidRPr="00F6212B">
        <w:rPr>
          <w:rFonts w:ascii="Times New Roman" w:hAnsi="Times New Roman" w:cs="Times New Roman"/>
          <w:i w:val="0"/>
          <w:u w:val="single"/>
          <w:lang w:val="uk-UA"/>
        </w:rPr>
        <w:t>4</w:t>
      </w:r>
      <w:r w:rsidR="00C85AEE" w:rsidRPr="00F6212B">
        <w:rPr>
          <w:rFonts w:ascii="Times New Roman" w:hAnsi="Times New Roman" w:cs="Times New Roman"/>
          <w:i w:val="0"/>
          <w:u w:val="single"/>
          <w:lang w:val="uk-UA"/>
        </w:rPr>
        <w:t>.3. Фонд загальнообов'язкового державного соціального страхування на випадок безробіття</w:t>
      </w:r>
    </w:p>
    <w:p w:rsidR="00C85AEE" w:rsidRPr="00593FDA" w:rsidRDefault="00C85AEE" w:rsidP="00916D45">
      <w:pPr>
        <w:spacing w:after="0"/>
        <w:ind w:firstLine="567"/>
        <w:jc w:val="center"/>
        <w:rPr>
          <w:rFonts w:ascii="Times New Roman" w:hAnsi="Times New Roman" w:cs="Times New Roman"/>
          <w:b/>
          <w:color w:val="000000" w:themeColor="text1"/>
          <w:sz w:val="28"/>
          <w:szCs w:val="28"/>
          <w:lang w:val="uk-UA"/>
        </w:rPr>
      </w:pPr>
      <w:r w:rsidRPr="00593FDA">
        <w:rPr>
          <w:rFonts w:ascii="Times New Roman" w:hAnsi="Times New Roman" w:cs="Times New Roman"/>
          <w:b/>
          <w:color w:val="000000" w:themeColor="text1"/>
          <w:sz w:val="28"/>
          <w:szCs w:val="28"/>
          <w:lang w:val="uk-UA"/>
        </w:rPr>
        <w:t>Частина 1</w:t>
      </w:r>
    </w:p>
    <w:p w:rsidR="00C85AEE" w:rsidRPr="00916D45" w:rsidRDefault="00C85AEE" w:rsidP="00C85AEE">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bCs/>
          <w:snapToGrid w:val="0"/>
          <w:sz w:val="28"/>
          <w:szCs w:val="28"/>
          <w:lang w:val="uk-UA"/>
        </w:rPr>
        <w:t xml:space="preserve">1. </w:t>
      </w:r>
      <w:r w:rsidRPr="00F6212B">
        <w:rPr>
          <w:rFonts w:ascii="Times New Roman" w:hAnsi="Times New Roman" w:cs="Times New Roman"/>
          <w:b/>
          <w:i/>
          <w:sz w:val="28"/>
          <w:szCs w:val="28"/>
          <w:lang w:val="uk-UA"/>
        </w:rPr>
        <w:t>Визначити</w:t>
      </w:r>
      <w:r w:rsidRPr="00916D45">
        <w:rPr>
          <w:rFonts w:ascii="Times New Roman" w:hAnsi="Times New Roman" w:cs="Times New Roman"/>
          <w:sz w:val="28"/>
          <w:szCs w:val="28"/>
          <w:lang w:val="uk-UA"/>
        </w:rPr>
        <w:t xml:space="preserve"> структуру управління і відобразити її схематично.</w:t>
      </w:r>
      <w:r w:rsidRPr="00916D45">
        <w:rPr>
          <w:rFonts w:ascii="Times New Roman" w:hAnsi="Times New Roman" w:cs="Times New Roman"/>
          <w:bCs/>
          <w:snapToGrid w:val="0"/>
          <w:sz w:val="28"/>
          <w:szCs w:val="28"/>
          <w:lang w:val="uk-UA"/>
        </w:rPr>
        <w:t xml:space="preserve"> Управління страхуванням на випадок безробіття:</w:t>
      </w:r>
      <w:r w:rsidRPr="00916D45">
        <w:rPr>
          <w:rFonts w:ascii="Times New Roman" w:hAnsi="Times New Roman" w:cs="Times New Roman"/>
          <w:b/>
          <w:bCs/>
          <w:snapToGrid w:val="0"/>
          <w:sz w:val="28"/>
          <w:szCs w:val="28"/>
          <w:lang w:val="uk-UA"/>
        </w:rPr>
        <w:t xml:space="preserve"> </w:t>
      </w:r>
      <w:r w:rsidRPr="00916D45">
        <w:rPr>
          <w:rFonts w:ascii="Times New Roman" w:hAnsi="Times New Roman" w:cs="Times New Roman"/>
          <w:snapToGrid w:val="0"/>
          <w:sz w:val="28"/>
          <w:szCs w:val="28"/>
          <w:lang w:val="uk-UA"/>
        </w:rPr>
        <w:t>Правління, Виконавча дирекція, Наглядова рада, відділи.</w:t>
      </w:r>
    </w:p>
    <w:p w:rsidR="00C85AEE" w:rsidRPr="00916D45" w:rsidRDefault="00C85AEE" w:rsidP="00C85AEE">
      <w:pPr>
        <w:pStyle w:val="Web"/>
        <w:tabs>
          <w:tab w:val="left" w:pos="10772"/>
        </w:tabs>
        <w:spacing w:before="0" w:after="0" w:line="276" w:lineRule="auto"/>
        <w:ind w:firstLine="567"/>
        <w:jc w:val="both"/>
        <w:rPr>
          <w:color w:val="auto"/>
          <w:sz w:val="28"/>
          <w:szCs w:val="28"/>
          <w:lang w:val="uk-UA"/>
        </w:rPr>
      </w:pPr>
      <w:r w:rsidRPr="00916D45">
        <w:rPr>
          <w:color w:val="auto"/>
          <w:sz w:val="28"/>
          <w:szCs w:val="28"/>
          <w:lang w:val="uk-UA"/>
        </w:rPr>
        <w:t xml:space="preserve">2. </w:t>
      </w:r>
      <w:r w:rsidRPr="00F6212B">
        <w:rPr>
          <w:b/>
          <w:i/>
          <w:color w:val="auto"/>
          <w:sz w:val="28"/>
          <w:szCs w:val="28"/>
          <w:lang w:val="uk-UA"/>
        </w:rPr>
        <w:t>Ознайомитись</w:t>
      </w:r>
      <w:r w:rsidRPr="00916D45">
        <w:rPr>
          <w:color w:val="auto"/>
          <w:sz w:val="28"/>
          <w:szCs w:val="28"/>
          <w:lang w:val="uk-UA"/>
        </w:rPr>
        <w:t xml:space="preserve"> із нормативними документами, якими керуються територіальні органи соціального страхування у своїй діяльності.</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bCs/>
          <w:snapToGrid w:val="0"/>
          <w:sz w:val="28"/>
          <w:szCs w:val="28"/>
          <w:lang w:val="uk-UA"/>
        </w:rPr>
      </w:pPr>
      <w:r w:rsidRPr="00C85AEE">
        <w:rPr>
          <w:rFonts w:ascii="Times New Roman" w:hAnsi="Times New Roman" w:cs="Times New Roman"/>
          <w:snapToGrid w:val="0"/>
          <w:sz w:val="28"/>
          <w:szCs w:val="28"/>
          <w:lang w:val="uk-UA"/>
        </w:rPr>
        <w:t xml:space="preserve">3. </w:t>
      </w:r>
      <w:r w:rsidRPr="00F6212B">
        <w:rPr>
          <w:rFonts w:ascii="Times New Roman" w:hAnsi="Times New Roman" w:cs="Times New Roman"/>
          <w:b/>
          <w:i/>
          <w:snapToGrid w:val="0"/>
          <w:sz w:val="28"/>
          <w:szCs w:val="28"/>
          <w:lang w:val="uk-UA"/>
        </w:rPr>
        <w:t>Визначити та проаналізувати</w:t>
      </w:r>
      <w:r w:rsidRPr="00C85AEE">
        <w:rPr>
          <w:rFonts w:ascii="Times New Roman" w:hAnsi="Times New Roman" w:cs="Times New Roman"/>
          <w:snapToGrid w:val="0"/>
          <w:sz w:val="28"/>
          <w:szCs w:val="28"/>
          <w:lang w:val="uk-UA"/>
        </w:rPr>
        <w:t xml:space="preserve"> порядок формування </w:t>
      </w:r>
      <w:r w:rsidRPr="00C85AEE">
        <w:rPr>
          <w:rFonts w:ascii="Times New Roman" w:hAnsi="Times New Roman" w:cs="Times New Roman"/>
          <w:bCs/>
          <w:snapToGrid w:val="0"/>
          <w:sz w:val="28"/>
          <w:szCs w:val="28"/>
          <w:lang w:val="uk-UA"/>
        </w:rPr>
        <w:t>бюджету Фонду загальнообов'язкового державного соціального страхування на випадок безробіття.</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 xml:space="preserve">4. </w:t>
      </w:r>
      <w:r w:rsidR="00F6212B" w:rsidRPr="00F6212B">
        <w:rPr>
          <w:rFonts w:ascii="Times New Roman" w:hAnsi="Times New Roman" w:cs="Times New Roman"/>
          <w:b/>
          <w:i/>
          <w:snapToGrid w:val="0"/>
          <w:sz w:val="28"/>
          <w:szCs w:val="28"/>
          <w:lang w:val="uk-UA"/>
        </w:rPr>
        <w:t>Вивчити</w:t>
      </w:r>
      <w:r w:rsidR="00F6212B">
        <w:rPr>
          <w:rFonts w:ascii="Times New Roman" w:hAnsi="Times New Roman" w:cs="Times New Roman"/>
          <w:snapToGrid w:val="0"/>
          <w:sz w:val="28"/>
          <w:szCs w:val="28"/>
          <w:lang w:val="uk-UA"/>
        </w:rPr>
        <w:t xml:space="preserve"> д</w:t>
      </w:r>
      <w:r w:rsidRPr="00C85AEE">
        <w:rPr>
          <w:rFonts w:ascii="Times New Roman" w:hAnsi="Times New Roman" w:cs="Times New Roman"/>
          <w:snapToGrid w:val="0"/>
          <w:sz w:val="28"/>
          <w:szCs w:val="28"/>
          <w:lang w:val="uk-UA"/>
        </w:rPr>
        <w:t>жерела формування доходів бюджету ФСС ВБ.</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bCs/>
          <w:snapToGrid w:val="0"/>
          <w:sz w:val="28"/>
          <w:szCs w:val="28"/>
          <w:lang w:val="uk-UA"/>
        </w:rPr>
      </w:pPr>
      <w:r w:rsidRPr="00C85AEE">
        <w:rPr>
          <w:rFonts w:ascii="Times New Roman" w:hAnsi="Times New Roman" w:cs="Times New Roman"/>
          <w:snapToGrid w:val="0"/>
          <w:sz w:val="28"/>
          <w:szCs w:val="28"/>
          <w:lang w:val="uk-UA"/>
        </w:rPr>
        <w:t xml:space="preserve">5. </w:t>
      </w:r>
      <w:r w:rsidR="00F6212B" w:rsidRPr="00F6212B">
        <w:rPr>
          <w:rFonts w:ascii="Times New Roman" w:hAnsi="Times New Roman" w:cs="Times New Roman"/>
          <w:b/>
          <w:i/>
          <w:snapToGrid w:val="0"/>
          <w:sz w:val="28"/>
          <w:szCs w:val="28"/>
          <w:lang w:val="uk-UA"/>
        </w:rPr>
        <w:t>Проаналізувати:</w:t>
      </w:r>
      <w:r w:rsidR="00F6212B">
        <w:rPr>
          <w:rFonts w:ascii="Times New Roman" w:hAnsi="Times New Roman" w:cs="Times New Roman"/>
          <w:snapToGrid w:val="0"/>
          <w:sz w:val="28"/>
          <w:szCs w:val="28"/>
          <w:lang w:val="uk-UA"/>
        </w:rPr>
        <w:t xml:space="preserve"> п</w:t>
      </w:r>
      <w:r w:rsidRPr="00C85AEE">
        <w:rPr>
          <w:rFonts w:ascii="Times New Roman" w:hAnsi="Times New Roman" w:cs="Times New Roman"/>
          <w:snapToGrid w:val="0"/>
          <w:sz w:val="28"/>
          <w:szCs w:val="28"/>
          <w:lang w:val="uk-UA"/>
        </w:rPr>
        <w:t>латник</w:t>
      </w:r>
      <w:r w:rsidR="00F6212B">
        <w:rPr>
          <w:rFonts w:ascii="Times New Roman" w:hAnsi="Times New Roman" w:cs="Times New Roman"/>
          <w:snapToGrid w:val="0"/>
          <w:sz w:val="28"/>
          <w:szCs w:val="28"/>
          <w:lang w:val="uk-UA"/>
        </w:rPr>
        <w:t>ів</w:t>
      </w:r>
      <w:r w:rsidRPr="00C85AEE">
        <w:rPr>
          <w:rFonts w:ascii="Times New Roman" w:hAnsi="Times New Roman" w:cs="Times New Roman"/>
          <w:snapToGrid w:val="0"/>
          <w:sz w:val="28"/>
          <w:szCs w:val="28"/>
          <w:lang w:val="uk-UA"/>
        </w:rPr>
        <w:t xml:space="preserve"> страхових внесків, по</w:t>
      </w:r>
      <w:r w:rsidR="00F6212B">
        <w:rPr>
          <w:rFonts w:ascii="Times New Roman" w:hAnsi="Times New Roman" w:cs="Times New Roman"/>
          <w:snapToGrid w:val="0"/>
          <w:sz w:val="28"/>
          <w:szCs w:val="28"/>
          <w:lang w:val="uk-UA"/>
        </w:rPr>
        <w:t>рядок їх реєстрації та обліку, п</w:t>
      </w:r>
      <w:r w:rsidRPr="00C85AEE">
        <w:rPr>
          <w:rFonts w:ascii="Times New Roman" w:hAnsi="Times New Roman" w:cs="Times New Roman"/>
          <w:snapToGrid w:val="0"/>
          <w:sz w:val="28"/>
          <w:szCs w:val="28"/>
          <w:lang w:val="uk-UA"/>
        </w:rPr>
        <w:t xml:space="preserve">орядок обчислення і </w:t>
      </w:r>
      <w:r w:rsidR="00F6212B">
        <w:rPr>
          <w:rFonts w:ascii="Times New Roman" w:hAnsi="Times New Roman" w:cs="Times New Roman"/>
          <w:snapToGrid w:val="0"/>
          <w:sz w:val="28"/>
          <w:szCs w:val="28"/>
          <w:lang w:val="uk-UA"/>
        </w:rPr>
        <w:t>строки сплати страхових внесків, з</w:t>
      </w:r>
      <w:r w:rsidRPr="00C85AEE">
        <w:rPr>
          <w:rFonts w:ascii="Times New Roman" w:hAnsi="Times New Roman" w:cs="Times New Roman"/>
          <w:snapToGrid w:val="0"/>
          <w:sz w:val="28"/>
          <w:szCs w:val="28"/>
          <w:lang w:val="uk-UA"/>
        </w:rPr>
        <w:t>вітність платників страхов</w:t>
      </w:r>
      <w:r w:rsidR="00F6212B">
        <w:rPr>
          <w:rFonts w:ascii="Times New Roman" w:hAnsi="Times New Roman" w:cs="Times New Roman"/>
          <w:snapToGrid w:val="0"/>
          <w:sz w:val="28"/>
          <w:szCs w:val="28"/>
          <w:lang w:val="uk-UA"/>
        </w:rPr>
        <w:t>их внесків, особливості к</w:t>
      </w:r>
      <w:r w:rsidRPr="00C85AEE">
        <w:rPr>
          <w:rFonts w:ascii="Times New Roman" w:hAnsi="Times New Roman" w:cs="Times New Roman"/>
          <w:snapToGrid w:val="0"/>
          <w:sz w:val="28"/>
          <w:szCs w:val="28"/>
          <w:lang w:val="uk-UA"/>
        </w:rPr>
        <w:t>онтрол</w:t>
      </w:r>
      <w:r w:rsidR="00F6212B">
        <w:rPr>
          <w:rFonts w:ascii="Times New Roman" w:hAnsi="Times New Roman" w:cs="Times New Roman"/>
          <w:snapToGrid w:val="0"/>
          <w:sz w:val="28"/>
          <w:szCs w:val="28"/>
          <w:lang w:val="uk-UA"/>
        </w:rPr>
        <w:t>ю за сплатою страхових внесків, в</w:t>
      </w:r>
      <w:r w:rsidRPr="00C85AEE">
        <w:rPr>
          <w:rFonts w:ascii="Times New Roman" w:hAnsi="Times New Roman" w:cs="Times New Roman"/>
          <w:bCs/>
          <w:snapToGrid w:val="0"/>
          <w:sz w:val="28"/>
          <w:szCs w:val="28"/>
          <w:lang w:val="uk-UA"/>
        </w:rPr>
        <w:t xml:space="preserve">ідповідальність платників страхових внесків. </w:t>
      </w:r>
    </w:p>
    <w:p w:rsidR="00C85AEE" w:rsidRPr="00916D45" w:rsidRDefault="00C85AEE" w:rsidP="00916D45">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2</w:t>
      </w:r>
    </w:p>
    <w:p w:rsidR="00C85AEE" w:rsidRPr="00C85AEE" w:rsidRDefault="00C85AEE" w:rsidP="00C85AEE">
      <w:pPr>
        <w:pStyle w:val="a3"/>
        <w:tabs>
          <w:tab w:val="left" w:pos="10772"/>
        </w:tabs>
        <w:spacing w:after="0" w:line="276" w:lineRule="auto"/>
        <w:ind w:firstLine="567"/>
        <w:jc w:val="both"/>
        <w:rPr>
          <w:bCs/>
          <w:szCs w:val="28"/>
          <w:lang w:val="uk-UA"/>
        </w:rPr>
      </w:pPr>
      <w:r w:rsidRPr="00C85AEE">
        <w:rPr>
          <w:bCs/>
          <w:szCs w:val="28"/>
          <w:lang w:val="uk-UA"/>
        </w:rPr>
        <w:t xml:space="preserve">1. </w:t>
      </w:r>
      <w:r w:rsidRPr="00F6212B">
        <w:rPr>
          <w:b/>
          <w:bCs/>
          <w:i/>
          <w:szCs w:val="28"/>
          <w:lang w:val="uk-UA"/>
        </w:rPr>
        <w:t>Ознайомитись та проаналізувати</w:t>
      </w:r>
      <w:r w:rsidRPr="00C85AEE">
        <w:rPr>
          <w:bCs/>
          <w:szCs w:val="28"/>
          <w:lang w:val="uk-UA"/>
        </w:rPr>
        <w:t xml:space="preserve"> видатки бюджету Фонду загальнообов'язкового державного соціального страхування на випадок безробіття. </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 xml:space="preserve">2. </w:t>
      </w:r>
      <w:r w:rsidR="00F6212B" w:rsidRPr="00F6212B">
        <w:rPr>
          <w:rFonts w:ascii="Times New Roman" w:hAnsi="Times New Roman" w:cs="Times New Roman"/>
          <w:b/>
          <w:i/>
          <w:snapToGrid w:val="0"/>
          <w:sz w:val="28"/>
          <w:szCs w:val="28"/>
          <w:lang w:val="uk-UA"/>
        </w:rPr>
        <w:t>Надати</w:t>
      </w:r>
      <w:r w:rsidR="00F6212B">
        <w:rPr>
          <w:rFonts w:ascii="Times New Roman" w:hAnsi="Times New Roman" w:cs="Times New Roman"/>
          <w:snapToGrid w:val="0"/>
          <w:sz w:val="28"/>
          <w:szCs w:val="28"/>
          <w:lang w:val="uk-UA"/>
        </w:rPr>
        <w:t xml:space="preserve"> х</w:t>
      </w:r>
      <w:r w:rsidRPr="00C85AEE">
        <w:rPr>
          <w:rFonts w:ascii="Times New Roman" w:hAnsi="Times New Roman" w:cs="Times New Roman"/>
          <w:snapToGrid w:val="0"/>
          <w:sz w:val="28"/>
          <w:szCs w:val="28"/>
          <w:lang w:val="uk-UA"/>
        </w:rPr>
        <w:t>арактеристик</w:t>
      </w:r>
      <w:r w:rsidR="00F6212B">
        <w:rPr>
          <w:rFonts w:ascii="Times New Roman" w:hAnsi="Times New Roman" w:cs="Times New Roman"/>
          <w:snapToGrid w:val="0"/>
          <w:sz w:val="28"/>
          <w:szCs w:val="28"/>
          <w:lang w:val="uk-UA"/>
        </w:rPr>
        <w:t>у</w:t>
      </w:r>
      <w:r w:rsidRPr="00C85AEE">
        <w:rPr>
          <w:rFonts w:ascii="Times New Roman" w:hAnsi="Times New Roman" w:cs="Times New Roman"/>
          <w:snapToGrid w:val="0"/>
          <w:sz w:val="28"/>
          <w:szCs w:val="28"/>
          <w:lang w:val="uk-UA"/>
        </w:rPr>
        <w:t xml:space="preserve"> матеріального за</w:t>
      </w:r>
      <w:r w:rsidR="00F6212B">
        <w:rPr>
          <w:rFonts w:ascii="Times New Roman" w:hAnsi="Times New Roman" w:cs="Times New Roman"/>
          <w:snapToGrid w:val="0"/>
          <w:sz w:val="28"/>
          <w:szCs w:val="28"/>
          <w:lang w:val="uk-UA"/>
        </w:rPr>
        <w:t xml:space="preserve">безпечення та соціальних послуг, </w:t>
      </w:r>
      <w:r w:rsidR="00F6212B" w:rsidRPr="00F6212B">
        <w:rPr>
          <w:rFonts w:ascii="Times New Roman" w:hAnsi="Times New Roman" w:cs="Times New Roman"/>
          <w:b/>
          <w:i/>
          <w:snapToGrid w:val="0"/>
          <w:sz w:val="28"/>
          <w:szCs w:val="28"/>
          <w:lang w:val="uk-UA"/>
        </w:rPr>
        <w:t>визначити</w:t>
      </w:r>
      <w:r w:rsidR="00F6212B">
        <w:rPr>
          <w:rFonts w:ascii="Times New Roman" w:hAnsi="Times New Roman" w:cs="Times New Roman"/>
          <w:snapToGrid w:val="0"/>
          <w:sz w:val="28"/>
          <w:szCs w:val="28"/>
          <w:lang w:val="uk-UA"/>
        </w:rPr>
        <w:t xml:space="preserve"> у</w:t>
      </w:r>
      <w:r w:rsidRPr="00C85AEE">
        <w:rPr>
          <w:rFonts w:ascii="Times New Roman" w:hAnsi="Times New Roman" w:cs="Times New Roman"/>
          <w:snapToGrid w:val="0"/>
          <w:sz w:val="28"/>
          <w:szCs w:val="28"/>
          <w:lang w:val="uk-UA"/>
        </w:rPr>
        <w:t>мови, розмір і тривалість виплати допомоги з безробіття застрахованим особам.</w:t>
      </w:r>
    </w:p>
    <w:p w:rsidR="00C85AEE" w:rsidRPr="00C85AEE" w:rsidRDefault="00C85AEE" w:rsidP="00C85AEE">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 xml:space="preserve">4. </w:t>
      </w:r>
      <w:r w:rsidR="00D44F6D" w:rsidRPr="00F6212B">
        <w:rPr>
          <w:rFonts w:ascii="Times New Roman" w:hAnsi="Times New Roman" w:cs="Times New Roman"/>
          <w:b/>
          <w:i/>
          <w:snapToGrid w:val="0"/>
          <w:sz w:val="28"/>
          <w:szCs w:val="28"/>
          <w:lang w:val="uk-UA"/>
        </w:rPr>
        <w:t>Надати</w:t>
      </w:r>
      <w:r w:rsidR="00D44F6D" w:rsidRPr="00C85AEE">
        <w:rPr>
          <w:rFonts w:ascii="Times New Roman" w:hAnsi="Times New Roman" w:cs="Times New Roman"/>
          <w:snapToGrid w:val="0"/>
          <w:sz w:val="28"/>
          <w:szCs w:val="28"/>
          <w:lang w:val="uk-UA"/>
        </w:rPr>
        <w:t xml:space="preserve"> </w:t>
      </w:r>
      <w:r w:rsidR="00D44F6D">
        <w:rPr>
          <w:rFonts w:ascii="Times New Roman" w:hAnsi="Times New Roman" w:cs="Times New Roman"/>
          <w:snapToGrid w:val="0"/>
          <w:sz w:val="28"/>
          <w:szCs w:val="28"/>
          <w:lang w:val="uk-UA"/>
        </w:rPr>
        <w:t>х</w:t>
      </w:r>
      <w:r w:rsidRPr="00C85AEE">
        <w:rPr>
          <w:rFonts w:ascii="Times New Roman" w:hAnsi="Times New Roman" w:cs="Times New Roman"/>
          <w:snapToGrid w:val="0"/>
          <w:sz w:val="28"/>
          <w:szCs w:val="28"/>
          <w:lang w:val="uk-UA"/>
        </w:rPr>
        <w:t>арактеристик</w:t>
      </w:r>
      <w:r w:rsidR="00D44F6D">
        <w:rPr>
          <w:rFonts w:ascii="Times New Roman" w:hAnsi="Times New Roman" w:cs="Times New Roman"/>
          <w:snapToGrid w:val="0"/>
          <w:sz w:val="28"/>
          <w:szCs w:val="28"/>
          <w:lang w:val="uk-UA"/>
        </w:rPr>
        <w:t>у</w:t>
      </w:r>
      <w:r w:rsidRPr="00C85AEE">
        <w:rPr>
          <w:rFonts w:ascii="Times New Roman" w:hAnsi="Times New Roman" w:cs="Times New Roman"/>
          <w:snapToGrid w:val="0"/>
          <w:sz w:val="28"/>
          <w:szCs w:val="28"/>
          <w:lang w:val="uk-UA"/>
        </w:rPr>
        <w:t xml:space="preserve"> інших виплат матеріального забе</w:t>
      </w:r>
      <w:r w:rsidR="00D44F6D">
        <w:rPr>
          <w:rFonts w:ascii="Times New Roman" w:hAnsi="Times New Roman" w:cs="Times New Roman"/>
          <w:snapToGrid w:val="0"/>
          <w:sz w:val="28"/>
          <w:szCs w:val="28"/>
          <w:lang w:val="uk-UA"/>
        </w:rPr>
        <w:t>зпечення на випадок безробіття, з</w:t>
      </w:r>
      <w:r w:rsidRPr="00C85AEE">
        <w:rPr>
          <w:rFonts w:ascii="Times New Roman" w:hAnsi="Times New Roman" w:cs="Times New Roman"/>
          <w:snapToGrid w:val="0"/>
          <w:sz w:val="28"/>
          <w:szCs w:val="28"/>
          <w:lang w:val="uk-UA"/>
        </w:rPr>
        <w:t>абезпечення незастрахованих осіб.</w:t>
      </w:r>
    </w:p>
    <w:p w:rsidR="0082110E" w:rsidRDefault="0082110E">
      <w:pPr>
        <w:rPr>
          <w:rFonts w:ascii="Times New Roman" w:hAnsi="Times New Roman" w:cs="Times New Roman"/>
          <w:b/>
          <w:bCs/>
          <w:spacing w:val="-13"/>
          <w:sz w:val="28"/>
          <w:szCs w:val="28"/>
          <w:u w:val="single"/>
          <w:lang w:val="uk-UA"/>
        </w:rPr>
      </w:pPr>
      <w:r>
        <w:rPr>
          <w:rFonts w:ascii="Times New Roman" w:hAnsi="Times New Roman" w:cs="Times New Roman"/>
          <w:b/>
          <w:bCs/>
          <w:spacing w:val="-13"/>
          <w:sz w:val="28"/>
          <w:szCs w:val="28"/>
          <w:u w:val="single"/>
          <w:lang w:val="uk-UA"/>
        </w:rPr>
        <w:br w:type="page"/>
      </w:r>
    </w:p>
    <w:p w:rsidR="00C85AEE" w:rsidRPr="00C85AEE" w:rsidRDefault="0082110E" w:rsidP="00916D45">
      <w:pPr>
        <w:shd w:val="clear" w:color="auto" w:fill="FFFFFF"/>
        <w:autoSpaceDE w:val="0"/>
        <w:autoSpaceDN w:val="0"/>
        <w:spacing w:after="0"/>
        <w:ind w:left="567"/>
        <w:jc w:val="center"/>
        <w:rPr>
          <w:rFonts w:ascii="Times New Roman" w:hAnsi="Times New Roman" w:cs="Times New Roman"/>
          <w:b/>
          <w:bCs/>
          <w:spacing w:val="-13"/>
          <w:sz w:val="28"/>
          <w:szCs w:val="28"/>
          <w:u w:val="single"/>
          <w:lang w:val="uk-UA"/>
        </w:rPr>
      </w:pPr>
      <w:r>
        <w:rPr>
          <w:rFonts w:ascii="Times New Roman" w:hAnsi="Times New Roman" w:cs="Times New Roman"/>
          <w:b/>
          <w:bCs/>
          <w:spacing w:val="-13"/>
          <w:sz w:val="28"/>
          <w:szCs w:val="28"/>
          <w:u w:val="single"/>
          <w:lang w:val="uk-UA"/>
        </w:rPr>
        <w:lastRenderedPageBreak/>
        <w:t>4</w:t>
      </w:r>
      <w:r w:rsidR="00916D45">
        <w:rPr>
          <w:rFonts w:ascii="Times New Roman" w:hAnsi="Times New Roman" w:cs="Times New Roman"/>
          <w:b/>
          <w:bCs/>
          <w:spacing w:val="-13"/>
          <w:sz w:val="28"/>
          <w:szCs w:val="28"/>
          <w:u w:val="single"/>
          <w:lang w:val="uk-UA"/>
        </w:rPr>
        <w:t>.</w:t>
      </w:r>
      <w:r w:rsidR="00A332C6">
        <w:rPr>
          <w:rFonts w:ascii="Times New Roman" w:hAnsi="Times New Roman" w:cs="Times New Roman"/>
          <w:b/>
          <w:bCs/>
          <w:spacing w:val="-13"/>
          <w:sz w:val="28"/>
          <w:szCs w:val="28"/>
          <w:u w:val="single"/>
          <w:lang w:val="uk-UA"/>
        </w:rPr>
        <w:t>2.</w:t>
      </w:r>
      <w:r w:rsidR="00916D45">
        <w:rPr>
          <w:rFonts w:ascii="Times New Roman" w:hAnsi="Times New Roman" w:cs="Times New Roman"/>
          <w:b/>
          <w:bCs/>
          <w:spacing w:val="-13"/>
          <w:sz w:val="28"/>
          <w:szCs w:val="28"/>
          <w:u w:val="single"/>
          <w:lang w:val="uk-UA"/>
        </w:rPr>
        <w:t>5.</w:t>
      </w:r>
      <w:r>
        <w:rPr>
          <w:rFonts w:ascii="Times New Roman" w:hAnsi="Times New Roman" w:cs="Times New Roman"/>
          <w:b/>
          <w:bCs/>
          <w:spacing w:val="-13"/>
          <w:sz w:val="28"/>
          <w:szCs w:val="28"/>
          <w:u w:val="single"/>
          <w:lang w:val="uk-UA"/>
        </w:rPr>
        <w:t xml:space="preserve"> </w:t>
      </w:r>
      <w:r w:rsidR="00C85AEE" w:rsidRPr="00C85AEE">
        <w:rPr>
          <w:rFonts w:ascii="Times New Roman" w:hAnsi="Times New Roman" w:cs="Times New Roman"/>
          <w:b/>
          <w:bCs/>
          <w:spacing w:val="-13"/>
          <w:sz w:val="28"/>
          <w:szCs w:val="28"/>
          <w:u w:val="single"/>
          <w:lang w:val="uk-UA"/>
        </w:rPr>
        <w:t>Практика у Департаменті соціальної політики</w:t>
      </w:r>
    </w:p>
    <w:p w:rsidR="00C85AEE" w:rsidRPr="00916D45" w:rsidRDefault="00C85AEE" w:rsidP="00916D45">
      <w:pPr>
        <w:spacing w:after="0"/>
        <w:ind w:firstLine="567"/>
        <w:jc w:val="center"/>
        <w:rPr>
          <w:rFonts w:ascii="Times New Roman" w:hAnsi="Times New Roman" w:cs="Times New Roman"/>
          <w:b/>
          <w:bCs/>
          <w:spacing w:val="-13"/>
          <w:sz w:val="28"/>
          <w:szCs w:val="28"/>
          <w:lang w:val="uk-UA"/>
        </w:rPr>
      </w:pPr>
      <w:r w:rsidRPr="00916D45">
        <w:rPr>
          <w:rFonts w:ascii="Times New Roman" w:hAnsi="Times New Roman" w:cs="Times New Roman"/>
          <w:b/>
          <w:sz w:val="28"/>
          <w:szCs w:val="28"/>
          <w:lang w:val="uk-UA"/>
        </w:rPr>
        <w:t>Частина 1</w:t>
      </w:r>
    </w:p>
    <w:p w:rsidR="00C85AEE" w:rsidRPr="00C85AEE" w:rsidRDefault="00C85AEE" w:rsidP="00C85AEE">
      <w:pPr>
        <w:shd w:val="clear" w:color="auto" w:fill="FFFFFF"/>
        <w:spacing w:after="0"/>
        <w:ind w:firstLine="567"/>
        <w:jc w:val="both"/>
        <w:rPr>
          <w:rFonts w:ascii="Times New Roman" w:hAnsi="Times New Roman" w:cs="Times New Roman"/>
          <w:bCs/>
          <w:spacing w:val="-11"/>
          <w:sz w:val="28"/>
          <w:szCs w:val="28"/>
          <w:lang w:val="uk-UA"/>
        </w:rPr>
      </w:pPr>
      <w:r w:rsidRPr="00C85AEE">
        <w:rPr>
          <w:rFonts w:ascii="Times New Roman" w:hAnsi="Times New Roman" w:cs="Times New Roman"/>
          <w:bCs/>
          <w:spacing w:val="-9"/>
          <w:sz w:val="28"/>
          <w:szCs w:val="28"/>
          <w:lang w:val="uk-UA"/>
        </w:rPr>
        <w:t xml:space="preserve">1. </w:t>
      </w:r>
      <w:r w:rsidRPr="00D44F6D">
        <w:rPr>
          <w:rFonts w:ascii="Times New Roman" w:hAnsi="Times New Roman" w:cs="Times New Roman"/>
          <w:b/>
          <w:bCs/>
          <w:i/>
          <w:spacing w:val="-9"/>
          <w:sz w:val="28"/>
          <w:szCs w:val="28"/>
          <w:lang w:val="uk-UA"/>
        </w:rPr>
        <w:t>Ознайомитись</w:t>
      </w:r>
      <w:r w:rsidRPr="00C85AEE">
        <w:rPr>
          <w:rFonts w:ascii="Times New Roman" w:hAnsi="Times New Roman" w:cs="Times New Roman"/>
          <w:bCs/>
          <w:spacing w:val="-9"/>
          <w:sz w:val="28"/>
          <w:szCs w:val="28"/>
          <w:lang w:val="uk-UA"/>
        </w:rPr>
        <w:t xml:space="preserve"> з Порядком створення та функціонування </w:t>
      </w:r>
      <w:r w:rsidRPr="00C85AEE">
        <w:rPr>
          <w:rFonts w:ascii="Times New Roman" w:hAnsi="Times New Roman" w:cs="Times New Roman"/>
          <w:bCs/>
          <w:sz w:val="28"/>
          <w:szCs w:val="28"/>
        </w:rPr>
        <w:t>департамент</w:t>
      </w:r>
      <w:r w:rsidRPr="00C85AEE">
        <w:rPr>
          <w:rFonts w:ascii="Times New Roman" w:hAnsi="Times New Roman" w:cs="Times New Roman"/>
          <w:bCs/>
          <w:sz w:val="28"/>
          <w:szCs w:val="28"/>
          <w:lang w:val="uk-UA"/>
        </w:rPr>
        <w:t>у</w:t>
      </w:r>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соціальної</w:t>
      </w:r>
      <w:proofErr w:type="spellEnd"/>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політики</w:t>
      </w:r>
      <w:proofErr w:type="spellEnd"/>
      <w:r w:rsidRPr="00C85AEE">
        <w:rPr>
          <w:rFonts w:ascii="Times New Roman" w:hAnsi="Times New Roman" w:cs="Times New Roman"/>
          <w:bCs/>
          <w:sz w:val="28"/>
          <w:szCs w:val="28"/>
          <w:lang w:val="uk-UA"/>
        </w:rPr>
        <w:t>, його</w:t>
      </w:r>
      <w:r w:rsidRPr="00C85AEE">
        <w:rPr>
          <w:rFonts w:ascii="Times New Roman" w:hAnsi="Times New Roman" w:cs="Times New Roman"/>
          <w:bCs/>
          <w:spacing w:val="-9"/>
          <w:sz w:val="28"/>
          <w:szCs w:val="28"/>
          <w:lang w:val="uk-UA"/>
        </w:rPr>
        <w:t xml:space="preserve"> установчими документами, основними функціями, структурою та ієрархією </w:t>
      </w:r>
      <w:r w:rsidRPr="00C85AEE">
        <w:rPr>
          <w:rFonts w:ascii="Times New Roman" w:hAnsi="Times New Roman" w:cs="Times New Roman"/>
          <w:bCs/>
          <w:spacing w:val="-8"/>
          <w:sz w:val="28"/>
          <w:szCs w:val="28"/>
          <w:lang w:val="uk-UA"/>
        </w:rPr>
        <w:t xml:space="preserve">органів управління (можна схематично), </w:t>
      </w:r>
      <w:r w:rsidRPr="00C85AEE">
        <w:rPr>
          <w:rFonts w:ascii="Times New Roman" w:hAnsi="Times New Roman" w:cs="Times New Roman"/>
          <w:bCs/>
          <w:spacing w:val="-11"/>
          <w:sz w:val="28"/>
          <w:szCs w:val="28"/>
          <w:lang w:val="uk-UA"/>
        </w:rPr>
        <w:t xml:space="preserve">організаційно-правовою формою. </w:t>
      </w:r>
    </w:p>
    <w:p w:rsidR="00C85AEE" w:rsidRPr="00C85AEE" w:rsidRDefault="00C85AEE" w:rsidP="00C85AEE">
      <w:pPr>
        <w:pStyle w:val="Default"/>
        <w:spacing w:line="276" w:lineRule="auto"/>
        <w:ind w:firstLine="567"/>
        <w:jc w:val="both"/>
        <w:rPr>
          <w:bCs/>
          <w:color w:val="auto"/>
          <w:sz w:val="28"/>
          <w:szCs w:val="28"/>
        </w:rPr>
      </w:pPr>
      <w:r w:rsidRPr="00C85AEE">
        <w:rPr>
          <w:bCs/>
          <w:color w:val="auto"/>
          <w:spacing w:val="-11"/>
          <w:sz w:val="28"/>
          <w:szCs w:val="28"/>
        </w:rPr>
        <w:t xml:space="preserve">2. </w:t>
      </w:r>
      <w:r w:rsidRPr="00D44F6D">
        <w:rPr>
          <w:b/>
          <w:bCs/>
          <w:i/>
          <w:color w:val="auto"/>
          <w:spacing w:val="-10"/>
          <w:sz w:val="28"/>
          <w:szCs w:val="28"/>
        </w:rPr>
        <w:t>Ознайомитись</w:t>
      </w:r>
      <w:r w:rsidRPr="00C85AEE">
        <w:rPr>
          <w:bCs/>
          <w:color w:val="auto"/>
          <w:spacing w:val="-10"/>
          <w:sz w:val="28"/>
          <w:szCs w:val="28"/>
        </w:rPr>
        <w:t xml:space="preserve"> з видами основної діяльності департаменту.  Навести перелік та дати коротку характеристику а</w:t>
      </w:r>
      <w:r w:rsidRPr="00C85AEE">
        <w:rPr>
          <w:bCs/>
          <w:color w:val="auto"/>
          <w:sz w:val="28"/>
          <w:szCs w:val="28"/>
        </w:rPr>
        <w:t xml:space="preserve">дміністративних послуг, які надає департамент соціальної політики: </w:t>
      </w:r>
    </w:p>
    <w:p w:rsidR="00C85AEE" w:rsidRPr="00C85AEE" w:rsidRDefault="00C85AEE" w:rsidP="00C85AEE">
      <w:pPr>
        <w:shd w:val="clear" w:color="auto" w:fill="FFFFFF"/>
        <w:spacing w:after="0"/>
        <w:ind w:firstLine="567"/>
        <w:jc w:val="both"/>
        <w:rPr>
          <w:rFonts w:ascii="Times New Roman" w:hAnsi="Times New Roman" w:cs="Times New Roman"/>
          <w:bCs/>
          <w:spacing w:val="-4"/>
          <w:sz w:val="28"/>
          <w:szCs w:val="28"/>
          <w:lang w:val="uk-UA"/>
        </w:rPr>
      </w:pPr>
      <w:r w:rsidRPr="00C85AEE">
        <w:rPr>
          <w:rFonts w:ascii="Times New Roman" w:hAnsi="Times New Roman" w:cs="Times New Roman"/>
          <w:bCs/>
          <w:spacing w:val="-4"/>
          <w:sz w:val="28"/>
          <w:szCs w:val="28"/>
          <w:lang w:val="uk-UA"/>
        </w:rPr>
        <w:t xml:space="preserve">3. </w:t>
      </w:r>
      <w:r w:rsidRPr="00D44F6D">
        <w:rPr>
          <w:rFonts w:ascii="Times New Roman" w:hAnsi="Times New Roman" w:cs="Times New Roman"/>
          <w:b/>
          <w:bCs/>
          <w:i/>
          <w:spacing w:val="-4"/>
          <w:sz w:val="28"/>
          <w:szCs w:val="28"/>
          <w:lang w:val="uk-UA"/>
        </w:rPr>
        <w:t>Провести аналіз</w:t>
      </w:r>
      <w:r w:rsidRPr="00C85AEE">
        <w:rPr>
          <w:rFonts w:ascii="Times New Roman" w:hAnsi="Times New Roman" w:cs="Times New Roman"/>
          <w:bCs/>
          <w:spacing w:val="-4"/>
          <w:sz w:val="28"/>
          <w:szCs w:val="28"/>
          <w:lang w:val="uk-UA"/>
        </w:rPr>
        <w:t xml:space="preserve"> джерел формування доходів</w:t>
      </w:r>
    </w:p>
    <w:p w:rsidR="00C85AEE" w:rsidRPr="00C85AEE" w:rsidRDefault="00C85AEE" w:rsidP="00C85AEE">
      <w:pPr>
        <w:shd w:val="clear" w:color="auto" w:fill="FFFFFF"/>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pacing w:val="-4"/>
          <w:sz w:val="28"/>
          <w:szCs w:val="28"/>
          <w:lang w:val="uk-UA"/>
        </w:rPr>
        <w:t xml:space="preserve">4. </w:t>
      </w:r>
      <w:r w:rsidRPr="00D44F6D">
        <w:rPr>
          <w:rFonts w:ascii="Times New Roman" w:hAnsi="Times New Roman" w:cs="Times New Roman"/>
          <w:b/>
          <w:bCs/>
          <w:i/>
          <w:spacing w:val="-4"/>
          <w:sz w:val="28"/>
          <w:szCs w:val="28"/>
          <w:lang w:val="uk-UA"/>
        </w:rPr>
        <w:t>Дати оцінку</w:t>
      </w:r>
      <w:r w:rsidRPr="00C85AEE">
        <w:rPr>
          <w:rFonts w:ascii="Times New Roman" w:hAnsi="Times New Roman" w:cs="Times New Roman"/>
          <w:bCs/>
          <w:spacing w:val="-4"/>
          <w:sz w:val="28"/>
          <w:szCs w:val="28"/>
          <w:lang w:val="uk-UA"/>
        </w:rPr>
        <w:t xml:space="preserve"> стану фінансування</w:t>
      </w:r>
      <w:r w:rsidRPr="00C85AEE">
        <w:rPr>
          <w:rFonts w:ascii="Times New Roman" w:hAnsi="Times New Roman" w:cs="Times New Roman"/>
          <w:bCs/>
          <w:spacing w:val="-10"/>
          <w:sz w:val="28"/>
          <w:szCs w:val="28"/>
          <w:lang w:val="uk-UA"/>
        </w:rPr>
        <w:t xml:space="preserve"> видатків відповідного територіального органу </w:t>
      </w:r>
      <w:r w:rsidRPr="00C85AEE">
        <w:rPr>
          <w:rFonts w:ascii="Times New Roman" w:hAnsi="Times New Roman" w:cs="Times New Roman"/>
          <w:bCs/>
          <w:sz w:val="28"/>
          <w:szCs w:val="28"/>
          <w:lang w:val="uk-UA"/>
        </w:rPr>
        <w:t>департаменту соціальної політики</w:t>
      </w:r>
      <w:r w:rsidRPr="00C85AEE">
        <w:rPr>
          <w:rFonts w:ascii="Times New Roman" w:hAnsi="Times New Roman" w:cs="Times New Roman"/>
          <w:bCs/>
          <w:spacing w:val="-10"/>
          <w:sz w:val="28"/>
          <w:szCs w:val="28"/>
          <w:lang w:val="uk-UA"/>
        </w:rPr>
        <w:t>.</w:t>
      </w:r>
    </w:p>
    <w:p w:rsidR="00C85AEE" w:rsidRPr="00916D45" w:rsidRDefault="00C85AEE" w:rsidP="00916D45">
      <w:pPr>
        <w:spacing w:after="0"/>
        <w:ind w:firstLine="567"/>
        <w:jc w:val="center"/>
        <w:rPr>
          <w:rFonts w:ascii="Times New Roman" w:hAnsi="Times New Roman" w:cs="Times New Roman"/>
          <w:b/>
          <w:bCs/>
          <w:spacing w:val="-13"/>
          <w:sz w:val="28"/>
          <w:szCs w:val="28"/>
          <w:lang w:val="uk-UA"/>
        </w:rPr>
      </w:pPr>
      <w:r w:rsidRPr="00916D45">
        <w:rPr>
          <w:rFonts w:ascii="Times New Roman" w:hAnsi="Times New Roman" w:cs="Times New Roman"/>
          <w:b/>
          <w:sz w:val="28"/>
          <w:szCs w:val="28"/>
          <w:lang w:val="uk-UA"/>
        </w:rPr>
        <w:t>Частина 2</w:t>
      </w:r>
    </w:p>
    <w:p w:rsidR="00C85AEE" w:rsidRPr="00C85AEE" w:rsidRDefault="00C85AEE" w:rsidP="00C85AEE">
      <w:pPr>
        <w:shd w:val="clear" w:color="auto" w:fill="FFFFFF"/>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pacing w:val="-8"/>
          <w:sz w:val="28"/>
          <w:szCs w:val="28"/>
          <w:lang w:val="uk-UA"/>
        </w:rPr>
        <w:t xml:space="preserve">Проаналізувати стан надання послуг, що </w:t>
      </w:r>
      <w:r w:rsidR="00D44F6D">
        <w:rPr>
          <w:rFonts w:ascii="Times New Roman" w:hAnsi="Times New Roman" w:cs="Times New Roman"/>
          <w:bCs/>
          <w:spacing w:val="-8"/>
          <w:sz w:val="28"/>
          <w:szCs w:val="28"/>
          <w:lang w:val="uk-UA"/>
        </w:rPr>
        <w:t xml:space="preserve">пропонуються </w:t>
      </w:r>
      <w:r w:rsidRPr="00C85AEE">
        <w:rPr>
          <w:rFonts w:ascii="Times New Roman" w:hAnsi="Times New Roman" w:cs="Times New Roman"/>
          <w:bCs/>
          <w:sz w:val="28"/>
          <w:szCs w:val="28"/>
          <w:lang w:val="uk-UA"/>
        </w:rPr>
        <w:t>департаментом соціальної політики</w:t>
      </w:r>
      <w:r w:rsidRPr="00C85AEE">
        <w:rPr>
          <w:rFonts w:ascii="Times New Roman" w:hAnsi="Times New Roman" w:cs="Times New Roman"/>
          <w:bCs/>
          <w:spacing w:val="-11"/>
          <w:sz w:val="28"/>
          <w:szCs w:val="28"/>
          <w:lang w:val="uk-UA"/>
        </w:rPr>
        <w:t xml:space="preserve"> (вибірково </w:t>
      </w:r>
      <w:r w:rsidRPr="00C85AEE">
        <w:rPr>
          <w:rFonts w:ascii="Times New Roman" w:hAnsi="Times New Roman" w:cs="Times New Roman"/>
          <w:bCs/>
          <w:i/>
          <w:spacing w:val="-11"/>
          <w:sz w:val="28"/>
          <w:szCs w:val="28"/>
          <w:lang w:val="uk-UA"/>
        </w:rPr>
        <w:t>(6 пунктів – за вибором студента)</w:t>
      </w:r>
      <w:r w:rsidRPr="00C85AEE">
        <w:rPr>
          <w:rFonts w:ascii="Times New Roman" w:hAnsi="Times New Roman" w:cs="Times New Roman"/>
          <w:bCs/>
          <w:spacing w:val="-11"/>
          <w:sz w:val="28"/>
          <w:szCs w:val="28"/>
          <w:lang w:val="uk-UA"/>
        </w:rPr>
        <w:t>, виходячи з таких умов: наявність послуги у територіальному органі; вагомість і частота надання послуги, обсяг звіту з практики):</w:t>
      </w:r>
    </w:p>
    <w:p w:rsidR="00C85AEE" w:rsidRPr="00C85AEE" w:rsidRDefault="00C85AEE" w:rsidP="00C85AEE">
      <w:pPr>
        <w:pStyle w:val="Default"/>
        <w:spacing w:line="276" w:lineRule="auto"/>
        <w:ind w:firstLine="567"/>
        <w:jc w:val="both"/>
        <w:rPr>
          <w:color w:val="auto"/>
          <w:sz w:val="28"/>
          <w:szCs w:val="28"/>
        </w:rPr>
      </w:pPr>
      <w:r w:rsidRPr="00C85AEE">
        <w:rPr>
          <w:color w:val="auto"/>
          <w:sz w:val="28"/>
          <w:szCs w:val="28"/>
        </w:rPr>
        <w:t xml:space="preserve">1. </w:t>
      </w:r>
      <w:r w:rsidR="00D44F6D" w:rsidRPr="00D44F6D">
        <w:rPr>
          <w:b/>
          <w:i/>
          <w:color w:val="auto"/>
          <w:sz w:val="28"/>
          <w:szCs w:val="28"/>
        </w:rPr>
        <w:t xml:space="preserve">Вивчити </w:t>
      </w:r>
      <w:r w:rsidR="00D44F6D">
        <w:rPr>
          <w:color w:val="auto"/>
          <w:sz w:val="28"/>
          <w:szCs w:val="28"/>
        </w:rPr>
        <w:t>п</w:t>
      </w:r>
      <w:r w:rsidRPr="00C85AEE">
        <w:rPr>
          <w:color w:val="auto"/>
          <w:sz w:val="28"/>
          <w:szCs w:val="28"/>
        </w:rPr>
        <w:t xml:space="preserve">орядок встановлення статусу учасника війни для осіб, які в період війни працювали в індивідуальному господарстві;  Надання допомоги на поховання; </w:t>
      </w:r>
      <w:r w:rsidR="00D44F6D" w:rsidRPr="00C85AEE">
        <w:rPr>
          <w:color w:val="auto"/>
          <w:sz w:val="28"/>
          <w:szCs w:val="28"/>
        </w:rPr>
        <w:t>Встановлення статусу вдови померлого (загиблого) ветерана війни);</w:t>
      </w:r>
      <w:r w:rsidR="00D44F6D">
        <w:rPr>
          <w:color w:val="auto"/>
          <w:sz w:val="28"/>
          <w:szCs w:val="28"/>
        </w:rPr>
        <w:t xml:space="preserve"> </w:t>
      </w:r>
      <w:r w:rsidRPr="00C85AEE">
        <w:rPr>
          <w:color w:val="auto"/>
          <w:sz w:val="28"/>
          <w:szCs w:val="28"/>
        </w:rPr>
        <w:t xml:space="preserve">Встановлення статусу інваліда війни; Надання статусу постраждалого внаслідок Чорнобильської катастрофи; Надання компенсацій за проїзд міжміським транспортом (в межах України) особам, які постраждали внаслідок Чорнобильської катастрофи; Виплата компенсації за продукти харчування, щорічної допомоги на оздоровлення та за шкоду, заподіяну здоров’ю громадянам, які постраждали внаслідок Чорнобильської катастрофи; Надання компенсацій та пільг дітям, які потерпіли внаслідок Чорнобильської катастрофи та їх батькам; </w:t>
      </w:r>
      <w:r w:rsidR="00D44F6D" w:rsidRPr="00C85AEE">
        <w:rPr>
          <w:color w:val="auto"/>
          <w:sz w:val="28"/>
          <w:szCs w:val="28"/>
        </w:rPr>
        <w:t>Надання статусу ветерана ОУН-УПА; Надання матеріальної допомоги; Надання статусу ветерана праці;  Забезпечення путівками на санаторно-курортне лікування інвалідів, ветеранів війни та праці чи відшкодування за невикористану путівку на санаторно-кур</w:t>
      </w:r>
      <w:r w:rsidR="00D44F6D">
        <w:rPr>
          <w:color w:val="auto"/>
          <w:sz w:val="28"/>
          <w:szCs w:val="28"/>
        </w:rPr>
        <w:t>ортне лікування інвалідам війни.</w:t>
      </w:r>
    </w:p>
    <w:p w:rsidR="00D44F6D" w:rsidRPr="00C85AEE" w:rsidRDefault="00D44F6D" w:rsidP="00D44F6D">
      <w:pPr>
        <w:pStyle w:val="Default"/>
        <w:spacing w:line="276" w:lineRule="auto"/>
        <w:ind w:firstLine="567"/>
        <w:jc w:val="both"/>
        <w:rPr>
          <w:color w:val="auto"/>
          <w:sz w:val="28"/>
          <w:szCs w:val="28"/>
        </w:rPr>
      </w:pPr>
      <w:r>
        <w:rPr>
          <w:color w:val="auto"/>
          <w:sz w:val="28"/>
          <w:szCs w:val="28"/>
        </w:rPr>
        <w:t>2</w:t>
      </w:r>
      <w:r w:rsidR="00C85AEE" w:rsidRPr="00C85AEE">
        <w:rPr>
          <w:color w:val="auto"/>
          <w:sz w:val="28"/>
          <w:szCs w:val="28"/>
        </w:rPr>
        <w:t xml:space="preserve">. </w:t>
      </w:r>
      <w:r w:rsidRPr="00D44F6D">
        <w:rPr>
          <w:b/>
          <w:i/>
          <w:color w:val="auto"/>
          <w:sz w:val="28"/>
          <w:szCs w:val="28"/>
        </w:rPr>
        <w:t>Вивчити</w:t>
      </w:r>
      <w:r>
        <w:rPr>
          <w:color w:val="auto"/>
          <w:sz w:val="28"/>
          <w:szCs w:val="28"/>
        </w:rPr>
        <w:t xml:space="preserve"> п</w:t>
      </w:r>
      <w:r w:rsidR="00C85AEE" w:rsidRPr="00C85AEE">
        <w:rPr>
          <w:color w:val="auto"/>
          <w:sz w:val="28"/>
          <w:szCs w:val="28"/>
        </w:rPr>
        <w:t xml:space="preserve">орядок надання путівки на оздоровлення або компенсації середньої вартості путівки; </w:t>
      </w:r>
      <w:r>
        <w:rPr>
          <w:color w:val="auto"/>
          <w:sz w:val="28"/>
          <w:szCs w:val="28"/>
        </w:rPr>
        <w:t>п</w:t>
      </w:r>
      <w:r w:rsidR="00C85AEE" w:rsidRPr="00C85AEE">
        <w:rPr>
          <w:color w:val="auto"/>
          <w:sz w:val="28"/>
          <w:szCs w:val="28"/>
        </w:rPr>
        <w:t xml:space="preserve">ризначення державної соціальної допомоги малозабезпеченим сім’ям; </w:t>
      </w:r>
      <w:r>
        <w:rPr>
          <w:color w:val="auto"/>
          <w:sz w:val="28"/>
          <w:szCs w:val="28"/>
        </w:rPr>
        <w:t>п</w:t>
      </w:r>
      <w:r w:rsidR="00C85AEE" w:rsidRPr="00C85AEE">
        <w:rPr>
          <w:color w:val="auto"/>
          <w:sz w:val="28"/>
          <w:szCs w:val="28"/>
        </w:rPr>
        <w:t xml:space="preserve">ризначення державної соціальної допомоги на дітей сиріт та дітей, позбавлених батьківського піклування і грошове забезпечення батькам-вихователям і прийомним батькам; </w:t>
      </w:r>
      <w:r>
        <w:rPr>
          <w:color w:val="auto"/>
          <w:sz w:val="28"/>
          <w:szCs w:val="28"/>
        </w:rPr>
        <w:t>п</w:t>
      </w:r>
      <w:r w:rsidR="00C85AEE" w:rsidRPr="00C85AEE">
        <w:rPr>
          <w:color w:val="auto"/>
          <w:sz w:val="28"/>
          <w:szCs w:val="28"/>
        </w:rPr>
        <w:t xml:space="preserve">ризначення державної соціальної допомоги інвалідам з дитинства та дітям-інвалідам; </w:t>
      </w:r>
      <w:r>
        <w:rPr>
          <w:color w:val="auto"/>
          <w:sz w:val="28"/>
          <w:szCs w:val="28"/>
        </w:rPr>
        <w:t>п</w:t>
      </w:r>
      <w:r w:rsidR="00C85AEE" w:rsidRPr="00C85AEE">
        <w:rPr>
          <w:color w:val="auto"/>
          <w:sz w:val="28"/>
          <w:szCs w:val="28"/>
        </w:rPr>
        <w:t xml:space="preserve">ризначення тимчасової допомоги дітям, батьки яких ухиляються від сплати аліментів, не мають </w:t>
      </w:r>
      <w:r w:rsidR="00C85AEE" w:rsidRPr="00C85AEE">
        <w:rPr>
          <w:color w:val="auto"/>
          <w:sz w:val="28"/>
          <w:szCs w:val="28"/>
        </w:rPr>
        <w:lastRenderedPageBreak/>
        <w:t xml:space="preserve">можливості утримувати дитину або місце проживання їх невідоме; </w:t>
      </w:r>
      <w:r>
        <w:rPr>
          <w:color w:val="auto"/>
          <w:sz w:val="28"/>
          <w:szCs w:val="28"/>
        </w:rPr>
        <w:t>п</w:t>
      </w:r>
      <w:r w:rsidR="00C85AEE" w:rsidRPr="00C85AEE">
        <w:rPr>
          <w:color w:val="auto"/>
          <w:sz w:val="28"/>
          <w:szCs w:val="28"/>
        </w:rPr>
        <w:t xml:space="preserve">ризначення щомісячної компенсації, що надається працездатним непрацюючим особам на догляд за перестарілим та інвалідами І групи; </w:t>
      </w:r>
      <w:r>
        <w:rPr>
          <w:color w:val="auto"/>
          <w:sz w:val="28"/>
          <w:szCs w:val="28"/>
        </w:rPr>
        <w:t>п</w:t>
      </w:r>
      <w:r w:rsidRPr="00C85AEE">
        <w:rPr>
          <w:color w:val="auto"/>
          <w:sz w:val="28"/>
          <w:szCs w:val="28"/>
        </w:rPr>
        <w:t>ризначення державної соціальної допомоги особам, які не мають права на пенсію та інвалідам;</w:t>
      </w:r>
      <w:r>
        <w:rPr>
          <w:color w:val="auto"/>
          <w:sz w:val="28"/>
          <w:szCs w:val="28"/>
        </w:rPr>
        <w:t xml:space="preserve"> п</w:t>
      </w:r>
      <w:r w:rsidRPr="00C85AEE">
        <w:rPr>
          <w:color w:val="auto"/>
          <w:sz w:val="28"/>
          <w:szCs w:val="28"/>
        </w:rPr>
        <w:t>ризначення державної допомоги сім’ям з дітьми;</w:t>
      </w:r>
      <w:r>
        <w:rPr>
          <w:color w:val="auto"/>
          <w:sz w:val="28"/>
          <w:szCs w:val="28"/>
        </w:rPr>
        <w:t xml:space="preserve"> п</w:t>
      </w:r>
      <w:r w:rsidRPr="00C85AEE">
        <w:rPr>
          <w:color w:val="auto"/>
          <w:sz w:val="28"/>
          <w:szCs w:val="28"/>
        </w:rPr>
        <w:t xml:space="preserve">ризначення компенсації фізичним особам, які надають соціальні послуги; </w:t>
      </w:r>
      <w:r>
        <w:rPr>
          <w:color w:val="auto"/>
          <w:sz w:val="28"/>
          <w:szCs w:val="28"/>
        </w:rPr>
        <w:t>п</w:t>
      </w:r>
      <w:r w:rsidRPr="00C85AEE">
        <w:rPr>
          <w:color w:val="auto"/>
          <w:sz w:val="28"/>
          <w:szCs w:val="28"/>
        </w:rPr>
        <w:t xml:space="preserve">ризначення надбавки на догляд за дитиною-інвалідом; </w:t>
      </w:r>
      <w:r>
        <w:rPr>
          <w:color w:val="auto"/>
          <w:sz w:val="28"/>
          <w:szCs w:val="28"/>
        </w:rPr>
        <w:t>п</w:t>
      </w:r>
      <w:r w:rsidRPr="00C85AEE">
        <w:rPr>
          <w:color w:val="auto"/>
          <w:sz w:val="28"/>
          <w:szCs w:val="28"/>
        </w:rPr>
        <w:t>ризначення субсидій на оплату житлово-комунальних послуг населенню.</w:t>
      </w:r>
    </w:p>
    <w:p w:rsidR="00C85AEE" w:rsidRPr="00D44F6D" w:rsidRDefault="00D44F6D" w:rsidP="00C85AEE">
      <w:pPr>
        <w:pStyle w:val="Default"/>
        <w:spacing w:line="276" w:lineRule="auto"/>
        <w:ind w:firstLine="567"/>
        <w:jc w:val="both"/>
        <w:rPr>
          <w:color w:val="auto"/>
          <w:sz w:val="28"/>
          <w:szCs w:val="28"/>
        </w:rPr>
      </w:pPr>
      <w:r>
        <w:rPr>
          <w:color w:val="auto"/>
          <w:sz w:val="28"/>
          <w:szCs w:val="28"/>
        </w:rPr>
        <w:t>3</w:t>
      </w:r>
      <w:r w:rsidR="00C85AEE" w:rsidRPr="00C85AEE">
        <w:rPr>
          <w:color w:val="auto"/>
          <w:sz w:val="28"/>
          <w:szCs w:val="28"/>
        </w:rPr>
        <w:t xml:space="preserve">. </w:t>
      </w:r>
      <w:r w:rsidR="00C85AEE" w:rsidRPr="00D44F6D">
        <w:rPr>
          <w:b/>
          <w:i/>
          <w:color w:val="auto"/>
          <w:sz w:val="28"/>
          <w:szCs w:val="28"/>
        </w:rPr>
        <w:t>В</w:t>
      </w:r>
      <w:r w:rsidRPr="00D44F6D">
        <w:rPr>
          <w:b/>
          <w:i/>
          <w:color w:val="auto"/>
          <w:sz w:val="28"/>
          <w:szCs w:val="28"/>
        </w:rPr>
        <w:t xml:space="preserve">ивчити </w:t>
      </w:r>
      <w:r>
        <w:rPr>
          <w:color w:val="auto"/>
          <w:sz w:val="28"/>
          <w:szCs w:val="28"/>
        </w:rPr>
        <w:t>порядок в</w:t>
      </w:r>
      <w:r w:rsidR="00C85AEE" w:rsidRPr="00C85AEE">
        <w:rPr>
          <w:color w:val="auto"/>
          <w:sz w:val="28"/>
          <w:szCs w:val="28"/>
        </w:rPr>
        <w:t>идач</w:t>
      </w:r>
      <w:r>
        <w:rPr>
          <w:color w:val="auto"/>
          <w:sz w:val="28"/>
          <w:szCs w:val="28"/>
        </w:rPr>
        <w:t>і</w:t>
      </w:r>
      <w:r w:rsidR="00C85AEE" w:rsidRPr="00C85AEE">
        <w:rPr>
          <w:color w:val="auto"/>
          <w:sz w:val="28"/>
          <w:szCs w:val="28"/>
        </w:rPr>
        <w:t xml:space="preserve"> скерування в протезні дільниці та забезпечення окремих категорій населення технічними та іншими засобами реабілітації і формування відповідного державного замовлення; </w:t>
      </w:r>
      <w:r w:rsidRPr="00C85AEE">
        <w:rPr>
          <w:rStyle w:val="10"/>
          <w:rFonts w:ascii="Times New Roman" w:hAnsi="Times New Roman"/>
          <w:b w:val="0"/>
          <w:color w:val="auto"/>
          <w:sz w:val="28"/>
          <w:szCs w:val="28"/>
          <w:shd w:val="clear" w:color="auto" w:fill="FFFFFF"/>
        </w:rPr>
        <w:t xml:space="preserve">надання та </w:t>
      </w:r>
      <w:r w:rsidRPr="00D44F6D">
        <w:rPr>
          <w:bCs/>
          <w:color w:val="auto"/>
          <w:sz w:val="28"/>
          <w:szCs w:val="28"/>
          <w:lang w:eastAsia="ru-RU"/>
        </w:rPr>
        <w:t>виплати матеріальної допомоги учасникам АТО та членам їх сімей.</w:t>
      </w:r>
    </w:p>
    <w:p w:rsidR="00C85AEE" w:rsidRPr="00C85AEE" w:rsidRDefault="00D44F6D" w:rsidP="00C85AEE">
      <w:pPr>
        <w:pStyle w:val="Default"/>
        <w:spacing w:line="276" w:lineRule="auto"/>
        <w:ind w:firstLine="567"/>
        <w:jc w:val="both"/>
        <w:rPr>
          <w:color w:val="auto"/>
          <w:sz w:val="28"/>
          <w:szCs w:val="28"/>
        </w:rPr>
      </w:pPr>
      <w:r>
        <w:rPr>
          <w:color w:val="auto"/>
          <w:sz w:val="28"/>
          <w:szCs w:val="28"/>
        </w:rPr>
        <w:t>4</w:t>
      </w:r>
      <w:r w:rsidR="00C85AEE" w:rsidRPr="00C85AEE">
        <w:rPr>
          <w:bCs/>
          <w:color w:val="auto"/>
          <w:sz w:val="28"/>
          <w:szCs w:val="28"/>
          <w:lang w:val="ru-RU" w:eastAsia="ru-RU"/>
        </w:rPr>
        <w:t xml:space="preserve">. </w:t>
      </w:r>
      <w:proofErr w:type="spellStart"/>
      <w:r w:rsidRPr="00C3409E">
        <w:rPr>
          <w:b/>
          <w:bCs/>
          <w:i/>
          <w:color w:val="auto"/>
          <w:sz w:val="28"/>
          <w:szCs w:val="28"/>
          <w:lang w:val="ru-RU" w:eastAsia="ru-RU"/>
        </w:rPr>
        <w:t>Вивчити</w:t>
      </w:r>
      <w:proofErr w:type="spellEnd"/>
      <w:r>
        <w:rPr>
          <w:bCs/>
          <w:color w:val="auto"/>
          <w:sz w:val="28"/>
          <w:szCs w:val="28"/>
          <w:lang w:val="ru-RU" w:eastAsia="ru-RU"/>
        </w:rPr>
        <w:t xml:space="preserve"> </w:t>
      </w:r>
      <w:proofErr w:type="spellStart"/>
      <w:r>
        <w:rPr>
          <w:bCs/>
          <w:color w:val="auto"/>
          <w:sz w:val="28"/>
          <w:szCs w:val="28"/>
          <w:lang w:val="ru-RU" w:eastAsia="ru-RU"/>
        </w:rPr>
        <w:t>у</w:t>
      </w:r>
      <w:r w:rsidR="00C85AEE" w:rsidRPr="00C85AEE">
        <w:rPr>
          <w:bCs/>
          <w:color w:val="auto"/>
          <w:sz w:val="28"/>
          <w:szCs w:val="28"/>
          <w:lang w:val="ru-RU" w:eastAsia="ru-RU"/>
        </w:rPr>
        <w:t>мови</w:t>
      </w:r>
      <w:proofErr w:type="spellEnd"/>
      <w:r w:rsidR="00C85AEE" w:rsidRPr="00C85AEE">
        <w:rPr>
          <w:bCs/>
          <w:color w:val="auto"/>
          <w:sz w:val="28"/>
          <w:szCs w:val="28"/>
          <w:lang w:val="ru-RU" w:eastAsia="ru-RU"/>
        </w:rPr>
        <w:t xml:space="preserve"> </w:t>
      </w:r>
      <w:r w:rsidR="00C85AEE" w:rsidRPr="00C85AEE">
        <w:rPr>
          <w:bCs/>
          <w:color w:val="auto"/>
          <w:sz w:val="28"/>
          <w:szCs w:val="28"/>
          <w:shd w:val="clear" w:color="auto" w:fill="FFFFFF"/>
        </w:rPr>
        <w:t>соціального забезпечення громадян України, які переміщуються з тимчасово окупованої території та районів проведення антитерористичної операції.</w:t>
      </w:r>
    </w:p>
    <w:p w:rsidR="00C85AEE" w:rsidRPr="00C85AEE" w:rsidRDefault="00D44F6D" w:rsidP="00D44F6D">
      <w:pPr>
        <w:pStyle w:val="Default"/>
        <w:spacing w:line="276" w:lineRule="auto"/>
        <w:ind w:firstLine="567"/>
        <w:jc w:val="both"/>
        <w:rPr>
          <w:sz w:val="28"/>
          <w:szCs w:val="28"/>
        </w:rPr>
      </w:pPr>
      <w:r w:rsidRPr="00C3409E">
        <w:rPr>
          <w:bCs/>
          <w:color w:val="auto"/>
          <w:spacing w:val="-10"/>
          <w:sz w:val="28"/>
          <w:szCs w:val="28"/>
        </w:rPr>
        <w:t>5.</w:t>
      </w:r>
      <w:r>
        <w:rPr>
          <w:b/>
          <w:bCs/>
          <w:color w:val="auto"/>
          <w:spacing w:val="-10"/>
          <w:sz w:val="28"/>
          <w:szCs w:val="28"/>
        </w:rPr>
        <w:t xml:space="preserve"> </w:t>
      </w:r>
      <w:r w:rsidRPr="00C3409E">
        <w:rPr>
          <w:b/>
          <w:bCs/>
          <w:i/>
          <w:color w:val="auto"/>
          <w:spacing w:val="-10"/>
          <w:sz w:val="28"/>
          <w:szCs w:val="28"/>
        </w:rPr>
        <w:t>Вивчити</w:t>
      </w:r>
      <w:r>
        <w:rPr>
          <w:b/>
          <w:bCs/>
          <w:color w:val="auto"/>
          <w:spacing w:val="-10"/>
          <w:sz w:val="28"/>
          <w:szCs w:val="28"/>
        </w:rPr>
        <w:t xml:space="preserve"> </w:t>
      </w:r>
      <w:r w:rsidRPr="00D44F6D">
        <w:rPr>
          <w:bCs/>
          <w:color w:val="auto"/>
          <w:spacing w:val="-10"/>
          <w:sz w:val="28"/>
          <w:szCs w:val="28"/>
        </w:rPr>
        <w:t>особливості д</w:t>
      </w:r>
      <w:r w:rsidR="00C85AEE" w:rsidRPr="00D44F6D">
        <w:rPr>
          <w:bCs/>
          <w:color w:val="auto"/>
          <w:spacing w:val="-10"/>
          <w:sz w:val="28"/>
          <w:szCs w:val="28"/>
        </w:rPr>
        <w:t>одатков</w:t>
      </w:r>
      <w:r w:rsidRPr="00D44F6D">
        <w:rPr>
          <w:bCs/>
          <w:color w:val="auto"/>
          <w:spacing w:val="-10"/>
          <w:sz w:val="28"/>
          <w:szCs w:val="28"/>
        </w:rPr>
        <w:t xml:space="preserve">их </w:t>
      </w:r>
      <w:r w:rsidR="00C85AEE" w:rsidRPr="00D44F6D">
        <w:rPr>
          <w:bCs/>
          <w:color w:val="auto"/>
          <w:spacing w:val="-10"/>
          <w:sz w:val="28"/>
          <w:szCs w:val="28"/>
        </w:rPr>
        <w:t>послуг:</w:t>
      </w:r>
      <w:r>
        <w:rPr>
          <w:bCs/>
          <w:color w:val="auto"/>
          <w:spacing w:val="-10"/>
          <w:sz w:val="28"/>
          <w:szCs w:val="28"/>
        </w:rPr>
        <w:t xml:space="preserve"> </w:t>
      </w:r>
      <w:r w:rsidR="00C85AEE" w:rsidRPr="00C85AEE">
        <w:rPr>
          <w:spacing w:val="-6"/>
          <w:sz w:val="28"/>
          <w:szCs w:val="28"/>
        </w:rPr>
        <w:t xml:space="preserve">Надання консультації з питань охорони праці, оплати праці, соціального захисту </w:t>
      </w:r>
      <w:r w:rsidR="00C85AEE" w:rsidRPr="00C85AEE">
        <w:rPr>
          <w:spacing w:val="-10"/>
          <w:sz w:val="28"/>
          <w:szCs w:val="28"/>
        </w:rPr>
        <w:t>потерпілих від нещасних випадків на виробництві</w:t>
      </w:r>
      <w:r>
        <w:rPr>
          <w:spacing w:val="-10"/>
          <w:sz w:val="28"/>
          <w:szCs w:val="28"/>
        </w:rPr>
        <w:t xml:space="preserve">; </w:t>
      </w:r>
      <w:r w:rsidR="00C85AEE" w:rsidRPr="00C85AEE">
        <w:rPr>
          <w:spacing w:val="-10"/>
          <w:sz w:val="28"/>
          <w:szCs w:val="28"/>
        </w:rPr>
        <w:t>Нарахування компенсації частини заробітної плати її виплати</w:t>
      </w:r>
      <w:r>
        <w:rPr>
          <w:spacing w:val="-10"/>
          <w:sz w:val="28"/>
          <w:szCs w:val="28"/>
        </w:rPr>
        <w:t xml:space="preserve">; </w:t>
      </w:r>
      <w:r w:rsidR="00C85AEE" w:rsidRPr="00C85AEE">
        <w:rPr>
          <w:spacing w:val="-10"/>
          <w:sz w:val="28"/>
          <w:szCs w:val="28"/>
        </w:rPr>
        <w:t>Експертиза та реєстрація колективних договорів</w:t>
      </w:r>
      <w:r>
        <w:rPr>
          <w:spacing w:val="-10"/>
          <w:sz w:val="28"/>
          <w:szCs w:val="28"/>
        </w:rPr>
        <w:t xml:space="preserve">; </w:t>
      </w:r>
      <w:r w:rsidR="00C85AEE" w:rsidRPr="00C85AEE">
        <w:rPr>
          <w:spacing w:val="-9"/>
          <w:sz w:val="28"/>
          <w:szCs w:val="28"/>
        </w:rPr>
        <w:t>Перевірка стану безпеки праці, гігієни праці та виробничого середовища на виробничих об'єктах</w:t>
      </w:r>
      <w:r>
        <w:rPr>
          <w:spacing w:val="-9"/>
          <w:sz w:val="28"/>
          <w:szCs w:val="28"/>
        </w:rPr>
        <w:t xml:space="preserve">; </w:t>
      </w:r>
      <w:r w:rsidR="00C85AEE" w:rsidRPr="00C85AEE">
        <w:rPr>
          <w:spacing w:val="-6"/>
          <w:sz w:val="28"/>
          <w:szCs w:val="28"/>
        </w:rPr>
        <w:t xml:space="preserve">Контроль за своєчасністю виплати та не нижче встановленого державою </w:t>
      </w:r>
      <w:r w:rsidR="00C85AEE" w:rsidRPr="00C85AEE">
        <w:rPr>
          <w:spacing w:val="-12"/>
          <w:sz w:val="28"/>
          <w:szCs w:val="28"/>
        </w:rPr>
        <w:t>мінімуму зарплати</w:t>
      </w:r>
      <w:r>
        <w:rPr>
          <w:spacing w:val="-12"/>
          <w:sz w:val="28"/>
          <w:szCs w:val="28"/>
        </w:rPr>
        <w:t xml:space="preserve">; </w:t>
      </w:r>
      <w:r w:rsidR="00C85AEE" w:rsidRPr="00C85AEE">
        <w:rPr>
          <w:spacing w:val="-10"/>
          <w:sz w:val="28"/>
          <w:szCs w:val="28"/>
        </w:rPr>
        <w:t>Навчання працівників та перевірка їх знань з питань охорони праці</w:t>
      </w:r>
      <w:r>
        <w:rPr>
          <w:spacing w:val="-10"/>
          <w:sz w:val="28"/>
          <w:szCs w:val="28"/>
        </w:rPr>
        <w:t xml:space="preserve">; </w:t>
      </w:r>
      <w:r w:rsidR="00C85AEE" w:rsidRPr="00C85AEE">
        <w:rPr>
          <w:spacing w:val="-10"/>
          <w:sz w:val="28"/>
          <w:szCs w:val="28"/>
        </w:rPr>
        <w:t>Контроль за виконанням програми зайнятості населення</w:t>
      </w:r>
      <w:r>
        <w:rPr>
          <w:spacing w:val="-10"/>
          <w:sz w:val="28"/>
          <w:szCs w:val="28"/>
        </w:rPr>
        <w:t>.</w:t>
      </w:r>
    </w:p>
    <w:p w:rsidR="00C85AEE" w:rsidRPr="00C85AEE" w:rsidRDefault="0082110E" w:rsidP="00CD63BD">
      <w:pPr>
        <w:autoSpaceDE w:val="0"/>
        <w:autoSpaceDN w:val="0"/>
        <w:spacing w:after="0"/>
        <w:ind w:left="567"/>
        <w:jc w:val="center"/>
        <w:rPr>
          <w:rFonts w:ascii="Times New Roman" w:hAnsi="Times New Roman" w:cs="Times New Roman"/>
          <w:b/>
          <w:spacing w:val="-9"/>
          <w:sz w:val="28"/>
          <w:szCs w:val="28"/>
          <w:u w:val="single"/>
          <w:lang w:val="uk-UA"/>
        </w:rPr>
      </w:pPr>
      <w:r>
        <w:rPr>
          <w:rFonts w:ascii="Times New Roman" w:hAnsi="Times New Roman" w:cs="Times New Roman"/>
          <w:b/>
          <w:bCs/>
          <w:sz w:val="28"/>
          <w:szCs w:val="28"/>
          <w:u w:val="single"/>
          <w:lang w:val="uk-UA"/>
        </w:rPr>
        <w:t>4</w:t>
      </w:r>
      <w:r w:rsidR="00CD63BD">
        <w:rPr>
          <w:rFonts w:ascii="Times New Roman" w:hAnsi="Times New Roman" w:cs="Times New Roman"/>
          <w:b/>
          <w:bCs/>
          <w:sz w:val="28"/>
          <w:szCs w:val="28"/>
          <w:u w:val="single"/>
          <w:lang w:val="uk-UA"/>
        </w:rPr>
        <w:t>.</w:t>
      </w:r>
      <w:r w:rsidR="00A332C6">
        <w:rPr>
          <w:rFonts w:ascii="Times New Roman" w:hAnsi="Times New Roman" w:cs="Times New Roman"/>
          <w:b/>
          <w:bCs/>
          <w:sz w:val="28"/>
          <w:szCs w:val="28"/>
          <w:u w:val="single"/>
          <w:lang w:val="uk-UA"/>
        </w:rPr>
        <w:t>2.</w:t>
      </w:r>
      <w:r w:rsidR="00CD63BD">
        <w:rPr>
          <w:rFonts w:ascii="Times New Roman" w:hAnsi="Times New Roman" w:cs="Times New Roman"/>
          <w:b/>
          <w:bCs/>
          <w:sz w:val="28"/>
          <w:szCs w:val="28"/>
          <w:u w:val="single"/>
          <w:lang w:val="uk-UA"/>
        </w:rPr>
        <w:t>6.</w:t>
      </w:r>
      <w:r w:rsidR="00C85AEE" w:rsidRPr="00C85AEE">
        <w:rPr>
          <w:rFonts w:ascii="Times New Roman" w:hAnsi="Times New Roman" w:cs="Times New Roman"/>
          <w:b/>
          <w:spacing w:val="-9"/>
          <w:sz w:val="28"/>
          <w:szCs w:val="28"/>
          <w:u w:val="single"/>
        </w:rPr>
        <w:t xml:space="preserve"> </w:t>
      </w:r>
      <w:r w:rsidR="00C85AEE" w:rsidRPr="00C85AEE">
        <w:rPr>
          <w:rFonts w:ascii="Times New Roman" w:hAnsi="Times New Roman" w:cs="Times New Roman"/>
          <w:b/>
          <w:spacing w:val="-9"/>
          <w:sz w:val="28"/>
          <w:szCs w:val="28"/>
          <w:u w:val="single"/>
          <w:lang w:val="uk-UA"/>
        </w:rPr>
        <w:t>Практика у громадських об’єднаннях (ГО)</w:t>
      </w:r>
    </w:p>
    <w:p w:rsidR="00C85AEE" w:rsidRPr="00CD63BD" w:rsidRDefault="00C85AEE" w:rsidP="00CD63BD">
      <w:pPr>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1</w:t>
      </w:r>
    </w:p>
    <w:p w:rsidR="00C85AEE" w:rsidRPr="00C85AEE" w:rsidRDefault="00C3409E" w:rsidP="00C3409E">
      <w:pPr>
        <w:shd w:val="clear" w:color="auto" w:fill="FFFFFF"/>
        <w:spacing w:after="0"/>
        <w:ind w:firstLine="567"/>
        <w:jc w:val="both"/>
        <w:rPr>
          <w:rFonts w:ascii="Times New Roman" w:hAnsi="Times New Roman" w:cs="Times New Roman"/>
          <w:sz w:val="28"/>
          <w:szCs w:val="28"/>
          <w:lang w:val="uk-UA"/>
        </w:rPr>
      </w:pPr>
      <w:r w:rsidRPr="00C3409E">
        <w:rPr>
          <w:rFonts w:ascii="Times New Roman" w:hAnsi="Times New Roman" w:cs="Times New Roman"/>
          <w:spacing w:val="-9"/>
          <w:sz w:val="28"/>
          <w:szCs w:val="28"/>
          <w:lang w:val="uk-UA"/>
        </w:rPr>
        <w:t>1.</w:t>
      </w:r>
      <w:r>
        <w:rPr>
          <w:rFonts w:ascii="Times New Roman" w:hAnsi="Times New Roman" w:cs="Times New Roman"/>
          <w:b/>
          <w:i/>
          <w:spacing w:val="-9"/>
          <w:sz w:val="28"/>
          <w:szCs w:val="28"/>
          <w:lang w:val="uk-UA"/>
        </w:rPr>
        <w:t xml:space="preserve"> </w:t>
      </w:r>
      <w:r w:rsidR="00C85AEE" w:rsidRPr="00296FD6">
        <w:rPr>
          <w:rFonts w:ascii="Times New Roman" w:hAnsi="Times New Roman" w:cs="Times New Roman"/>
          <w:b/>
          <w:i/>
          <w:spacing w:val="-9"/>
          <w:sz w:val="28"/>
          <w:szCs w:val="28"/>
          <w:lang w:val="uk-UA"/>
        </w:rPr>
        <w:t>Ознайомитись</w:t>
      </w:r>
      <w:r w:rsidR="00C85AEE" w:rsidRPr="00C85AEE">
        <w:rPr>
          <w:rFonts w:ascii="Times New Roman" w:hAnsi="Times New Roman" w:cs="Times New Roman"/>
          <w:spacing w:val="-9"/>
          <w:sz w:val="28"/>
          <w:szCs w:val="28"/>
          <w:lang w:val="uk-UA"/>
        </w:rPr>
        <w:t xml:space="preserve"> з установчими документами </w:t>
      </w:r>
      <w:proofErr w:type="spellStart"/>
      <w:r w:rsidR="00C85AEE" w:rsidRPr="00C85AEE">
        <w:rPr>
          <w:rFonts w:ascii="Times New Roman" w:hAnsi="Times New Roman" w:cs="Times New Roman"/>
          <w:spacing w:val="-9"/>
          <w:sz w:val="28"/>
          <w:szCs w:val="28"/>
        </w:rPr>
        <w:t>громадської</w:t>
      </w:r>
      <w:proofErr w:type="spellEnd"/>
      <w:r w:rsidR="00C85AEE" w:rsidRPr="00C85AEE">
        <w:rPr>
          <w:rFonts w:ascii="Times New Roman" w:hAnsi="Times New Roman" w:cs="Times New Roman"/>
          <w:spacing w:val="-9"/>
          <w:sz w:val="28"/>
          <w:szCs w:val="28"/>
          <w:lang w:val="uk-UA"/>
        </w:rPr>
        <w:t xml:space="preserve"> установи, ієрархією </w:t>
      </w:r>
      <w:r w:rsidR="00C85AEE" w:rsidRPr="00C85AEE">
        <w:rPr>
          <w:rFonts w:ascii="Times New Roman" w:hAnsi="Times New Roman" w:cs="Times New Roman"/>
          <w:spacing w:val="-8"/>
          <w:sz w:val="28"/>
          <w:szCs w:val="28"/>
          <w:lang w:val="uk-UA"/>
        </w:rPr>
        <w:t xml:space="preserve">органів управління ГО, </w:t>
      </w:r>
      <w:r w:rsidR="00C85AEE" w:rsidRPr="00C85AEE">
        <w:rPr>
          <w:rFonts w:ascii="Times New Roman" w:hAnsi="Times New Roman" w:cs="Times New Roman"/>
          <w:spacing w:val="-11"/>
          <w:sz w:val="28"/>
          <w:szCs w:val="28"/>
          <w:lang w:val="uk-UA"/>
        </w:rPr>
        <w:t>організаційно-правовою формою, т.п.</w:t>
      </w:r>
      <w:r>
        <w:rPr>
          <w:rFonts w:ascii="Times New Roman" w:hAnsi="Times New Roman" w:cs="Times New Roman"/>
          <w:spacing w:val="-11"/>
          <w:sz w:val="28"/>
          <w:szCs w:val="28"/>
          <w:lang w:val="uk-UA"/>
        </w:rPr>
        <w:t xml:space="preserve"> </w:t>
      </w:r>
      <w:r w:rsidR="00C85AEE" w:rsidRPr="00296FD6">
        <w:rPr>
          <w:rFonts w:ascii="Times New Roman" w:hAnsi="Times New Roman" w:cs="Times New Roman"/>
          <w:b/>
          <w:i/>
          <w:sz w:val="28"/>
          <w:szCs w:val="28"/>
          <w:lang w:val="uk-UA"/>
        </w:rPr>
        <w:t>Ознайомитис</w:t>
      </w:r>
      <w:r w:rsidR="00296FD6" w:rsidRPr="00296FD6">
        <w:rPr>
          <w:rFonts w:ascii="Times New Roman" w:hAnsi="Times New Roman" w:cs="Times New Roman"/>
          <w:b/>
          <w:i/>
          <w:sz w:val="28"/>
          <w:szCs w:val="28"/>
          <w:lang w:val="uk-UA"/>
        </w:rPr>
        <w:t>ь</w:t>
      </w:r>
      <w:r w:rsidR="00C85AEE" w:rsidRPr="00C85AEE">
        <w:rPr>
          <w:rFonts w:ascii="Times New Roman" w:hAnsi="Times New Roman" w:cs="Times New Roman"/>
          <w:sz w:val="28"/>
          <w:szCs w:val="28"/>
          <w:lang w:val="uk-UA"/>
        </w:rPr>
        <w:t xml:space="preserve"> з нормативними актами, якими керуються  громадські організації, установи. </w:t>
      </w:r>
    </w:p>
    <w:p w:rsidR="00C85AEE" w:rsidRPr="00C85AEE" w:rsidRDefault="00C3409E" w:rsidP="00C85AE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85AEE" w:rsidRPr="00C85AEE">
        <w:rPr>
          <w:rFonts w:ascii="Times New Roman" w:hAnsi="Times New Roman" w:cs="Times New Roman"/>
          <w:sz w:val="28"/>
          <w:szCs w:val="28"/>
          <w:lang w:val="uk-UA"/>
        </w:rPr>
        <w:t xml:space="preserve">. </w:t>
      </w:r>
      <w:r w:rsidR="00C85AEE" w:rsidRPr="00296FD6">
        <w:rPr>
          <w:rFonts w:ascii="Times New Roman" w:hAnsi="Times New Roman" w:cs="Times New Roman"/>
          <w:b/>
          <w:i/>
          <w:spacing w:val="-11"/>
          <w:sz w:val="28"/>
          <w:szCs w:val="28"/>
          <w:lang w:val="uk-UA"/>
        </w:rPr>
        <w:t>Дати характеристику</w:t>
      </w:r>
      <w:r w:rsidR="00C85AEE" w:rsidRPr="00C85AEE">
        <w:rPr>
          <w:rFonts w:ascii="Times New Roman" w:hAnsi="Times New Roman" w:cs="Times New Roman"/>
          <w:spacing w:val="-11"/>
          <w:sz w:val="28"/>
          <w:szCs w:val="28"/>
          <w:lang w:val="uk-UA"/>
        </w:rPr>
        <w:t xml:space="preserve"> основних видів ГО відповідно до законодавства «Про громадські об'єднання».</w:t>
      </w:r>
      <w:r>
        <w:rPr>
          <w:rFonts w:ascii="Times New Roman" w:hAnsi="Times New Roman" w:cs="Times New Roman"/>
          <w:spacing w:val="-11"/>
          <w:sz w:val="28"/>
          <w:szCs w:val="28"/>
          <w:lang w:val="uk-UA"/>
        </w:rPr>
        <w:t xml:space="preserve"> </w:t>
      </w:r>
      <w:r w:rsidR="00C85AEE" w:rsidRPr="00296FD6">
        <w:rPr>
          <w:rFonts w:ascii="Times New Roman" w:hAnsi="Times New Roman" w:cs="Times New Roman"/>
          <w:b/>
          <w:i/>
          <w:sz w:val="28"/>
          <w:szCs w:val="28"/>
          <w:lang w:val="uk-UA"/>
        </w:rPr>
        <w:t>Описати</w:t>
      </w:r>
      <w:r w:rsidR="00C85AEE" w:rsidRPr="00C85AEE">
        <w:rPr>
          <w:rFonts w:ascii="Times New Roman" w:hAnsi="Times New Roman" w:cs="Times New Roman"/>
          <w:sz w:val="28"/>
          <w:szCs w:val="28"/>
          <w:lang w:val="uk-UA"/>
        </w:rPr>
        <w:t xml:space="preserve"> порядок створення та реєстрації ГО. </w:t>
      </w:r>
    </w:p>
    <w:p w:rsidR="00C85AEE" w:rsidRPr="00C85AEE" w:rsidRDefault="00372E81" w:rsidP="00C85AEE">
      <w:pPr>
        <w:shd w:val="clear" w:color="auto" w:fill="FFFFFF"/>
        <w:spacing w:after="0"/>
        <w:ind w:firstLine="567"/>
        <w:jc w:val="both"/>
        <w:rPr>
          <w:rFonts w:ascii="Times New Roman" w:hAnsi="Times New Roman" w:cs="Times New Roman"/>
          <w:spacing w:val="-11"/>
          <w:sz w:val="28"/>
          <w:szCs w:val="28"/>
        </w:rPr>
      </w:pPr>
      <w:r>
        <w:rPr>
          <w:rFonts w:ascii="Times New Roman" w:hAnsi="Times New Roman" w:cs="Times New Roman"/>
          <w:spacing w:val="-10"/>
          <w:sz w:val="28"/>
          <w:szCs w:val="28"/>
          <w:lang w:val="uk-UA"/>
        </w:rPr>
        <w:t>3</w:t>
      </w:r>
      <w:r w:rsidR="00C85AEE" w:rsidRPr="00C85AEE">
        <w:rPr>
          <w:rFonts w:ascii="Times New Roman" w:hAnsi="Times New Roman" w:cs="Times New Roman"/>
          <w:spacing w:val="-10"/>
          <w:sz w:val="28"/>
          <w:szCs w:val="28"/>
          <w:lang w:val="uk-UA"/>
        </w:rPr>
        <w:t>. </w:t>
      </w:r>
      <w:r w:rsidR="00C85AEE" w:rsidRPr="00296FD6">
        <w:rPr>
          <w:rFonts w:ascii="Times New Roman" w:hAnsi="Times New Roman" w:cs="Times New Roman"/>
          <w:b/>
          <w:i/>
          <w:spacing w:val="-10"/>
          <w:sz w:val="28"/>
          <w:szCs w:val="28"/>
          <w:lang w:val="uk-UA"/>
        </w:rPr>
        <w:t>З'ясувати</w:t>
      </w:r>
      <w:r w:rsidR="00C85AEE" w:rsidRPr="00C85AEE">
        <w:rPr>
          <w:rFonts w:ascii="Times New Roman" w:hAnsi="Times New Roman" w:cs="Times New Roman"/>
          <w:spacing w:val="-10"/>
          <w:sz w:val="28"/>
          <w:szCs w:val="28"/>
          <w:lang w:val="uk-UA"/>
        </w:rPr>
        <w:t xml:space="preserve"> мету та види основної діяльності (згідно </w:t>
      </w:r>
      <w:r w:rsidR="00C85AEE" w:rsidRPr="00C85AEE">
        <w:rPr>
          <w:rFonts w:ascii="Times New Roman" w:hAnsi="Times New Roman" w:cs="Times New Roman"/>
          <w:spacing w:val="-11"/>
          <w:sz w:val="28"/>
          <w:szCs w:val="28"/>
          <w:lang w:val="uk-UA"/>
        </w:rPr>
        <w:t>законодавства та  установчих документів ГО).</w:t>
      </w:r>
    </w:p>
    <w:p w:rsidR="00C85AEE" w:rsidRPr="00CD63BD" w:rsidRDefault="00C85AEE" w:rsidP="00CD63BD">
      <w:pPr>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2</w:t>
      </w:r>
    </w:p>
    <w:p w:rsidR="00C85AEE" w:rsidRPr="00C85AEE" w:rsidRDefault="00C85AEE" w:rsidP="00C85AEE">
      <w:pPr>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z w:val="28"/>
          <w:szCs w:val="28"/>
          <w:lang w:val="uk-UA"/>
        </w:rPr>
        <w:t xml:space="preserve">1. </w:t>
      </w:r>
      <w:r w:rsidRPr="00296FD6">
        <w:rPr>
          <w:rFonts w:ascii="Times New Roman" w:hAnsi="Times New Roman" w:cs="Times New Roman"/>
          <w:b/>
          <w:i/>
          <w:spacing w:val="-4"/>
          <w:sz w:val="28"/>
          <w:szCs w:val="28"/>
          <w:lang w:val="uk-UA"/>
        </w:rPr>
        <w:t>Провести аналіз</w:t>
      </w:r>
      <w:r w:rsidRPr="00C85AEE">
        <w:rPr>
          <w:rFonts w:ascii="Times New Roman" w:hAnsi="Times New Roman" w:cs="Times New Roman"/>
          <w:spacing w:val="-4"/>
          <w:sz w:val="28"/>
          <w:szCs w:val="28"/>
          <w:lang w:val="uk-UA"/>
        </w:rPr>
        <w:t xml:space="preserve"> джерел формування доходів і дати оцінку фінансового </w:t>
      </w:r>
      <w:r w:rsidRPr="00C85AEE">
        <w:rPr>
          <w:rFonts w:ascii="Times New Roman" w:hAnsi="Times New Roman" w:cs="Times New Roman"/>
          <w:spacing w:val="-10"/>
          <w:sz w:val="28"/>
          <w:szCs w:val="28"/>
          <w:lang w:val="uk-UA"/>
        </w:rPr>
        <w:t>забезпечення ГО.</w:t>
      </w:r>
    </w:p>
    <w:p w:rsidR="00C85AEE" w:rsidRPr="00C85AEE" w:rsidRDefault="00C85AEE" w:rsidP="00C85AEE">
      <w:pPr>
        <w:shd w:val="clear" w:color="auto" w:fill="FFFFFF"/>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pacing w:val="-10"/>
          <w:sz w:val="28"/>
          <w:szCs w:val="28"/>
          <w:lang w:val="uk-UA"/>
        </w:rPr>
        <w:t xml:space="preserve">2. </w:t>
      </w:r>
      <w:r w:rsidRPr="00296FD6">
        <w:rPr>
          <w:rFonts w:ascii="Times New Roman" w:hAnsi="Times New Roman" w:cs="Times New Roman"/>
          <w:b/>
          <w:i/>
          <w:spacing w:val="-10"/>
          <w:sz w:val="28"/>
          <w:szCs w:val="28"/>
          <w:lang w:val="uk-UA"/>
        </w:rPr>
        <w:t>Проаналізувати видатки</w:t>
      </w:r>
      <w:r w:rsidRPr="00C85AEE">
        <w:rPr>
          <w:rFonts w:ascii="Times New Roman" w:hAnsi="Times New Roman" w:cs="Times New Roman"/>
          <w:spacing w:val="-10"/>
          <w:sz w:val="28"/>
          <w:szCs w:val="28"/>
          <w:lang w:val="uk-UA"/>
        </w:rPr>
        <w:t xml:space="preserve"> ГО, дати характеристику напрямам витрачання коштів ГО.</w:t>
      </w:r>
    </w:p>
    <w:p w:rsidR="00C85AEE" w:rsidRPr="00C85AEE" w:rsidRDefault="00C85AEE" w:rsidP="00C85AEE">
      <w:pPr>
        <w:shd w:val="clear" w:color="auto" w:fill="FFFFFF"/>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pacing w:val="-10"/>
          <w:sz w:val="28"/>
          <w:szCs w:val="28"/>
          <w:lang w:val="uk-UA"/>
        </w:rPr>
        <w:lastRenderedPageBreak/>
        <w:t xml:space="preserve">3. </w:t>
      </w:r>
      <w:r w:rsidRPr="00296FD6">
        <w:rPr>
          <w:rFonts w:ascii="Times New Roman" w:hAnsi="Times New Roman" w:cs="Times New Roman"/>
          <w:b/>
          <w:i/>
          <w:spacing w:val="-10"/>
          <w:sz w:val="28"/>
          <w:szCs w:val="28"/>
          <w:lang w:val="uk-UA"/>
        </w:rPr>
        <w:t>Охарактеризувати</w:t>
      </w:r>
      <w:r w:rsidRPr="00C85AEE">
        <w:rPr>
          <w:rFonts w:ascii="Times New Roman" w:hAnsi="Times New Roman" w:cs="Times New Roman"/>
          <w:spacing w:val="-10"/>
          <w:sz w:val="28"/>
          <w:szCs w:val="28"/>
          <w:lang w:val="uk-UA"/>
        </w:rPr>
        <w:t xml:space="preserve"> особливості оподаткування доходів (прибутків) ГО. Порядок включення до Реєстру неприбуткових організацій </w:t>
      </w:r>
      <w:r w:rsidRPr="00C85AEE">
        <w:rPr>
          <w:rFonts w:ascii="Times New Roman" w:hAnsi="Times New Roman" w:cs="Times New Roman"/>
          <w:i/>
          <w:spacing w:val="-10"/>
          <w:sz w:val="28"/>
          <w:szCs w:val="28"/>
          <w:lang w:val="uk-UA"/>
        </w:rPr>
        <w:t>(за умови, що ГО має неприбутковий статус).</w:t>
      </w:r>
      <w:r w:rsidR="00296FD6">
        <w:rPr>
          <w:rFonts w:ascii="Times New Roman" w:hAnsi="Times New Roman" w:cs="Times New Roman"/>
          <w:i/>
          <w:spacing w:val="-10"/>
          <w:sz w:val="28"/>
          <w:szCs w:val="28"/>
          <w:lang w:val="uk-UA"/>
        </w:rPr>
        <w:t xml:space="preserve"> </w:t>
      </w:r>
      <w:r w:rsidRPr="00C85AEE">
        <w:rPr>
          <w:rFonts w:ascii="Times New Roman" w:hAnsi="Times New Roman" w:cs="Times New Roman"/>
          <w:spacing w:val="-10"/>
          <w:sz w:val="28"/>
          <w:szCs w:val="28"/>
          <w:lang w:val="uk-UA"/>
        </w:rPr>
        <w:t>Дати характеристику основним формам звітності ГО.</w:t>
      </w:r>
    </w:p>
    <w:p w:rsidR="00C85AEE" w:rsidRPr="00C85AEE" w:rsidRDefault="0082110E" w:rsidP="00CD63BD">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4</w:t>
      </w:r>
      <w:r w:rsidR="00C85AEE" w:rsidRPr="00C85AEE">
        <w:rPr>
          <w:rFonts w:ascii="Times New Roman" w:hAnsi="Times New Roman" w:cs="Times New Roman"/>
          <w:b/>
          <w:bCs/>
          <w:sz w:val="28"/>
          <w:szCs w:val="28"/>
          <w:u w:val="single"/>
          <w:lang w:val="uk-UA"/>
        </w:rPr>
        <w:t>.</w:t>
      </w:r>
      <w:r w:rsidR="00A332C6">
        <w:rPr>
          <w:rFonts w:ascii="Times New Roman" w:hAnsi="Times New Roman" w:cs="Times New Roman"/>
          <w:b/>
          <w:bCs/>
          <w:sz w:val="28"/>
          <w:szCs w:val="28"/>
          <w:u w:val="single"/>
          <w:lang w:val="uk-UA"/>
        </w:rPr>
        <w:t>2.</w:t>
      </w:r>
      <w:r w:rsidR="00CD63BD">
        <w:rPr>
          <w:rFonts w:ascii="Times New Roman" w:hAnsi="Times New Roman" w:cs="Times New Roman"/>
          <w:b/>
          <w:bCs/>
          <w:sz w:val="28"/>
          <w:szCs w:val="28"/>
          <w:u w:val="single"/>
          <w:lang w:val="uk-UA"/>
        </w:rPr>
        <w:t>7</w:t>
      </w:r>
      <w:r w:rsidR="00C85AEE" w:rsidRPr="00C85AEE">
        <w:rPr>
          <w:rFonts w:ascii="Times New Roman" w:hAnsi="Times New Roman" w:cs="Times New Roman"/>
          <w:b/>
          <w:bCs/>
          <w:sz w:val="28"/>
          <w:szCs w:val="28"/>
          <w:u w:val="single"/>
          <w:lang w:val="uk-UA"/>
        </w:rPr>
        <w:t>. Практика на підприємствах</w:t>
      </w:r>
    </w:p>
    <w:p w:rsidR="00C85AEE" w:rsidRPr="00CD63BD" w:rsidRDefault="00C85AEE" w:rsidP="00CD63BD">
      <w:pPr>
        <w:widowControl w:val="0"/>
        <w:adjustRightInd w:val="0"/>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1</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1. Загальна характеристика об’єкту дослідження. </w:t>
      </w:r>
    </w:p>
    <w:p w:rsidR="00C85AEE" w:rsidRPr="00C85AEE" w:rsidRDefault="00C85AEE" w:rsidP="00C85AEE">
      <w:pPr>
        <w:spacing w:after="0"/>
        <w:ind w:firstLine="567"/>
        <w:jc w:val="both"/>
        <w:rPr>
          <w:rFonts w:ascii="Times New Roman" w:hAnsi="Times New Roman" w:cs="Times New Roman"/>
          <w:b/>
          <w:bCs/>
          <w:i/>
          <w:iCs/>
          <w:sz w:val="28"/>
          <w:szCs w:val="28"/>
          <w:lang w:val="uk-UA"/>
        </w:rPr>
      </w:pPr>
      <w:r w:rsidRPr="00C85AEE">
        <w:rPr>
          <w:rFonts w:ascii="Times New Roman" w:hAnsi="Times New Roman" w:cs="Times New Roman"/>
          <w:b/>
          <w:bCs/>
          <w:sz w:val="28"/>
          <w:szCs w:val="28"/>
          <w:lang w:val="uk-UA"/>
        </w:rPr>
        <w:t>2. Основний капітал підприємства, аналіз джерел формування та використання:</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Оборотний капітал підприємства: аналіз джерел формування та використання:</w:t>
      </w:r>
    </w:p>
    <w:p w:rsidR="00C85AEE" w:rsidRPr="00C85AEE" w:rsidRDefault="00C85AEE" w:rsidP="00C85AEE">
      <w:pPr>
        <w:tabs>
          <w:tab w:val="left" w:pos="993"/>
        </w:tabs>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4. Трудові ресурси підприємства: використання та організація оплати праці.</w:t>
      </w:r>
    </w:p>
    <w:p w:rsidR="00C85AEE" w:rsidRPr="00C85AEE" w:rsidRDefault="00C85AEE" w:rsidP="00C85AEE">
      <w:pPr>
        <w:tabs>
          <w:tab w:val="num" w:pos="920"/>
        </w:tabs>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5. Порядок грошових розрахунків підприємства.</w:t>
      </w:r>
      <w:r w:rsidRPr="00C85AEE">
        <w:rPr>
          <w:rFonts w:ascii="Times New Roman" w:hAnsi="Times New Roman" w:cs="Times New Roman"/>
          <w:sz w:val="28"/>
          <w:szCs w:val="28"/>
          <w:lang w:val="uk-UA"/>
        </w:rPr>
        <w:t xml:space="preserve"> </w:t>
      </w:r>
    </w:p>
    <w:p w:rsidR="00C85AEE" w:rsidRPr="00CD63BD" w:rsidRDefault="00C85AEE" w:rsidP="00CD63BD">
      <w:pPr>
        <w:tabs>
          <w:tab w:val="left" w:pos="426"/>
          <w:tab w:val="left" w:pos="709"/>
        </w:tabs>
        <w:spacing w:after="0"/>
        <w:ind w:firstLine="567"/>
        <w:jc w:val="center"/>
        <w:rPr>
          <w:rFonts w:ascii="Times New Roman" w:hAnsi="Times New Roman" w:cs="Times New Roman"/>
          <w:sz w:val="28"/>
          <w:szCs w:val="28"/>
          <w:lang w:val="uk-UA"/>
        </w:rPr>
      </w:pPr>
      <w:r w:rsidRPr="00CD63BD">
        <w:rPr>
          <w:rFonts w:ascii="Times New Roman" w:hAnsi="Times New Roman" w:cs="Times New Roman"/>
          <w:b/>
          <w:sz w:val="28"/>
          <w:szCs w:val="28"/>
          <w:lang w:val="uk-UA"/>
        </w:rPr>
        <w:t>Частина 2</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Аналіз доходів та витрат підприємства.</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2. Аналіз грошових потоків підприємства.</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3. Аналіз інвестиційної діяльності підприємства.</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4. Аналіз податкового навантаження на підприємство.</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5. Оцінка фінансового стану підприємства.</w:t>
      </w:r>
    </w:p>
    <w:p w:rsidR="00C85AEE" w:rsidRPr="00C85AEE" w:rsidRDefault="0082110E" w:rsidP="00CD63BD">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4</w:t>
      </w:r>
      <w:r w:rsidR="00C85AEE" w:rsidRPr="00C85AEE">
        <w:rPr>
          <w:rFonts w:ascii="Times New Roman" w:hAnsi="Times New Roman" w:cs="Times New Roman"/>
          <w:b/>
          <w:bCs/>
          <w:sz w:val="28"/>
          <w:szCs w:val="28"/>
          <w:u w:val="single"/>
          <w:lang w:val="uk-UA"/>
        </w:rPr>
        <w:t>.</w:t>
      </w:r>
      <w:r w:rsidR="00A332C6">
        <w:rPr>
          <w:rFonts w:ascii="Times New Roman" w:hAnsi="Times New Roman" w:cs="Times New Roman"/>
          <w:b/>
          <w:bCs/>
          <w:sz w:val="28"/>
          <w:szCs w:val="28"/>
          <w:u w:val="single"/>
          <w:lang w:val="uk-UA"/>
        </w:rPr>
        <w:t>2.</w:t>
      </w:r>
      <w:r w:rsidR="00CD63BD">
        <w:rPr>
          <w:rFonts w:ascii="Times New Roman" w:hAnsi="Times New Roman" w:cs="Times New Roman"/>
          <w:b/>
          <w:bCs/>
          <w:sz w:val="28"/>
          <w:szCs w:val="28"/>
          <w:u w:val="single"/>
          <w:lang w:val="uk-UA"/>
        </w:rPr>
        <w:t>8</w:t>
      </w:r>
      <w:r w:rsidR="00C85AEE" w:rsidRPr="00C85AEE">
        <w:rPr>
          <w:rFonts w:ascii="Times New Roman" w:hAnsi="Times New Roman" w:cs="Times New Roman"/>
          <w:b/>
          <w:bCs/>
          <w:sz w:val="28"/>
          <w:szCs w:val="28"/>
          <w:u w:val="single"/>
          <w:lang w:val="uk-UA"/>
        </w:rPr>
        <w:t>. Практика в банківських установах</w:t>
      </w:r>
    </w:p>
    <w:p w:rsidR="00C85AEE" w:rsidRPr="00CD63BD" w:rsidRDefault="00C85AEE" w:rsidP="00CD63BD">
      <w:pPr>
        <w:widowControl w:val="0"/>
        <w:adjustRightInd w:val="0"/>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1</w:t>
      </w:r>
    </w:p>
    <w:p w:rsidR="00C85AEE" w:rsidRPr="00C85AEE" w:rsidRDefault="00C85AEE" w:rsidP="00CD63BD">
      <w:pPr>
        <w:numPr>
          <w:ilvl w:val="0"/>
          <w:numId w:val="25"/>
        </w:numPr>
        <w:tabs>
          <w:tab w:val="left" w:pos="851"/>
          <w:tab w:val="left" w:pos="1134"/>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Загальна характеристика банку.</w:t>
      </w:r>
    </w:p>
    <w:p w:rsidR="00C85AEE" w:rsidRPr="00C85AEE" w:rsidRDefault="00C85AEE" w:rsidP="00CD63BD">
      <w:pPr>
        <w:tabs>
          <w:tab w:val="left" w:pos="851"/>
        </w:tabs>
        <w:spacing w:after="0"/>
        <w:ind w:firstLine="567"/>
        <w:jc w:val="both"/>
        <w:rPr>
          <w:rFonts w:ascii="Times New Roman" w:hAnsi="Times New Roman" w:cs="Times New Roman"/>
          <w:sz w:val="28"/>
          <w:szCs w:val="28"/>
          <w:lang w:val="uk-UA"/>
        </w:rPr>
      </w:pPr>
      <w:r w:rsidRPr="00E64DEF">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організаційну структуру банку (центральн</w:t>
      </w:r>
      <w:r w:rsidR="00E64DEF">
        <w:rPr>
          <w:rFonts w:ascii="Times New Roman" w:hAnsi="Times New Roman" w:cs="Times New Roman"/>
          <w:sz w:val="28"/>
          <w:szCs w:val="28"/>
          <w:lang w:val="uk-UA"/>
        </w:rPr>
        <w:t>ий апарат, філії, відділення), о</w:t>
      </w:r>
      <w:r w:rsidRPr="00C85AEE">
        <w:rPr>
          <w:rFonts w:ascii="Times New Roman" w:hAnsi="Times New Roman" w:cs="Times New Roman"/>
          <w:sz w:val="28"/>
          <w:szCs w:val="28"/>
          <w:lang w:val="uk-UA"/>
        </w:rPr>
        <w:t>рган</w:t>
      </w:r>
      <w:r w:rsidR="00E64DEF">
        <w:rPr>
          <w:rFonts w:ascii="Times New Roman" w:hAnsi="Times New Roman" w:cs="Times New Roman"/>
          <w:sz w:val="28"/>
          <w:szCs w:val="28"/>
          <w:lang w:val="uk-UA"/>
        </w:rPr>
        <w:t>и управління, їх повноваження, ф</w:t>
      </w:r>
      <w:r w:rsidRPr="00C85AEE">
        <w:rPr>
          <w:rFonts w:ascii="Times New Roman" w:hAnsi="Times New Roman" w:cs="Times New Roman"/>
          <w:sz w:val="28"/>
          <w:szCs w:val="28"/>
          <w:lang w:val="uk-UA"/>
        </w:rPr>
        <w:t>ункціональні підрозділи банку (управління, відділи відобразити схемами, показати їх підпорядкованість, описати основні функції).</w:t>
      </w:r>
      <w:r w:rsidR="00CD63BD">
        <w:rPr>
          <w:rFonts w:ascii="Times New Roman" w:hAnsi="Times New Roman" w:cs="Times New Roman"/>
          <w:sz w:val="28"/>
          <w:szCs w:val="28"/>
          <w:lang w:val="uk-UA"/>
        </w:rPr>
        <w:t xml:space="preserve"> </w:t>
      </w:r>
      <w:r w:rsidRPr="00E64DEF">
        <w:rPr>
          <w:rFonts w:ascii="Times New Roman" w:hAnsi="Times New Roman" w:cs="Times New Roman"/>
          <w:b/>
          <w:i/>
          <w:sz w:val="28"/>
          <w:szCs w:val="28"/>
          <w:lang w:val="uk-UA"/>
        </w:rPr>
        <w:t>Описати</w:t>
      </w:r>
      <w:r w:rsidRPr="00C85AEE">
        <w:rPr>
          <w:rFonts w:ascii="Times New Roman" w:hAnsi="Times New Roman" w:cs="Times New Roman"/>
          <w:sz w:val="28"/>
          <w:szCs w:val="28"/>
          <w:lang w:val="uk-UA"/>
        </w:rPr>
        <w:t xml:space="preserve"> порядок створення банку (філії). </w:t>
      </w:r>
      <w:r w:rsidRPr="00E64DEF">
        <w:rPr>
          <w:rFonts w:ascii="Times New Roman" w:hAnsi="Times New Roman" w:cs="Times New Roman"/>
          <w:b/>
          <w:i/>
          <w:sz w:val="28"/>
          <w:szCs w:val="28"/>
          <w:lang w:val="uk-UA"/>
        </w:rPr>
        <w:t>Охарактеризувати</w:t>
      </w:r>
      <w:r w:rsidRPr="00C85AEE">
        <w:rPr>
          <w:rFonts w:ascii="Times New Roman" w:hAnsi="Times New Roman" w:cs="Times New Roman"/>
          <w:sz w:val="28"/>
          <w:szCs w:val="28"/>
          <w:lang w:val="uk-UA"/>
        </w:rPr>
        <w:t xml:space="preserve"> структуру клієнтів банку, їх галузеву приналежність.</w:t>
      </w:r>
      <w:r w:rsidR="00CD63BD">
        <w:rPr>
          <w:rFonts w:ascii="Times New Roman" w:hAnsi="Times New Roman" w:cs="Times New Roman"/>
          <w:sz w:val="28"/>
          <w:szCs w:val="28"/>
          <w:lang w:val="uk-UA"/>
        </w:rPr>
        <w:t xml:space="preserve"> </w:t>
      </w:r>
      <w:r w:rsidRPr="00E64DEF">
        <w:rPr>
          <w:rFonts w:ascii="Times New Roman" w:hAnsi="Times New Roman" w:cs="Times New Roman"/>
          <w:b/>
          <w:i/>
          <w:sz w:val="28"/>
          <w:szCs w:val="28"/>
          <w:lang w:val="uk-UA"/>
        </w:rPr>
        <w:t>Ознайомитис</w:t>
      </w:r>
      <w:r w:rsidR="00E64DEF" w:rsidRPr="00E64DEF">
        <w:rPr>
          <w:rFonts w:ascii="Times New Roman" w:hAnsi="Times New Roman" w:cs="Times New Roman"/>
          <w:b/>
          <w:i/>
          <w:sz w:val="28"/>
          <w:szCs w:val="28"/>
          <w:lang w:val="uk-UA"/>
        </w:rPr>
        <w:t>ь</w:t>
      </w:r>
      <w:r w:rsidRPr="00C85AEE">
        <w:rPr>
          <w:rFonts w:ascii="Times New Roman" w:hAnsi="Times New Roman" w:cs="Times New Roman"/>
          <w:sz w:val="28"/>
          <w:szCs w:val="28"/>
          <w:lang w:val="uk-UA"/>
        </w:rPr>
        <w:t xml:space="preserve"> з нормативними актами, якими керуються банківські установи.</w:t>
      </w:r>
    </w:p>
    <w:p w:rsidR="00C85AEE" w:rsidRPr="00C85AEE" w:rsidRDefault="00C85AEE" w:rsidP="00CD63BD">
      <w:pPr>
        <w:numPr>
          <w:ilvl w:val="0"/>
          <w:numId w:val="25"/>
        </w:numPr>
        <w:tabs>
          <w:tab w:val="left" w:pos="851"/>
          <w:tab w:val="left" w:pos="1134"/>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Формування ресурсів банку.</w:t>
      </w:r>
    </w:p>
    <w:p w:rsidR="00C85AEE" w:rsidRPr="00C85AEE" w:rsidRDefault="00C85AEE" w:rsidP="00C85AEE">
      <w:pPr>
        <w:spacing w:after="0"/>
        <w:ind w:firstLine="567"/>
        <w:jc w:val="both"/>
        <w:rPr>
          <w:rFonts w:ascii="Times New Roman" w:hAnsi="Times New Roman" w:cs="Times New Roman"/>
          <w:sz w:val="28"/>
          <w:szCs w:val="28"/>
          <w:lang w:val="uk-UA"/>
        </w:rPr>
      </w:pPr>
      <w:r w:rsidRPr="00E64DEF">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структуру й порядок формування власного капіталу банку в динаміці за 2 роки.</w:t>
      </w:r>
      <w:r w:rsidR="00E64DEF">
        <w:rPr>
          <w:rFonts w:ascii="Times New Roman" w:hAnsi="Times New Roman" w:cs="Times New Roman"/>
          <w:sz w:val="28"/>
          <w:szCs w:val="28"/>
          <w:lang w:val="uk-UA"/>
        </w:rPr>
        <w:t xml:space="preserve"> </w:t>
      </w:r>
      <w:r w:rsidRPr="00E64DEF">
        <w:rPr>
          <w:rFonts w:ascii="Times New Roman" w:hAnsi="Times New Roman" w:cs="Times New Roman"/>
          <w:b/>
          <w:i/>
          <w:sz w:val="28"/>
          <w:szCs w:val="28"/>
          <w:lang w:val="uk-UA"/>
        </w:rPr>
        <w:t>Проаналізувати</w:t>
      </w:r>
      <w:r w:rsidRPr="00C85AEE">
        <w:rPr>
          <w:rFonts w:ascii="Times New Roman" w:hAnsi="Times New Roman" w:cs="Times New Roman"/>
          <w:sz w:val="28"/>
          <w:szCs w:val="28"/>
          <w:lang w:val="uk-UA"/>
        </w:rPr>
        <w:t xml:space="preserve"> склад і структуру залучених коштів банку.</w:t>
      </w:r>
      <w:r w:rsidR="00E64DEF">
        <w:rPr>
          <w:rFonts w:ascii="Times New Roman" w:hAnsi="Times New Roman" w:cs="Times New Roman"/>
          <w:sz w:val="28"/>
          <w:szCs w:val="28"/>
          <w:lang w:val="uk-UA"/>
        </w:rPr>
        <w:t xml:space="preserve"> </w:t>
      </w:r>
      <w:r w:rsidRPr="00E64DEF">
        <w:rPr>
          <w:rFonts w:ascii="Times New Roman" w:hAnsi="Times New Roman" w:cs="Times New Roman"/>
          <w:b/>
          <w:i/>
          <w:sz w:val="28"/>
          <w:szCs w:val="28"/>
          <w:lang w:val="uk-UA"/>
        </w:rPr>
        <w:t xml:space="preserve">Охарактеризувати </w:t>
      </w:r>
      <w:r w:rsidRPr="00C85AEE">
        <w:rPr>
          <w:rFonts w:ascii="Times New Roman" w:hAnsi="Times New Roman" w:cs="Times New Roman"/>
          <w:sz w:val="28"/>
          <w:szCs w:val="28"/>
          <w:lang w:val="uk-UA"/>
        </w:rPr>
        <w:t xml:space="preserve">депозитні операції банку. Види вкладів, їх характеристика. </w:t>
      </w:r>
      <w:r w:rsidRPr="00E64DEF">
        <w:rPr>
          <w:rFonts w:ascii="Times New Roman" w:hAnsi="Times New Roman" w:cs="Times New Roman"/>
          <w:b/>
          <w:i/>
          <w:sz w:val="28"/>
          <w:szCs w:val="28"/>
          <w:lang w:val="uk-UA"/>
        </w:rPr>
        <w:t>Проаналізувати</w:t>
      </w:r>
      <w:r w:rsidRPr="00C85AEE">
        <w:rPr>
          <w:rFonts w:ascii="Times New Roman" w:hAnsi="Times New Roman" w:cs="Times New Roman"/>
          <w:sz w:val="28"/>
          <w:szCs w:val="28"/>
          <w:lang w:val="uk-UA"/>
        </w:rPr>
        <w:t xml:space="preserve"> діяльність банку щодо залучення депозитів за 2 роки. Розрахунок простих і складних процентів за вкладами.</w:t>
      </w:r>
      <w:r w:rsidR="00E64DEF">
        <w:rPr>
          <w:rFonts w:ascii="Times New Roman" w:hAnsi="Times New Roman" w:cs="Times New Roman"/>
          <w:sz w:val="28"/>
          <w:szCs w:val="28"/>
          <w:lang w:val="uk-UA"/>
        </w:rPr>
        <w:t xml:space="preserve"> </w:t>
      </w:r>
      <w:r w:rsidRPr="00E64DEF">
        <w:rPr>
          <w:rFonts w:ascii="Times New Roman" w:hAnsi="Times New Roman" w:cs="Times New Roman"/>
          <w:b/>
          <w:i/>
          <w:sz w:val="28"/>
          <w:szCs w:val="28"/>
          <w:lang w:val="uk-UA"/>
        </w:rPr>
        <w:t>Вивчити</w:t>
      </w:r>
      <w:r w:rsidRPr="00E64DEF">
        <w:rPr>
          <w:rFonts w:ascii="Times New Roman" w:hAnsi="Times New Roman" w:cs="Times New Roman"/>
          <w:sz w:val="28"/>
          <w:szCs w:val="28"/>
          <w:lang w:val="uk-UA"/>
        </w:rPr>
        <w:t xml:space="preserve"> систему гарантування вкладів фізичних осіб.</w:t>
      </w:r>
      <w:r w:rsidR="00E64DEF">
        <w:rPr>
          <w:rFonts w:ascii="Times New Roman" w:hAnsi="Times New Roman" w:cs="Times New Roman"/>
          <w:sz w:val="28"/>
          <w:szCs w:val="28"/>
          <w:lang w:val="uk-UA"/>
        </w:rPr>
        <w:t xml:space="preserve"> </w:t>
      </w:r>
      <w:r w:rsidRPr="00E64DEF">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порядок залучення ресурсів на міжбанківському ринку та отримання кредитів рефінансування від НБУ. </w:t>
      </w:r>
      <w:r w:rsidRPr="00E64DEF">
        <w:rPr>
          <w:rFonts w:ascii="Times New Roman" w:hAnsi="Times New Roman" w:cs="Times New Roman"/>
          <w:b/>
          <w:i/>
          <w:sz w:val="28"/>
          <w:szCs w:val="28"/>
          <w:lang w:val="uk-UA"/>
        </w:rPr>
        <w:t xml:space="preserve">Вивчити </w:t>
      </w:r>
      <w:r w:rsidRPr="00C85AEE">
        <w:rPr>
          <w:rFonts w:ascii="Times New Roman" w:hAnsi="Times New Roman" w:cs="Times New Roman"/>
          <w:sz w:val="28"/>
          <w:szCs w:val="28"/>
          <w:lang w:val="uk-UA"/>
        </w:rPr>
        <w:t xml:space="preserve">систему управління банківськими ресурсами. </w:t>
      </w:r>
    </w:p>
    <w:p w:rsidR="00C85AEE" w:rsidRPr="00C85AEE" w:rsidRDefault="00C85AEE" w:rsidP="00CD63BD">
      <w:pPr>
        <w:numPr>
          <w:ilvl w:val="0"/>
          <w:numId w:val="25"/>
        </w:numPr>
        <w:tabs>
          <w:tab w:val="left" w:pos="851"/>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Розрахункові операції банків.</w:t>
      </w:r>
    </w:p>
    <w:p w:rsidR="00C3409E" w:rsidRPr="00C85AEE" w:rsidRDefault="00C85AEE" w:rsidP="00C3409E">
      <w:pPr>
        <w:spacing w:after="0"/>
        <w:ind w:firstLine="567"/>
        <w:jc w:val="both"/>
        <w:rPr>
          <w:rFonts w:ascii="Times New Roman" w:hAnsi="Times New Roman" w:cs="Times New Roman"/>
          <w:sz w:val="28"/>
          <w:szCs w:val="28"/>
          <w:lang w:val="uk-UA"/>
        </w:rPr>
      </w:pPr>
      <w:r w:rsidRPr="00E64DEF">
        <w:rPr>
          <w:rFonts w:ascii="Times New Roman" w:hAnsi="Times New Roman" w:cs="Times New Roman"/>
          <w:b/>
          <w:i/>
          <w:sz w:val="28"/>
          <w:szCs w:val="28"/>
          <w:lang w:val="uk-UA"/>
        </w:rPr>
        <w:lastRenderedPageBreak/>
        <w:t>Розглянути</w:t>
      </w:r>
      <w:r w:rsidRPr="00C85AEE">
        <w:rPr>
          <w:rFonts w:ascii="Times New Roman" w:hAnsi="Times New Roman" w:cs="Times New Roman"/>
          <w:sz w:val="28"/>
          <w:szCs w:val="28"/>
          <w:lang w:val="uk-UA"/>
        </w:rPr>
        <w:t xml:space="preserve"> порядок організації операційної діяльності в банку. Описати порядок відкриття, ведення та закриття банками рахунків (депозитних, поточних, позичкових) у національній валюті. Порядок укладання договорів  банківського рахунку та банківського вкладу.</w:t>
      </w:r>
      <w:r w:rsidR="00C3409E">
        <w:rPr>
          <w:rFonts w:ascii="Times New Roman" w:hAnsi="Times New Roman" w:cs="Times New Roman"/>
          <w:sz w:val="28"/>
          <w:szCs w:val="28"/>
          <w:lang w:val="uk-UA"/>
        </w:rPr>
        <w:t xml:space="preserve"> </w:t>
      </w:r>
      <w:r w:rsidR="00C3409E" w:rsidRPr="00E64DEF">
        <w:rPr>
          <w:rFonts w:ascii="Times New Roman" w:hAnsi="Times New Roman" w:cs="Times New Roman"/>
          <w:b/>
          <w:i/>
          <w:sz w:val="28"/>
          <w:szCs w:val="28"/>
          <w:lang w:val="uk-UA"/>
        </w:rPr>
        <w:t>Розглянути</w:t>
      </w:r>
      <w:r w:rsidR="00C3409E" w:rsidRPr="00C85AEE">
        <w:rPr>
          <w:rFonts w:ascii="Times New Roman" w:hAnsi="Times New Roman" w:cs="Times New Roman"/>
          <w:sz w:val="28"/>
          <w:szCs w:val="28"/>
          <w:lang w:val="uk-UA"/>
        </w:rPr>
        <w:t xml:space="preserve"> види та порядок здійснення банківських операції з векселями.</w:t>
      </w:r>
    </w:p>
    <w:p w:rsidR="00C85AEE" w:rsidRPr="00C85AEE" w:rsidRDefault="00C85AEE" w:rsidP="00C85AEE">
      <w:pPr>
        <w:spacing w:after="0"/>
        <w:ind w:firstLine="567"/>
        <w:jc w:val="both"/>
        <w:rPr>
          <w:rFonts w:ascii="Times New Roman" w:hAnsi="Times New Roman" w:cs="Times New Roman"/>
          <w:sz w:val="28"/>
          <w:szCs w:val="28"/>
          <w:lang w:val="uk-UA"/>
        </w:rPr>
      </w:pPr>
      <w:r w:rsidRPr="00E64DEF">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особливості організації та здійснення банком  безготівкових розрахунків. Форми безготівкових розрахунків, характеристика їх застосування. Особливості оформлення безготівкових розрахункових документів. </w:t>
      </w:r>
    </w:p>
    <w:p w:rsidR="00C85AEE" w:rsidRPr="00E64DEF" w:rsidRDefault="00C85AEE" w:rsidP="00E64DEF">
      <w:pPr>
        <w:spacing w:after="0"/>
        <w:ind w:firstLine="567"/>
        <w:jc w:val="both"/>
        <w:rPr>
          <w:rFonts w:ascii="Times New Roman" w:hAnsi="Times New Roman" w:cs="Times New Roman"/>
          <w:sz w:val="28"/>
          <w:szCs w:val="28"/>
          <w:lang w:val="uk-UA"/>
        </w:rPr>
      </w:pPr>
      <w:r w:rsidRPr="00E64DEF">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із організацією міжбанківських розрахунків. Вивчити порядок встановлення кореспондентських відносин з іншими банками. Розглянути особливості функціонування системи електронних платежів НБУ, організації прямих кореспондентських відносин між банками,  системи масових електронних платежів.</w:t>
      </w:r>
      <w:r w:rsidR="00C3409E">
        <w:rPr>
          <w:rFonts w:ascii="Times New Roman" w:hAnsi="Times New Roman" w:cs="Times New Roman"/>
          <w:sz w:val="28"/>
          <w:szCs w:val="28"/>
          <w:lang w:val="uk-UA"/>
        </w:rPr>
        <w:t xml:space="preserve"> </w:t>
      </w:r>
      <w:r w:rsidRPr="00E64DEF">
        <w:rPr>
          <w:rFonts w:ascii="Times New Roman" w:hAnsi="Times New Roman" w:cs="Times New Roman"/>
          <w:b/>
          <w:i/>
          <w:sz w:val="28"/>
          <w:szCs w:val="28"/>
          <w:lang w:val="uk-UA"/>
        </w:rPr>
        <w:t>Ознайомитис</w:t>
      </w:r>
      <w:r w:rsidR="00E64DEF">
        <w:rPr>
          <w:rFonts w:ascii="Times New Roman" w:hAnsi="Times New Roman" w:cs="Times New Roman"/>
          <w:b/>
          <w:i/>
          <w:sz w:val="28"/>
          <w:szCs w:val="28"/>
          <w:lang w:val="uk-UA"/>
        </w:rPr>
        <w:t>ь</w:t>
      </w:r>
      <w:r w:rsidRPr="00C85AEE">
        <w:rPr>
          <w:rFonts w:ascii="Times New Roman" w:hAnsi="Times New Roman" w:cs="Times New Roman"/>
          <w:sz w:val="28"/>
          <w:szCs w:val="28"/>
          <w:lang w:val="uk-UA"/>
        </w:rPr>
        <w:t xml:space="preserve"> з діяльністю банку щодо випуску платіжних карток та обслуговуванн</w:t>
      </w:r>
      <w:r w:rsidR="00E64DEF">
        <w:rPr>
          <w:rFonts w:ascii="Times New Roman" w:hAnsi="Times New Roman" w:cs="Times New Roman"/>
          <w:sz w:val="28"/>
          <w:szCs w:val="28"/>
          <w:lang w:val="uk-UA"/>
        </w:rPr>
        <w:t xml:space="preserve">я операцій з їх використанням. </w:t>
      </w:r>
      <w:r w:rsidRPr="00C85AEE">
        <w:rPr>
          <w:rFonts w:ascii="Times New Roman" w:hAnsi="Times New Roman" w:cs="Times New Roman"/>
          <w:sz w:val="28"/>
          <w:szCs w:val="28"/>
          <w:lang w:val="uk-UA"/>
        </w:rPr>
        <w:t xml:space="preserve">Особливості надання банками послуг щодо термінових переказів через </w:t>
      </w:r>
      <w:proofErr w:type="spellStart"/>
      <w:r w:rsidRPr="00C85AEE">
        <w:rPr>
          <w:rFonts w:ascii="Times New Roman" w:hAnsi="Times New Roman" w:cs="Times New Roman"/>
          <w:sz w:val="28"/>
          <w:szCs w:val="28"/>
          <w:lang w:val="uk-UA"/>
        </w:rPr>
        <w:t>плтіжні</w:t>
      </w:r>
      <w:proofErr w:type="spellEnd"/>
      <w:r w:rsidRPr="00C85AEE">
        <w:rPr>
          <w:rFonts w:ascii="Times New Roman" w:hAnsi="Times New Roman" w:cs="Times New Roman"/>
          <w:sz w:val="28"/>
          <w:szCs w:val="28"/>
          <w:lang w:val="uk-UA"/>
        </w:rPr>
        <w:t xml:space="preserve"> </w:t>
      </w:r>
      <w:proofErr w:type="spellStart"/>
      <w:r w:rsidRPr="00C85AEE">
        <w:rPr>
          <w:rFonts w:ascii="Times New Roman" w:hAnsi="Times New Roman" w:cs="Times New Roman"/>
          <w:sz w:val="28"/>
          <w:szCs w:val="28"/>
          <w:lang w:val="uk-UA"/>
        </w:rPr>
        <w:t>сстеми</w:t>
      </w:r>
      <w:proofErr w:type="spellEnd"/>
      <w:r w:rsidRPr="00C85AEE">
        <w:rPr>
          <w:rFonts w:ascii="Times New Roman" w:hAnsi="Times New Roman" w:cs="Times New Roman"/>
          <w:sz w:val="28"/>
          <w:szCs w:val="28"/>
          <w:lang w:val="uk-UA"/>
        </w:rPr>
        <w:t xml:space="preserve"> без відкриття рахунка </w:t>
      </w:r>
      <w:proofErr w:type="spellStart"/>
      <w:r w:rsidRPr="00C85AEE">
        <w:rPr>
          <w:rFonts w:ascii="Times New Roman" w:hAnsi="Times New Roman" w:cs="Times New Roman"/>
          <w:color w:val="000000"/>
          <w:sz w:val="28"/>
          <w:szCs w:val="28"/>
        </w:rPr>
        <w:t>Western</w:t>
      </w:r>
      <w:proofErr w:type="spellEnd"/>
      <w:r w:rsidRPr="00C85AEE">
        <w:rPr>
          <w:rFonts w:ascii="Times New Roman" w:hAnsi="Times New Roman" w:cs="Times New Roman"/>
          <w:color w:val="000000"/>
          <w:sz w:val="28"/>
          <w:szCs w:val="28"/>
          <w:lang w:val="uk-UA"/>
        </w:rPr>
        <w:t xml:space="preserve"> </w:t>
      </w:r>
      <w:proofErr w:type="spellStart"/>
      <w:r w:rsidRPr="00C85AEE">
        <w:rPr>
          <w:rFonts w:ascii="Times New Roman" w:hAnsi="Times New Roman" w:cs="Times New Roman"/>
          <w:color w:val="000000"/>
          <w:sz w:val="28"/>
          <w:szCs w:val="28"/>
        </w:rPr>
        <w:t>Union</w:t>
      </w:r>
      <w:proofErr w:type="spellEnd"/>
      <w:r w:rsidRPr="00C85AEE">
        <w:rPr>
          <w:rFonts w:ascii="Times New Roman" w:hAnsi="Times New Roman" w:cs="Times New Roman"/>
          <w:color w:val="000000"/>
          <w:sz w:val="28"/>
          <w:szCs w:val="28"/>
          <w:lang w:val="uk-UA"/>
        </w:rPr>
        <w:t xml:space="preserve">, </w:t>
      </w:r>
      <w:proofErr w:type="spellStart"/>
      <w:r w:rsidRPr="00C85AEE">
        <w:rPr>
          <w:rFonts w:ascii="Times New Roman" w:hAnsi="Times New Roman" w:cs="Times New Roman"/>
          <w:iCs/>
          <w:color w:val="000000"/>
          <w:sz w:val="28"/>
          <w:szCs w:val="28"/>
          <w:lang w:val="uk-UA"/>
        </w:rPr>
        <w:t>Мо</w:t>
      </w:r>
      <w:proofErr w:type="spellEnd"/>
      <w:r w:rsidRPr="00C85AEE">
        <w:rPr>
          <w:rFonts w:ascii="Times New Roman" w:hAnsi="Times New Roman" w:cs="Times New Roman"/>
          <w:iCs/>
          <w:color w:val="000000"/>
          <w:sz w:val="28"/>
          <w:szCs w:val="28"/>
        </w:rPr>
        <w:t>n</w:t>
      </w:r>
      <w:proofErr w:type="spellStart"/>
      <w:r w:rsidRPr="00C85AEE">
        <w:rPr>
          <w:rFonts w:ascii="Times New Roman" w:hAnsi="Times New Roman" w:cs="Times New Roman"/>
          <w:iCs/>
          <w:color w:val="000000"/>
          <w:sz w:val="28"/>
          <w:szCs w:val="28"/>
          <w:lang w:val="uk-UA"/>
        </w:rPr>
        <w:t>еу</w:t>
      </w:r>
      <w:proofErr w:type="spellEnd"/>
      <w:r w:rsidRPr="00C85AEE">
        <w:rPr>
          <w:rFonts w:ascii="Times New Roman" w:hAnsi="Times New Roman" w:cs="Times New Roman"/>
          <w:iCs/>
          <w:color w:val="000000"/>
          <w:sz w:val="28"/>
          <w:szCs w:val="28"/>
          <w:lang w:val="uk-UA"/>
        </w:rPr>
        <w:t xml:space="preserve"> </w:t>
      </w:r>
      <w:proofErr w:type="spellStart"/>
      <w:r w:rsidRPr="00C85AEE">
        <w:rPr>
          <w:rFonts w:ascii="Times New Roman" w:hAnsi="Times New Roman" w:cs="Times New Roman"/>
          <w:iCs/>
          <w:color w:val="000000"/>
          <w:sz w:val="28"/>
          <w:szCs w:val="28"/>
        </w:rPr>
        <w:t>Gr</w:t>
      </w:r>
      <w:proofErr w:type="spellEnd"/>
      <w:r w:rsidRPr="00C85AEE">
        <w:rPr>
          <w:rFonts w:ascii="Times New Roman" w:hAnsi="Times New Roman" w:cs="Times New Roman"/>
          <w:iCs/>
          <w:color w:val="000000"/>
          <w:sz w:val="28"/>
          <w:szCs w:val="28"/>
          <w:lang w:val="uk-UA"/>
        </w:rPr>
        <w:t>а</w:t>
      </w:r>
      <w:r w:rsidRPr="00C85AEE">
        <w:rPr>
          <w:rFonts w:ascii="Times New Roman" w:hAnsi="Times New Roman" w:cs="Times New Roman"/>
          <w:iCs/>
          <w:color w:val="000000"/>
          <w:sz w:val="28"/>
          <w:szCs w:val="28"/>
        </w:rPr>
        <w:t>m</w:t>
      </w:r>
      <w:r w:rsidRPr="00C85AEE">
        <w:rPr>
          <w:rFonts w:ascii="Times New Roman" w:hAnsi="Times New Roman" w:cs="Times New Roman"/>
          <w:color w:val="000000"/>
          <w:sz w:val="28"/>
          <w:szCs w:val="28"/>
          <w:lang w:val="uk-UA"/>
        </w:rPr>
        <w:t xml:space="preserve">, </w:t>
      </w:r>
      <w:proofErr w:type="spellStart"/>
      <w:r w:rsidRPr="00C85AEE">
        <w:rPr>
          <w:rFonts w:ascii="Times New Roman" w:hAnsi="Times New Roman" w:cs="Times New Roman"/>
          <w:color w:val="000000"/>
          <w:sz w:val="28"/>
          <w:szCs w:val="28"/>
        </w:rPr>
        <w:t>Money</w:t>
      </w:r>
      <w:proofErr w:type="spellEnd"/>
      <w:r w:rsidRPr="00C85AEE">
        <w:rPr>
          <w:rFonts w:ascii="Times New Roman" w:hAnsi="Times New Roman" w:cs="Times New Roman"/>
          <w:color w:val="000000"/>
          <w:sz w:val="28"/>
          <w:szCs w:val="28"/>
          <w:lang w:val="uk-UA"/>
        </w:rPr>
        <w:t xml:space="preserve"> </w:t>
      </w:r>
      <w:proofErr w:type="spellStart"/>
      <w:r w:rsidRPr="00C85AEE">
        <w:rPr>
          <w:rFonts w:ascii="Times New Roman" w:hAnsi="Times New Roman" w:cs="Times New Roman"/>
          <w:color w:val="000000"/>
          <w:sz w:val="28"/>
          <w:szCs w:val="28"/>
        </w:rPr>
        <w:t>Express</w:t>
      </w:r>
      <w:proofErr w:type="spellEnd"/>
      <w:r w:rsidRPr="00C85AEE">
        <w:rPr>
          <w:rFonts w:ascii="Times New Roman" w:hAnsi="Times New Roman" w:cs="Times New Roman"/>
          <w:color w:val="000000"/>
          <w:sz w:val="28"/>
          <w:szCs w:val="28"/>
          <w:lang w:val="uk-UA"/>
        </w:rPr>
        <w:t>,  Р</w:t>
      </w:r>
      <w:proofErr w:type="spellStart"/>
      <w:r w:rsidRPr="00C85AEE">
        <w:rPr>
          <w:rFonts w:ascii="Times New Roman" w:hAnsi="Times New Roman" w:cs="Times New Roman"/>
          <w:color w:val="000000"/>
          <w:sz w:val="28"/>
          <w:szCs w:val="28"/>
        </w:rPr>
        <w:t>rivat</w:t>
      </w:r>
      <w:r w:rsidRPr="00C85AEE">
        <w:rPr>
          <w:rFonts w:ascii="Times New Roman" w:hAnsi="Times New Roman" w:cs="Times New Roman"/>
          <w:color w:val="000000"/>
          <w:sz w:val="28"/>
          <w:szCs w:val="28"/>
          <w:lang w:val="uk-UA"/>
        </w:rPr>
        <w:t>Мо</w:t>
      </w:r>
      <w:proofErr w:type="spellEnd"/>
      <w:r w:rsidRPr="00C85AEE">
        <w:rPr>
          <w:rFonts w:ascii="Times New Roman" w:hAnsi="Times New Roman" w:cs="Times New Roman"/>
          <w:color w:val="000000"/>
          <w:sz w:val="28"/>
          <w:szCs w:val="28"/>
        </w:rPr>
        <w:t>n</w:t>
      </w:r>
      <w:proofErr w:type="spellStart"/>
      <w:r w:rsidR="00E64DEF">
        <w:rPr>
          <w:rFonts w:ascii="Times New Roman" w:hAnsi="Times New Roman" w:cs="Times New Roman"/>
          <w:color w:val="000000"/>
          <w:sz w:val="28"/>
          <w:szCs w:val="28"/>
          <w:lang w:val="uk-UA"/>
        </w:rPr>
        <w:t>еу</w:t>
      </w:r>
      <w:proofErr w:type="spellEnd"/>
      <w:r w:rsidR="00E64DEF">
        <w:rPr>
          <w:rFonts w:ascii="Times New Roman" w:hAnsi="Times New Roman" w:cs="Times New Roman"/>
          <w:color w:val="000000"/>
          <w:sz w:val="28"/>
          <w:szCs w:val="28"/>
          <w:lang w:val="uk-UA"/>
        </w:rPr>
        <w:t xml:space="preserve"> та ін. </w:t>
      </w:r>
      <w:r w:rsidRPr="00C85AEE">
        <w:rPr>
          <w:rFonts w:ascii="Times New Roman" w:hAnsi="Times New Roman" w:cs="Times New Roman"/>
          <w:color w:val="000000"/>
          <w:sz w:val="28"/>
          <w:szCs w:val="28"/>
          <w:lang w:val="uk-UA"/>
        </w:rPr>
        <w:t xml:space="preserve">Системи дистанційного обслуговування банком клієнтів (клієнт-банк, </w:t>
      </w:r>
      <w:proofErr w:type="spellStart"/>
      <w:r w:rsidRPr="00C85AEE">
        <w:rPr>
          <w:rFonts w:ascii="Times New Roman" w:hAnsi="Times New Roman" w:cs="Times New Roman"/>
          <w:color w:val="000000"/>
          <w:sz w:val="28"/>
          <w:szCs w:val="28"/>
          <w:lang w:val="uk-UA"/>
        </w:rPr>
        <w:t>клієнт-Інтернет-банк</w:t>
      </w:r>
      <w:proofErr w:type="spellEnd"/>
      <w:r w:rsidRPr="00C85AEE">
        <w:rPr>
          <w:rFonts w:ascii="Times New Roman" w:hAnsi="Times New Roman" w:cs="Times New Roman"/>
          <w:color w:val="000000"/>
          <w:sz w:val="28"/>
          <w:szCs w:val="28"/>
          <w:lang w:val="uk-UA"/>
        </w:rPr>
        <w:t xml:space="preserve"> тощо), особливості їх роботи.</w:t>
      </w:r>
    </w:p>
    <w:p w:rsidR="00C85AEE" w:rsidRPr="00C85AEE" w:rsidRDefault="00C85AEE" w:rsidP="00CD63BD">
      <w:pPr>
        <w:numPr>
          <w:ilvl w:val="0"/>
          <w:numId w:val="25"/>
        </w:numPr>
        <w:tabs>
          <w:tab w:val="left" w:pos="851"/>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Касові операції банків, їх характеристика.</w:t>
      </w:r>
    </w:p>
    <w:p w:rsidR="00C85AEE" w:rsidRPr="00C85AEE" w:rsidRDefault="00C85AEE" w:rsidP="00C85AEE">
      <w:pPr>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 xml:space="preserve">Розглянути </w:t>
      </w:r>
      <w:r w:rsidRPr="00C85AEE">
        <w:rPr>
          <w:rFonts w:ascii="Times New Roman" w:hAnsi="Times New Roman" w:cs="Times New Roman"/>
          <w:sz w:val="28"/>
          <w:szCs w:val="28"/>
          <w:lang w:val="uk-UA"/>
        </w:rPr>
        <w:t>порядок організації касової роботи в банку.</w:t>
      </w:r>
    </w:p>
    <w:p w:rsidR="00C85AEE" w:rsidRPr="00C3409E" w:rsidRDefault="00C85AEE" w:rsidP="00C85AEE">
      <w:pPr>
        <w:pStyle w:val="23"/>
        <w:spacing w:after="0" w:line="276" w:lineRule="auto"/>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 xml:space="preserve">Ознайомитися </w:t>
      </w:r>
      <w:r w:rsidRPr="00C3409E">
        <w:rPr>
          <w:rFonts w:ascii="Times New Roman" w:hAnsi="Times New Roman" w:cs="Times New Roman"/>
          <w:sz w:val="28"/>
          <w:szCs w:val="28"/>
          <w:lang w:val="uk-UA"/>
        </w:rPr>
        <w:t xml:space="preserve">з порядком надходження готівкових грошей до кас банків, порядком видачі з кас банків та витрачання готівки суб’єктами господарювання. Порядок роботи вечірніх кас. Розглянути порядок оформлення супроводжуючих касових документів. </w:t>
      </w:r>
    </w:p>
    <w:p w:rsidR="00C85AEE" w:rsidRPr="00C85AEE" w:rsidRDefault="00C85AEE" w:rsidP="00C85AEE">
      <w:pPr>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порядок контролю за дотриманням касової  дисципліни.</w:t>
      </w:r>
    </w:p>
    <w:p w:rsidR="00C85AEE" w:rsidRPr="00CD63BD" w:rsidRDefault="00C85AEE" w:rsidP="00CD63BD">
      <w:pPr>
        <w:widowControl w:val="0"/>
        <w:adjustRightInd w:val="0"/>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2</w:t>
      </w:r>
    </w:p>
    <w:p w:rsidR="00C85AEE" w:rsidRPr="00C85AEE" w:rsidRDefault="00C85AEE" w:rsidP="006A0092">
      <w:pPr>
        <w:numPr>
          <w:ilvl w:val="3"/>
          <w:numId w:val="15"/>
        </w:numPr>
        <w:tabs>
          <w:tab w:val="left" w:pos="709"/>
          <w:tab w:val="left" w:pos="851"/>
          <w:tab w:val="left" w:pos="1134"/>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Кредитні операції банків.</w:t>
      </w:r>
    </w:p>
    <w:p w:rsidR="00C85AEE" w:rsidRPr="00C85AEE" w:rsidRDefault="00C85AEE" w:rsidP="006A0092">
      <w:pPr>
        <w:tabs>
          <w:tab w:val="left" w:pos="709"/>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порядок організації кредитної діяльності банку. Функціональні обов’язки працівників кредитного відділу.</w:t>
      </w:r>
      <w:r w:rsidR="00C3409E">
        <w:rPr>
          <w:rFonts w:ascii="Times New Roman" w:hAnsi="Times New Roman" w:cs="Times New Roman"/>
          <w:sz w:val="28"/>
          <w:szCs w:val="28"/>
          <w:lang w:val="uk-UA"/>
        </w:rPr>
        <w:t xml:space="preserve"> </w:t>
      </w:r>
      <w:r w:rsidRPr="00C3409E">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види кредитів, які надає досліджуваний банк, різним категоріям клієнтів: фізичним особам, малому бізнесу, корпоративним клієнтам. Умови кредитування.</w:t>
      </w:r>
    </w:p>
    <w:p w:rsidR="00C85AEE" w:rsidRPr="00C85AEE" w:rsidRDefault="00C85AEE" w:rsidP="006A0092">
      <w:pPr>
        <w:tabs>
          <w:tab w:val="left" w:pos="709"/>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з внутрішнім положенням банку про кредитування. </w:t>
      </w:r>
      <w:r w:rsidRPr="00C3409E">
        <w:rPr>
          <w:rFonts w:ascii="Times New Roman" w:hAnsi="Times New Roman" w:cs="Times New Roman"/>
          <w:b/>
          <w:i/>
          <w:sz w:val="28"/>
          <w:szCs w:val="28"/>
          <w:lang w:val="uk-UA"/>
        </w:rPr>
        <w:t xml:space="preserve">Розглянути </w:t>
      </w:r>
      <w:r w:rsidRPr="00C85AEE">
        <w:rPr>
          <w:rFonts w:ascii="Times New Roman" w:hAnsi="Times New Roman" w:cs="Times New Roman"/>
          <w:sz w:val="28"/>
          <w:szCs w:val="28"/>
          <w:lang w:val="uk-UA"/>
        </w:rPr>
        <w:t xml:space="preserve">особливості процесу банківського кредитування. </w:t>
      </w:r>
      <w:r w:rsidRPr="00C3409E">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пакет документів, що необхідні для одержання кредиту (за різними видами). </w:t>
      </w:r>
      <w:r w:rsidRPr="00C3409E">
        <w:rPr>
          <w:rFonts w:ascii="Times New Roman" w:hAnsi="Times New Roman" w:cs="Times New Roman"/>
          <w:b/>
          <w:i/>
          <w:sz w:val="28"/>
          <w:szCs w:val="28"/>
          <w:lang w:val="uk-UA"/>
        </w:rPr>
        <w:t>Вивч</w:t>
      </w:r>
      <w:r w:rsidR="00C3409E" w:rsidRPr="00C3409E">
        <w:rPr>
          <w:rFonts w:ascii="Times New Roman" w:hAnsi="Times New Roman" w:cs="Times New Roman"/>
          <w:b/>
          <w:i/>
          <w:sz w:val="28"/>
          <w:szCs w:val="28"/>
          <w:lang w:val="uk-UA"/>
        </w:rPr>
        <w:t>ити</w:t>
      </w:r>
      <w:r w:rsidRPr="00C85AEE">
        <w:rPr>
          <w:rFonts w:ascii="Times New Roman" w:hAnsi="Times New Roman" w:cs="Times New Roman"/>
          <w:sz w:val="28"/>
          <w:szCs w:val="28"/>
          <w:lang w:val="uk-UA"/>
        </w:rPr>
        <w:t xml:space="preserve"> методики банку з визначення фінансового стану позичальників (юридичних, фізичних осіб – підприємців, фізичних осіб). </w:t>
      </w:r>
      <w:r w:rsidRPr="00C3409E">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порядок укладання кредитного договору, його структуру. Порядок надання і способи погашення позик. </w:t>
      </w:r>
      <w:r w:rsidRPr="00C3409E">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особливості здійснення банком моніторингу за витрачанням позикових коштів. Супроводжуюча документація по кредитуванню.</w:t>
      </w:r>
    </w:p>
    <w:p w:rsidR="00C85AEE" w:rsidRPr="00C85AEE" w:rsidRDefault="00C85AEE" w:rsidP="006A0092">
      <w:pPr>
        <w:tabs>
          <w:tab w:val="left" w:pos="709"/>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lastRenderedPageBreak/>
        <w:t>Ознайомитис</w:t>
      </w:r>
      <w:r w:rsidR="00C3409E" w:rsidRPr="00C3409E">
        <w:rPr>
          <w:rFonts w:ascii="Times New Roman" w:hAnsi="Times New Roman" w:cs="Times New Roman"/>
          <w:b/>
          <w:i/>
          <w:sz w:val="28"/>
          <w:szCs w:val="28"/>
          <w:lang w:val="uk-UA"/>
        </w:rPr>
        <w:t>ь</w:t>
      </w:r>
      <w:r w:rsidRPr="00C85AEE">
        <w:rPr>
          <w:rFonts w:ascii="Times New Roman" w:hAnsi="Times New Roman" w:cs="Times New Roman"/>
          <w:sz w:val="28"/>
          <w:szCs w:val="28"/>
          <w:lang w:val="uk-UA"/>
        </w:rPr>
        <w:t xml:space="preserve"> з технологією окремих видів кредитування: споживчого, іпотечного, лізингового, іпотечного, факторингового.</w:t>
      </w:r>
    </w:p>
    <w:p w:rsidR="00C85AEE" w:rsidRPr="00C85AEE" w:rsidRDefault="00C85AEE" w:rsidP="006A0092">
      <w:pPr>
        <w:tabs>
          <w:tab w:val="left" w:pos="709"/>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систему управління кредитними ризиками банку.</w:t>
      </w:r>
    </w:p>
    <w:p w:rsidR="00C85AEE" w:rsidRPr="00C85AEE" w:rsidRDefault="00C85AEE" w:rsidP="006A0092">
      <w:pPr>
        <w:tabs>
          <w:tab w:val="left" w:pos="709"/>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Провести аналіз</w:t>
      </w:r>
      <w:r w:rsidRPr="00C85AEE">
        <w:rPr>
          <w:rFonts w:ascii="Times New Roman" w:hAnsi="Times New Roman" w:cs="Times New Roman"/>
          <w:sz w:val="28"/>
          <w:szCs w:val="28"/>
          <w:lang w:val="uk-UA"/>
        </w:rPr>
        <w:t xml:space="preserve"> динаміки наданих банком кредитів за 3 роки. </w:t>
      </w:r>
      <w:r w:rsidRPr="00C3409E">
        <w:rPr>
          <w:rFonts w:ascii="Times New Roman" w:hAnsi="Times New Roman" w:cs="Times New Roman"/>
          <w:b/>
          <w:i/>
          <w:sz w:val="28"/>
          <w:szCs w:val="28"/>
          <w:lang w:val="uk-UA"/>
        </w:rPr>
        <w:t>Проаналізувати</w:t>
      </w:r>
      <w:r w:rsidRPr="00C85AEE">
        <w:rPr>
          <w:rFonts w:ascii="Times New Roman" w:hAnsi="Times New Roman" w:cs="Times New Roman"/>
          <w:sz w:val="28"/>
          <w:szCs w:val="28"/>
          <w:lang w:val="uk-UA"/>
        </w:rPr>
        <w:t xml:space="preserve"> кредитний портфель банку в розрізі валют, клієнтів, видів діяльності клієнтів та якості наданих позик. </w:t>
      </w:r>
    </w:p>
    <w:p w:rsidR="00C85AEE" w:rsidRPr="00C85AEE" w:rsidRDefault="00C85AEE" w:rsidP="006A0092">
      <w:pPr>
        <w:numPr>
          <w:ilvl w:val="3"/>
          <w:numId w:val="15"/>
        </w:numPr>
        <w:tabs>
          <w:tab w:val="left" w:pos="709"/>
          <w:tab w:val="left" w:pos="851"/>
          <w:tab w:val="left" w:pos="1276"/>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Інвестиційні операції банків.</w:t>
      </w:r>
    </w:p>
    <w:p w:rsidR="00C85AEE" w:rsidRPr="00C85AEE" w:rsidRDefault="00C85AEE" w:rsidP="006A0092">
      <w:pPr>
        <w:tabs>
          <w:tab w:val="left" w:pos="709"/>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види операцій банку з цінними паперами. </w:t>
      </w:r>
      <w:r w:rsidR="00C3409E" w:rsidRPr="00C3409E">
        <w:rPr>
          <w:rFonts w:ascii="Times New Roman" w:hAnsi="Times New Roman" w:cs="Times New Roman"/>
          <w:b/>
          <w:i/>
          <w:sz w:val="28"/>
          <w:szCs w:val="28"/>
          <w:lang w:val="uk-UA"/>
        </w:rPr>
        <w:t>Розглянути</w:t>
      </w:r>
      <w:r w:rsidR="00C3409E" w:rsidRPr="00C85AEE">
        <w:rPr>
          <w:rFonts w:ascii="Times New Roman" w:hAnsi="Times New Roman" w:cs="Times New Roman"/>
          <w:sz w:val="28"/>
          <w:szCs w:val="28"/>
          <w:lang w:val="uk-UA"/>
        </w:rPr>
        <w:t xml:space="preserve"> особливості довгострокового кредитування інвестиційних проектів.</w:t>
      </w:r>
    </w:p>
    <w:p w:rsidR="00C85AEE" w:rsidRPr="00C85AEE" w:rsidRDefault="00C85AEE" w:rsidP="00C85AEE">
      <w:pPr>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та проаналізувати за 2 роки структуру портфеля цінних паперів банку. </w:t>
      </w:r>
      <w:r w:rsidRPr="00C3409E">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порядок емісії власних цінних паперів. Діяльність з торгівлі на ринку цінних паперів. Депозитарна  діяльність банку. </w:t>
      </w:r>
    </w:p>
    <w:p w:rsidR="00C85AEE" w:rsidRPr="00C85AEE" w:rsidRDefault="00C85AEE" w:rsidP="00C85AEE">
      <w:pPr>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із прямими інвестиціями банку в реальні активи (у свою діяльність, участь банків у власності інших суб’єктів господарювання, спільне фінансування банком і підприємством інвестиційних проектів).</w:t>
      </w:r>
    </w:p>
    <w:p w:rsidR="00C85AEE" w:rsidRPr="006A0092" w:rsidRDefault="00C85AEE" w:rsidP="006A0092">
      <w:pPr>
        <w:numPr>
          <w:ilvl w:val="3"/>
          <w:numId w:val="15"/>
        </w:numPr>
        <w:tabs>
          <w:tab w:val="left" w:pos="851"/>
          <w:tab w:val="left" w:pos="1134"/>
        </w:tabs>
        <w:autoSpaceDE w:val="0"/>
        <w:autoSpaceDN w:val="0"/>
        <w:spacing w:after="0"/>
        <w:ind w:left="0" w:firstLine="567"/>
        <w:jc w:val="both"/>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Валютні операції банку.</w:t>
      </w:r>
    </w:p>
    <w:p w:rsidR="00C85AEE" w:rsidRPr="006A0092" w:rsidRDefault="00C85AEE" w:rsidP="006A0092">
      <w:pPr>
        <w:tabs>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Вивчити</w:t>
      </w:r>
      <w:r w:rsidRPr="006A0092">
        <w:rPr>
          <w:rFonts w:ascii="Times New Roman" w:hAnsi="Times New Roman" w:cs="Times New Roman"/>
          <w:sz w:val="28"/>
          <w:szCs w:val="28"/>
          <w:lang w:val="uk-UA"/>
        </w:rPr>
        <w:t xml:space="preserve"> порядок відкриття і ведення валютних рахунків клієнтів.</w:t>
      </w:r>
    </w:p>
    <w:p w:rsidR="00C3409E" w:rsidRPr="006A0092" w:rsidRDefault="00C85AEE" w:rsidP="00C3409E">
      <w:pPr>
        <w:tabs>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Ознайомитись</w:t>
      </w:r>
      <w:r w:rsidRPr="006A0092">
        <w:rPr>
          <w:rFonts w:ascii="Times New Roman" w:hAnsi="Times New Roman" w:cs="Times New Roman"/>
          <w:sz w:val="28"/>
          <w:szCs w:val="28"/>
          <w:lang w:val="uk-UA"/>
        </w:rPr>
        <w:t xml:space="preserve"> із порядком здійснення міжнародних розрахунків за експортно-імпортними операціями. Форми міжнародних розрахунків, їх характеристика.</w:t>
      </w:r>
      <w:r w:rsidR="00C3409E">
        <w:rPr>
          <w:rFonts w:ascii="Times New Roman" w:hAnsi="Times New Roman" w:cs="Times New Roman"/>
          <w:sz w:val="28"/>
          <w:szCs w:val="28"/>
          <w:lang w:val="uk-UA"/>
        </w:rPr>
        <w:t xml:space="preserve"> </w:t>
      </w:r>
      <w:r w:rsidR="00C3409E" w:rsidRPr="00C3409E">
        <w:rPr>
          <w:rFonts w:ascii="Times New Roman" w:hAnsi="Times New Roman" w:cs="Times New Roman"/>
          <w:b/>
          <w:i/>
          <w:sz w:val="28"/>
          <w:szCs w:val="28"/>
          <w:lang w:val="uk-UA"/>
        </w:rPr>
        <w:t>Ознайомитись</w:t>
      </w:r>
      <w:r w:rsidR="00C3409E" w:rsidRPr="006A0092">
        <w:rPr>
          <w:rFonts w:ascii="Times New Roman" w:hAnsi="Times New Roman" w:cs="Times New Roman"/>
          <w:sz w:val="28"/>
          <w:szCs w:val="28"/>
          <w:lang w:val="uk-UA"/>
        </w:rPr>
        <w:t xml:space="preserve"> із організацією валютного кредитування.</w:t>
      </w:r>
    </w:p>
    <w:p w:rsidR="00C85AEE" w:rsidRPr="006A0092" w:rsidRDefault="00C3409E" w:rsidP="006A0092">
      <w:pPr>
        <w:tabs>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 xml:space="preserve">Вивчити </w:t>
      </w:r>
      <w:r>
        <w:rPr>
          <w:rFonts w:ascii="Times New Roman" w:hAnsi="Times New Roman" w:cs="Times New Roman"/>
          <w:sz w:val="28"/>
          <w:szCs w:val="28"/>
          <w:lang w:val="uk-UA"/>
        </w:rPr>
        <w:t>о</w:t>
      </w:r>
      <w:r w:rsidR="00C85AEE" w:rsidRPr="006A0092">
        <w:rPr>
          <w:rFonts w:ascii="Times New Roman" w:hAnsi="Times New Roman" w:cs="Times New Roman"/>
          <w:sz w:val="28"/>
          <w:szCs w:val="28"/>
          <w:lang w:val="uk-UA"/>
        </w:rPr>
        <w:t xml:space="preserve">собливості здійснення банком валютно-обмінних операцій. </w:t>
      </w:r>
    </w:p>
    <w:p w:rsidR="00C85AEE" w:rsidRPr="006A0092" w:rsidRDefault="00C85AEE" w:rsidP="006A0092">
      <w:pPr>
        <w:tabs>
          <w:tab w:val="left" w:pos="851"/>
        </w:tabs>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Розглянути</w:t>
      </w:r>
      <w:r w:rsidRPr="006A0092">
        <w:rPr>
          <w:rFonts w:ascii="Times New Roman" w:hAnsi="Times New Roman" w:cs="Times New Roman"/>
          <w:sz w:val="28"/>
          <w:szCs w:val="28"/>
          <w:lang w:val="uk-UA"/>
        </w:rPr>
        <w:t xml:space="preserve"> операції з торгівлі іноземною валютою на внутрішньому міжбанківському ринку, </w:t>
      </w:r>
      <w:proofErr w:type="spellStart"/>
      <w:r w:rsidRPr="006A0092">
        <w:rPr>
          <w:rFonts w:ascii="Times New Roman" w:hAnsi="Times New Roman" w:cs="Times New Roman"/>
          <w:sz w:val="28"/>
          <w:szCs w:val="28"/>
          <w:lang w:val="uk-UA"/>
        </w:rPr>
        <w:t>ринку</w:t>
      </w:r>
      <w:proofErr w:type="spellEnd"/>
      <w:r w:rsidRPr="006A0092">
        <w:rPr>
          <w:rFonts w:ascii="Times New Roman" w:hAnsi="Times New Roman" w:cs="Times New Roman"/>
          <w:sz w:val="28"/>
          <w:szCs w:val="28"/>
          <w:lang w:val="uk-UA"/>
        </w:rPr>
        <w:t xml:space="preserve"> </w:t>
      </w:r>
      <w:proofErr w:type="spellStart"/>
      <w:r w:rsidRPr="006A0092">
        <w:rPr>
          <w:rFonts w:ascii="Times New Roman" w:hAnsi="Times New Roman" w:cs="Times New Roman"/>
          <w:sz w:val="28"/>
          <w:szCs w:val="28"/>
          <w:lang w:val="uk-UA"/>
        </w:rPr>
        <w:t>Форекс</w:t>
      </w:r>
      <w:proofErr w:type="spellEnd"/>
      <w:r w:rsidRPr="006A0092">
        <w:rPr>
          <w:rFonts w:ascii="Times New Roman" w:hAnsi="Times New Roman" w:cs="Times New Roman"/>
          <w:sz w:val="28"/>
          <w:szCs w:val="28"/>
          <w:lang w:val="uk-UA"/>
        </w:rPr>
        <w:t>.</w:t>
      </w:r>
      <w:r w:rsidR="00C3409E">
        <w:rPr>
          <w:rFonts w:ascii="Times New Roman" w:hAnsi="Times New Roman" w:cs="Times New Roman"/>
          <w:sz w:val="28"/>
          <w:szCs w:val="28"/>
          <w:lang w:val="uk-UA"/>
        </w:rPr>
        <w:t xml:space="preserve"> </w:t>
      </w:r>
      <w:r w:rsidRPr="00C3409E">
        <w:rPr>
          <w:rFonts w:ascii="Times New Roman" w:hAnsi="Times New Roman" w:cs="Times New Roman"/>
          <w:b/>
          <w:i/>
          <w:sz w:val="28"/>
          <w:szCs w:val="28"/>
          <w:lang w:val="uk-UA"/>
        </w:rPr>
        <w:t>Розглянути</w:t>
      </w:r>
      <w:r w:rsidRPr="006A0092">
        <w:rPr>
          <w:rFonts w:ascii="Times New Roman" w:hAnsi="Times New Roman" w:cs="Times New Roman"/>
          <w:sz w:val="28"/>
          <w:szCs w:val="28"/>
          <w:lang w:val="uk-UA"/>
        </w:rPr>
        <w:t xml:space="preserve"> операції банків банківськими металами.</w:t>
      </w:r>
    </w:p>
    <w:p w:rsidR="00C85AEE" w:rsidRPr="006A0092" w:rsidRDefault="00C85AEE" w:rsidP="006A0092">
      <w:pPr>
        <w:numPr>
          <w:ilvl w:val="3"/>
          <w:numId w:val="15"/>
        </w:numPr>
        <w:tabs>
          <w:tab w:val="clear" w:pos="3240"/>
          <w:tab w:val="left" w:pos="851"/>
          <w:tab w:val="num" w:pos="1134"/>
        </w:tabs>
        <w:autoSpaceDE w:val="0"/>
        <w:autoSpaceDN w:val="0"/>
        <w:spacing w:after="0"/>
        <w:ind w:left="0" w:firstLine="567"/>
        <w:jc w:val="both"/>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Забезпечення фінансової стійкості банку.</w:t>
      </w:r>
    </w:p>
    <w:p w:rsidR="00C85AEE" w:rsidRPr="00C85AEE" w:rsidRDefault="00C85AEE" w:rsidP="006A0092">
      <w:pPr>
        <w:pStyle w:val="23"/>
        <w:tabs>
          <w:tab w:val="left" w:pos="851"/>
        </w:tabs>
        <w:spacing w:after="0" w:line="276" w:lineRule="auto"/>
        <w:ind w:firstLine="567"/>
        <w:jc w:val="both"/>
        <w:rPr>
          <w:rFonts w:ascii="Times New Roman" w:hAnsi="Times New Roman" w:cs="Times New Roman"/>
          <w:sz w:val="28"/>
          <w:szCs w:val="28"/>
        </w:rPr>
      </w:pPr>
      <w:r w:rsidRPr="00C3409E">
        <w:rPr>
          <w:rFonts w:ascii="Times New Roman" w:hAnsi="Times New Roman" w:cs="Times New Roman"/>
          <w:b/>
          <w:i/>
          <w:sz w:val="28"/>
          <w:szCs w:val="28"/>
          <w:lang w:val="uk-UA"/>
        </w:rPr>
        <w:t>Розглянути</w:t>
      </w:r>
      <w:r w:rsidRPr="006A0092">
        <w:rPr>
          <w:rFonts w:ascii="Times New Roman" w:hAnsi="Times New Roman" w:cs="Times New Roman"/>
          <w:sz w:val="28"/>
          <w:szCs w:val="28"/>
          <w:lang w:val="uk-UA"/>
        </w:rPr>
        <w:t xml:space="preserve"> порядок розрахунку економічних нормативів регулювання діяльності банків, встановлених Національним банком України. Оцінити дотримання їх банком</w:t>
      </w:r>
      <w:r w:rsidRPr="00C85AEE">
        <w:rPr>
          <w:rFonts w:ascii="Times New Roman" w:hAnsi="Times New Roman" w:cs="Times New Roman"/>
          <w:sz w:val="28"/>
          <w:szCs w:val="28"/>
        </w:rPr>
        <w:t>.</w:t>
      </w:r>
    </w:p>
    <w:p w:rsidR="00C85AEE" w:rsidRPr="00C85AEE" w:rsidRDefault="00C85AEE" w:rsidP="00C85AEE">
      <w:pPr>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порядок обов’язкового резервування коштів банками. Розрахунок обов’язкових резервів.</w:t>
      </w:r>
    </w:p>
    <w:p w:rsidR="00C85AEE" w:rsidRPr="00C85AEE" w:rsidRDefault="00C85AEE" w:rsidP="00C85AEE">
      <w:pPr>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Ознайомитися</w:t>
      </w:r>
      <w:r w:rsidRPr="00C85AEE">
        <w:rPr>
          <w:rFonts w:ascii="Times New Roman" w:hAnsi="Times New Roman" w:cs="Times New Roman"/>
          <w:sz w:val="28"/>
          <w:szCs w:val="28"/>
          <w:lang w:val="uk-UA"/>
        </w:rPr>
        <w:t xml:space="preserve"> з формуванням резервів для покриття втрат банку від активних операцій (кредитних, з цінними паперами). </w:t>
      </w:r>
      <w:r w:rsidRPr="00C3409E">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із видами фінансової звітності банку.</w:t>
      </w:r>
    </w:p>
    <w:p w:rsidR="00C85AEE" w:rsidRPr="00C85AEE" w:rsidRDefault="00C85AEE" w:rsidP="00C85AEE">
      <w:pPr>
        <w:spacing w:after="0"/>
        <w:ind w:firstLine="567"/>
        <w:jc w:val="both"/>
        <w:rPr>
          <w:rFonts w:ascii="Times New Roman" w:hAnsi="Times New Roman" w:cs="Times New Roman"/>
          <w:sz w:val="28"/>
          <w:szCs w:val="28"/>
          <w:lang w:val="uk-UA"/>
        </w:rPr>
      </w:pPr>
      <w:r w:rsidRPr="00C3409E">
        <w:rPr>
          <w:rFonts w:ascii="Times New Roman" w:hAnsi="Times New Roman" w:cs="Times New Roman"/>
          <w:b/>
          <w:i/>
          <w:sz w:val="28"/>
          <w:szCs w:val="28"/>
          <w:lang w:val="uk-UA"/>
        </w:rPr>
        <w:t>Проаналізувати</w:t>
      </w:r>
      <w:r w:rsidRPr="00C85AEE">
        <w:rPr>
          <w:rFonts w:ascii="Times New Roman" w:hAnsi="Times New Roman" w:cs="Times New Roman"/>
          <w:sz w:val="28"/>
          <w:szCs w:val="28"/>
          <w:lang w:val="uk-UA"/>
        </w:rPr>
        <w:t xml:space="preserve"> фінансовий стан банку за 2 роки.</w:t>
      </w:r>
    </w:p>
    <w:p w:rsidR="00C85AEE" w:rsidRPr="00C85AEE" w:rsidRDefault="0082110E" w:rsidP="006A0092">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4</w:t>
      </w:r>
      <w:r w:rsidR="00C85AEE" w:rsidRPr="00C85AEE">
        <w:rPr>
          <w:rFonts w:ascii="Times New Roman" w:hAnsi="Times New Roman" w:cs="Times New Roman"/>
          <w:b/>
          <w:bCs/>
          <w:sz w:val="28"/>
          <w:szCs w:val="28"/>
          <w:u w:val="single"/>
          <w:lang w:val="uk-UA"/>
        </w:rPr>
        <w:t>.</w:t>
      </w:r>
      <w:r w:rsidR="00A332C6">
        <w:rPr>
          <w:rFonts w:ascii="Times New Roman" w:hAnsi="Times New Roman" w:cs="Times New Roman"/>
          <w:b/>
          <w:bCs/>
          <w:sz w:val="28"/>
          <w:szCs w:val="28"/>
          <w:u w:val="single"/>
          <w:lang w:val="uk-UA"/>
        </w:rPr>
        <w:t>2.</w:t>
      </w:r>
      <w:r w:rsidR="006A0092">
        <w:rPr>
          <w:rFonts w:ascii="Times New Roman" w:hAnsi="Times New Roman" w:cs="Times New Roman"/>
          <w:b/>
          <w:bCs/>
          <w:sz w:val="28"/>
          <w:szCs w:val="28"/>
          <w:u w:val="single"/>
          <w:lang w:val="uk-UA"/>
        </w:rPr>
        <w:t>9</w:t>
      </w:r>
      <w:r w:rsidR="00C85AEE" w:rsidRPr="00C85AEE">
        <w:rPr>
          <w:rFonts w:ascii="Times New Roman" w:hAnsi="Times New Roman" w:cs="Times New Roman"/>
          <w:b/>
          <w:bCs/>
          <w:sz w:val="28"/>
          <w:szCs w:val="28"/>
          <w:u w:val="single"/>
          <w:lang w:val="uk-UA"/>
        </w:rPr>
        <w:t>. Практика у страхових компаніях</w:t>
      </w:r>
    </w:p>
    <w:p w:rsidR="00C85AEE" w:rsidRPr="006A0092" w:rsidRDefault="00C85AEE" w:rsidP="006A0092">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1</w:t>
      </w:r>
    </w:p>
    <w:p w:rsidR="00C85AEE" w:rsidRPr="00C85AEE" w:rsidRDefault="00C85AEE" w:rsidP="00C85AEE">
      <w:pPr>
        <w:pStyle w:val="23"/>
        <w:spacing w:after="0" w:line="276" w:lineRule="auto"/>
        <w:ind w:firstLine="567"/>
        <w:jc w:val="both"/>
        <w:rPr>
          <w:rFonts w:ascii="Times New Roman" w:hAnsi="Times New Roman" w:cs="Times New Roman"/>
          <w:b/>
          <w:bCs/>
          <w:sz w:val="28"/>
          <w:szCs w:val="28"/>
        </w:rPr>
      </w:pPr>
      <w:r w:rsidRPr="00C85AEE">
        <w:rPr>
          <w:rFonts w:ascii="Times New Roman" w:hAnsi="Times New Roman" w:cs="Times New Roman"/>
          <w:b/>
          <w:bCs/>
          <w:sz w:val="28"/>
          <w:szCs w:val="28"/>
        </w:rPr>
        <w:t xml:space="preserve">1. </w:t>
      </w:r>
      <w:proofErr w:type="spellStart"/>
      <w:r w:rsidRPr="00C85AEE">
        <w:rPr>
          <w:rFonts w:ascii="Times New Roman" w:hAnsi="Times New Roman" w:cs="Times New Roman"/>
          <w:b/>
          <w:bCs/>
          <w:sz w:val="28"/>
          <w:szCs w:val="28"/>
        </w:rPr>
        <w:t>Загальна</w:t>
      </w:r>
      <w:proofErr w:type="spellEnd"/>
      <w:r w:rsidRPr="00C85AEE">
        <w:rPr>
          <w:rFonts w:ascii="Times New Roman" w:hAnsi="Times New Roman" w:cs="Times New Roman"/>
          <w:b/>
          <w:bCs/>
          <w:sz w:val="28"/>
          <w:szCs w:val="28"/>
        </w:rPr>
        <w:t xml:space="preserve"> характеристика</w:t>
      </w:r>
      <w:r w:rsidRPr="00C85AEE">
        <w:rPr>
          <w:rFonts w:ascii="Times New Roman" w:hAnsi="Times New Roman" w:cs="Times New Roman"/>
          <w:b/>
          <w:bCs/>
          <w:sz w:val="28"/>
          <w:szCs w:val="28"/>
          <w:lang w:val="uk-UA"/>
        </w:rPr>
        <w:t xml:space="preserve"> діяльності</w:t>
      </w:r>
      <w:r w:rsidRPr="00C85AEE">
        <w:rPr>
          <w:rFonts w:ascii="Times New Roman" w:hAnsi="Times New Roman" w:cs="Times New Roman"/>
          <w:b/>
          <w:bCs/>
          <w:sz w:val="28"/>
          <w:szCs w:val="28"/>
        </w:rPr>
        <w:t xml:space="preserve"> </w:t>
      </w:r>
      <w:proofErr w:type="spellStart"/>
      <w:r w:rsidRPr="00C85AEE">
        <w:rPr>
          <w:rFonts w:ascii="Times New Roman" w:hAnsi="Times New Roman" w:cs="Times New Roman"/>
          <w:b/>
          <w:bCs/>
          <w:sz w:val="28"/>
          <w:szCs w:val="28"/>
        </w:rPr>
        <w:t>страхової</w:t>
      </w:r>
      <w:proofErr w:type="spellEnd"/>
      <w:r w:rsidRPr="00C85AEE">
        <w:rPr>
          <w:rFonts w:ascii="Times New Roman" w:hAnsi="Times New Roman" w:cs="Times New Roman"/>
          <w:b/>
          <w:bCs/>
          <w:sz w:val="28"/>
          <w:szCs w:val="28"/>
        </w:rPr>
        <w:t xml:space="preserve"> </w:t>
      </w:r>
      <w:proofErr w:type="spellStart"/>
      <w:r w:rsidRPr="00C85AEE">
        <w:rPr>
          <w:rFonts w:ascii="Times New Roman" w:hAnsi="Times New Roman" w:cs="Times New Roman"/>
          <w:b/>
          <w:bCs/>
          <w:sz w:val="28"/>
          <w:szCs w:val="28"/>
        </w:rPr>
        <w:t>компанії</w:t>
      </w:r>
      <w:proofErr w:type="spellEnd"/>
      <w:r w:rsidRPr="00C85AEE">
        <w:rPr>
          <w:rFonts w:ascii="Times New Roman" w:hAnsi="Times New Roman" w:cs="Times New Roman"/>
          <w:b/>
          <w:bCs/>
          <w:sz w:val="28"/>
          <w:szCs w:val="28"/>
          <w:lang w:val="uk-UA"/>
        </w:rPr>
        <w:t xml:space="preserve"> (СК)</w:t>
      </w:r>
      <w:r w:rsidRPr="00C85AEE">
        <w:rPr>
          <w:rFonts w:ascii="Times New Roman" w:hAnsi="Times New Roman" w:cs="Times New Roman"/>
          <w:b/>
          <w:bCs/>
          <w:sz w:val="28"/>
          <w:szCs w:val="28"/>
        </w:rPr>
        <w:t>.</w:t>
      </w:r>
    </w:p>
    <w:p w:rsidR="00C85AEE" w:rsidRPr="00C85AEE" w:rsidRDefault="00C85AEE" w:rsidP="00C85AEE">
      <w:pPr>
        <w:tabs>
          <w:tab w:val="left" w:pos="1134"/>
        </w:tabs>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із структурою страхової компанії (центральний апарат, філії, відділення). Органи управління, їх повноваження. Функціональні </w:t>
      </w:r>
      <w:r w:rsidRPr="00C85AEE">
        <w:rPr>
          <w:rFonts w:ascii="Times New Roman" w:hAnsi="Times New Roman" w:cs="Times New Roman"/>
          <w:sz w:val="28"/>
          <w:szCs w:val="28"/>
          <w:lang w:val="uk-UA"/>
        </w:rPr>
        <w:lastRenderedPageBreak/>
        <w:t>підрозділи страховика (управління, відділи відобразити схемами, показати їх підпорядкованість, описати основні функції).</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Описати</w:t>
      </w:r>
      <w:r w:rsidRPr="00C85AEE">
        <w:rPr>
          <w:rFonts w:ascii="Times New Roman" w:hAnsi="Times New Roman" w:cs="Times New Roman"/>
          <w:sz w:val="28"/>
          <w:szCs w:val="28"/>
          <w:lang w:val="uk-UA"/>
        </w:rPr>
        <w:t xml:space="preserve"> порядок створення та реєстрації страховика. </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Охарактеризувати</w:t>
      </w:r>
      <w:r w:rsidRPr="00C85AEE">
        <w:rPr>
          <w:rFonts w:ascii="Times New Roman" w:hAnsi="Times New Roman" w:cs="Times New Roman"/>
          <w:sz w:val="28"/>
          <w:szCs w:val="28"/>
          <w:lang w:val="uk-UA"/>
        </w:rPr>
        <w:t xml:space="preserve"> структуру клієнтів страхової компанії, їх галузеву приналежність.</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Ознайомитися</w:t>
      </w:r>
      <w:r w:rsidRPr="00C85AEE">
        <w:rPr>
          <w:rFonts w:ascii="Times New Roman" w:hAnsi="Times New Roman" w:cs="Times New Roman"/>
          <w:sz w:val="28"/>
          <w:szCs w:val="28"/>
          <w:lang w:val="uk-UA"/>
        </w:rPr>
        <w:t xml:space="preserve"> з нормативними актами, якими керуються страхові компанії.</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2. Характеристика страхової діяльності СК за галузями, видами та формами страхування:</w:t>
      </w:r>
    </w:p>
    <w:p w:rsidR="00C85AEE" w:rsidRPr="00EE17E4" w:rsidRDefault="00C85AEE" w:rsidP="006A0092">
      <w:pPr>
        <w:numPr>
          <w:ilvl w:val="0"/>
          <w:numId w:val="9"/>
        </w:numPr>
        <w:tabs>
          <w:tab w:val="left" w:pos="709"/>
          <w:tab w:val="left" w:pos="1134"/>
        </w:tabs>
        <w:autoSpaceDE w:val="0"/>
        <w:autoSpaceDN w:val="0"/>
        <w:spacing w:after="0"/>
        <w:ind w:left="0" w:firstLine="567"/>
        <w:jc w:val="both"/>
        <w:rPr>
          <w:rFonts w:ascii="Times New Roman" w:hAnsi="Times New Roman" w:cs="Times New Roman"/>
          <w:b/>
          <w:bCs/>
          <w:sz w:val="28"/>
          <w:szCs w:val="28"/>
          <w:lang w:val="uk-UA"/>
        </w:rPr>
      </w:pPr>
      <w:r w:rsidRPr="00EE17E4">
        <w:rPr>
          <w:rFonts w:ascii="Times New Roman" w:hAnsi="Times New Roman" w:cs="Times New Roman"/>
          <w:b/>
          <w:i/>
          <w:sz w:val="28"/>
          <w:szCs w:val="28"/>
          <w:lang w:val="uk-UA"/>
        </w:rPr>
        <w:t xml:space="preserve">охарактеризувати </w:t>
      </w:r>
      <w:r w:rsidRPr="00EE17E4">
        <w:rPr>
          <w:rFonts w:ascii="Times New Roman" w:hAnsi="Times New Roman" w:cs="Times New Roman"/>
          <w:sz w:val="28"/>
          <w:szCs w:val="28"/>
          <w:lang w:val="uk-UA"/>
        </w:rPr>
        <w:t>страхові послуги, що надаються страховою компанією, за формами провед</w:t>
      </w:r>
      <w:r w:rsidR="00EE17E4" w:rsidRPr="00EE17E4">
        <w:rPr>
          <w:rFonts w:ascii="Times New Roman" w:hAnsi="Times New Roman" w:cs="Times New Roman"/>
          <w:sz w:val="28"/>
          <w:szCs w:val="28"/>
          <w:lang w:val="uk-UA"/>
        </w:rPr>
        <w:t>ення (обов’язкове, добровільне)</w:t>
      </w:r>
      <w:r w:rsidR="00EE17E4">
        <w:rPr>
          <w:rFonts w:ascii="Times New Roman" w:hAnsi="Times New Roman" w:cs="Times New Roman"/>
          <w:sz w:val="28"/>
          <w:szCs w:val="28"/>
          <w:lang w:val="uk-UA"/>
        </w:rPr>
        <w:t xml:space="preserve"> т</w:t>
      </w:r>
      <w:r w:rsidRPr="00EE17E4">
        <w:rPr>
          <w:rFonts w:ascii="Times New Roman" w:hAnsi="Times New Roman" w:cs="Times New Roman"/>
          <w:sz w:val="28"/>
          <w:szCs w:val="28"/>
          <w:lang w:val="uk-UA"/>
        </w:rPr>
        <w:t xml:space="preserve">а галузями страхування (майнове; особисте; </w:t>
      </w:r>
      <w:r w:rsidR="00EE17E4">
        <w:rPr>
          <w:rFonts w:ascii="Times New Roman" w:hAnsi="Times New Roman" w:cs="Times New Roman"/>
          <w:sz w:val="28"/>
          <w:szCs w:val="28"/>
          <w:lang w:val="uk-UA"/>
        </w:rPr>
        <w:t xml:space="preserve">страхування </w:t>
      </w:r>
      <w:r w:rsidRPr="00EE17E4">
        <w:rPr>
          <w:rFonts w:ascii="Times New Roman" w:hAnsi="Times New Roman" w:cs="Times New Roman"/>
          <w:sz w:val="28"/>
          <w:szCs w:val="28"/>
          <w:lang w:val="uk-UA"/>
        </w:rPr>
        <w:t>відповідальності).</w:t>
      </w:r>
    </w:p>
    <w:p w:rsidR="00C85AEE" w:rsidRPr="00C85AEE" w:rsidRDefault="00C85AEE" w:rsidP="00C85AEE">
      <w:pPr>
        <w:tabs>
          <w:tab w:val="left" w:pos="1134"/>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Формування ресурсів страхової компанії.</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Розглянути</w:t>
      </w:r>
      <w:r w:rsidRPr="00C85AEE">
        <w:rPr>
          <w:rFonts w:ascii="Times New Roman" w:hAnsi="Times New Roman" w:cs="Times New Roman"/>
          <w:sz w:val="28"/>
          <w:szCs w:val="28"/>
          <w:lang w:val="uk-UA"/>
        </w:rPr>
        <w:t xml:space="preserve"> структуру й порядок формування власного капіталу страхової компанії в динаміці за 3 роки.</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Проаналізувати</w:t>
      </w:r>
      <w:r w:rsidRPr="00C85AEE">
        <w:rPr>
          <w:rFonts w:ascii="Times New Roman" w:hAnsi="Times New Roman" w:cs="Times New Roman"/>
          <w:sz w:val="28"/>
          <w:szCs w:val="28"/>
          <w:lang w:val="uk-UA"/>
        </w:rPr>
        <w:t xml:space="preserve"> склад і структуру залучених коштів (страхових премій) страховиків.</w:t>
      </w:r>
    </w:p>
    <w:p w:rsidR="00C85AEE" w:rsidRPr="00C85AEE" w:rsidRDefault="00C85AEE" w:rsidP="00C85AEE">
      <w:pPr>
        <w:tabs>
          <w:tab w:val="left" w:pos="1134"/>
        </w:tabs>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з </w:t>
      </w:r>
      <w:proofErr w:type="spellStart"/>
      <w:r w:rsidRPr="00C85AEE">
        <w:rPr>
          <w:rFonts w:ascii="Times New Roman" w:hAnsi="Times New Roman" w:cs="Times New Roman"/>
          <w:sz w:val="28"/>
          <w:szCs w:val="28"/>
          <w:lang w:val="uk-UA"/>
        </w:rPr>
        <w:t>актуарними</w:t>
      </w:r>
      <w:proofErr w:type="spellEnd"/>
      <w:r w:rsidRPr="00C85AEE">
        <w:rPr>
          <w:rFonts w:ascii="Times New Roman" w:hAnsi="Times New Roman" w:cs="Times New Roman"/>
          <w:sz w:val="28"/>
          <w:szCs w:val="28"/>
          <w:lang w:val="uk-UA"/>
        </w:rPr>
        <w:t xml:space="preserve"> розрахунками в страховій справі.</w:t>
      </w:r>
    </w:p>
    <w:p w:rsidR="00C85AEE" w:rsidRPr="00C85AEE" w:rsidRDefault="00C85AEE" w:rsidP="00C85AEE">
      <w:pPr>
        <w:tabs>
          <w:tab w:val="left" w:pos="1134"/>
        </w:tabs>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Проаналізувати</w:t>
      </w:r>
      <w:r w:rsidRPr="00C85AEE">
        <w:rPr>
          <w:rFonts w:ascii="Times New Roman" w:hAnsi="Times New Roman" w:cs="Times New Roman"/>
          <w:sz w:val="28"/>
          <w:szCs w:val="28"/>
          <w:lang w:val="uk-UA"/>
        </w:rPr>
        <w:t xml:space="preserve"> порядок формування і розміщення страхових резервів страховика.</w:t>
      </w:r>
    </w:p>
    <w:p w:rsidR="00C85AEE" w:rsidRPr="00C85AEE" w:rsidRDefault="00C85AEE" w:rsidP="00C85AEE">
      <w:pPr>
        <w:tabs>
          <w:tab w:val="left" w:pos="1134"/>
        </w:tabs>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Провести аналіз</w:t>
      </w:r>
      <w:r w:rsidRPr="00C85AEE">
        <w:rPr>
          <w:rFonts w:ascii="Times New Roman" w:hAnsi="Times New Roman" w:cs="Times New Roman"/>
          <w:sz w:val="28"/>
          <w:szCs w:val="28"/>
          <w:lang w:val="uk-UA"/>
        </w:rPr>
        <w:t xml:space="preserve"> грошових надходжень від фінансової та інвестиційної діяльності страховика.</w:t>
      </w:r>
    </w:p>
    <w:p w:rsidR="00C85AEE" w:rsidRPr="006A0092" w:rsidRDefault="00C85AEE" w:rsidP="006A0092">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2</w:t>
      </w:r>
    </w:p>
    <w:p w:rsidR="00C85AEE" w:rsidRPr="00C85AEE" w:rsidRDefault="00EE17E4" w:rsidP="00EE17E4">
      <w:pPr>
        <w:tabs>
          <w:tab w:val="left" w:pos="1134"/>
        </w:tabs>
        <w:autoSpaceDE w:val="0"/>
        <w:autoSpaceDN w:val="0"/>
        <w:spacing w:after="0"/>
        <w:ind w:left="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 </w:t>
      </w:r>
      <w:r w:rsidR="00C85AEE" w:rsidRPr="00C85AEE">
        <w:rPr>
          <w:rFonts w:ascii="Times New Roman" w:hAnsi="Times New Roman" w:cs="Times New Roman"/>
          <w:b/>
          <w:bCs/>
          <w:sz w:val="28"/>
          <w:szCs w:val="28"/>
          <w:lang w:val="uk-UA"/>
        </w:rPr>
        <w:t>Система оплати праці працівників  страхової компанії.</w:t>
      </w:r>
    </w:p>
    <w:p w:rsidR="00C85AEE" w:rsidRPr="00C85AEE" w:rsidRDefault="00C85AEE" w:rsidP="006A0092">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порядок оплати праці штатних працівників;</w:t>
      </w:r>
    </w:p>
    <w:p w:rsidR="00C85AEE" w:rsidRPr="00C85AEE" w:rsidRDefault="00C85AEE" w:rsidP="006A0092">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умови оплати праці, комісійної винагороди страховим агентам та іншим посередникам чи спеціалістам СК.</w:t>
      </w:r>
    </w:p>
    <w:p w:rsidR="00C85AEE" w:rsidRPr="00C85AEE" w:rsidRDefault="00C85AEE" w:rsidP="00C85AEE">
      <w:pPr>
        <w:pStyle w:val="31"/>
        <w:spacing w:after="0" w:line="276" w:lineRule="auto"/>
        <w:ind w:left="0" w:firstLine="567"/>
        <w:jc w:val="both"/>
        <w:rPr>
          <w:b/>
          <w:bCs/>
          <w:sz w:val="28"/>
          <w:szCs w:val="28"/>
          <w:lang w:val="uk-UA"/>
        </w:rPr>
      </w:pPr>
      <w:r w:rsidRPr="00C85AEE">
        <w:rPr>
          <w:b/>
          <w:bCs/>
          <w:sz w:val="28"/>
          <w:szCs w:val="28"/>
          <w:lang w:val="uk-UA"/>
        </w:rPr>
        <w:t>2. Порядок і правила проведення основних видів страхування СК: розробка, прийняття, затвердження.</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з процесо</w:t>
      </w:r>
      <w:r w:rsidR="00EE17E4">
        <w:rPr>
          <w:rFonts w:ascii="Times New Roman" w:hAnsi="Times New Roman" w:cs="Times New Roman"/>
          <w:sz w:val="28"/>
          <w:szCs w:val="28"/>
          <w:lang w:val="uk-UA"/>
        </w:rPr>
        <w:t xml:space="preserve">м ліцензування страхових послуг, </w:t>
      </w:r>
      <w:r w:rsidRPr="00C85AEE">
        <w:rPr>
          <w:rFonts w:ascii="Times New Roman" w:hAnsi="Times New Roman" w:cs="Times New Roman"/>
          <w:sz w:val="28"/>
          <w:szCs w:val="28"/>
          <w:lang w:val="uk-UA"/>
        </w:rPr>
        <w:t>з технічними описам</w:t>
      </w:r>
      <w:r w:rsidR="00EE17E4">
        <w:rPr>
          <w:rFonts w:ascii="Times New Roman" w:hAnsi="Times New Roman" w:cs="Times New Roman"/>
          <w:sz w:val="28"/>
          <w:szCs w:val="28"/>
          <w:lang w:val="uk-UA"/>
        </w:rPr>
        <w:t xml:space="preserve">и страхових програм (продуктів), </w:t>
      </w:r>
      <w:r w:rsidR="00EE17E4" w:rsidRPr="00C85AEE">
        <w:rPr>
          <w:rFonts w:ascii="Times New Roman" w:hAnsi="Times New Roman" w:cs="Times New Roman"/>
          <w:sz w:val="28"/>
          <w:szCs w:val="28"/>
          <w:lang w:val="uk-UA"/>
        </w:rPr>
        <w:t>з порядком оформлення пакету документів у разі настання страхового випадку та виплати страхового відшкодування (страхової суми, виплати).</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порядок розробки та затвердження правил страхування на пр</w:t>
      </w:r>
      <w:r w:rsidR="00EE17E4">
        <w:rPr>
          <w:rFonts w:ascii="Times New Roman" w:hAnsi="Times New Roman" w:cs="Times New Roman"/>
          <w:sz w:val="28"/>
          <w:szCs w:val="28"/>
          <w:lang w:val="uk-UA"/>
        </w:rPr>
        <w:t xml:space="preserve">икладі певного виду страхування, </w:t>
      </w:r>
      <w:r w:rsidRPr="00C85AEE">
        <w:rPr>
          <w:rFonts w:ascii="Times New Roman" w:hAnsi="Times New Roman" w:cs="Times New Roman"/>
          <w:sz w:val="28"/>
          <w:szCs w:val="28"/>
          <w:lang w:val="uk-UA"/>
        </w:rPr>
        <w:t xml:space="preserve">укладання та ведення страхового договору, його структуру. </w:t>
      </w:r>
    </w:p>
    <w:p w:rsidR="00C85AEE" w:rsidRPr="00C85AEE" w:rsidRDefault="00C85AEE" w:rsidP="006A0092">
      <w:pPr>
        <w:numPr>
          <w:ilvl w:val="3"/>
          <w:numId w:val="15"/>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b/>
          <w:sz w:val="28"/>
          <w:szCs w:val="28"/>
          <w:lang w:val="uk-UA"/>
        </w:rPr>
        <w:t>Аналіз фінансово-майнового стану страхової компанії.</w:t>
      </w:r>
    </w:p>
    <w:p w:rsidR="00C85AEE" w:rsidRPr="00C85AEE" w:rsidRDefault="00C85AEE" w:rsidP="00C85AEE">
      <w:pPr>
        <w:tabs>
          <w:tab w:val="left" w:pos="1134"/>
        </w:tabs>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Дати</w:t>
      </w:r>
      <w:r w:rsidRPr="00C85AEE">
        <w:rPr>
          <w:rFonts w:ascii="Times New Roman" w:hAnsi="Times New Roman" w:cs="Times New Roman"/>
          <w:sz w:val="28"/>
          <w:szCs w:val="28"/>
          <w:lang w:val="uk-UA"/>
        </w:rPr>
        <w:t xml:space="preserve"> оцінку фінансових результатів діяльності страховика.</w:t>
      </w:r>
    </w:p>
    <w:p w:rsidR="00C85AEE" w:rsidRPr="00C85AEE" w:rsidRDefault="00C85AEE" w:rsidP="00C85AEE">
      <w:pPr>
        <w:shd w:val="clear" w:color="auto" w:fill="FFFFFF"/>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lastRenderedPageBreak/>
        <w:t>Охарактеризу</w:t>
      </w:r>
      <w:r w:rsidR="00EE17E4" w:rsidRPr="00EE17E4">
        <w:rPr>
          <w:rFonts w:ascii="Times New Roman" w:hAnsi="Times New Roman" w:cs="Times New Roman"/>
          <w:b/>
          <w:i/>
          <w:sz w:val="28"/>
          <w:szCs w:val="28"/>
          <w:lang w:val="uk-UA"/>
        </w:rPr>
        <w:t>вати</w:t>
      </w:r>
      <w:r w:rsidRPr="00C85AEE">
        <w:rPr>
          <w:rFonts w:ascii="Times New Roman" w:hAnsi="Times New Roman" w:cs="Times New Roman"/>
          <w:sz w:val="28"/>
          <w:szCs w:val="28"/>
          <w:lang w:val="uk-UA"/>
        </w:rPr>
        <w:t xml:space="preserve"> форми фінансової звітності, в яких містить</w:t>
      </w:r>
      <w:r w:rsidRPr="00C85AEE">
        <w:rPr>
          <w:rFonts w:ascii="Times New Roman" w:hAnsi="Times New Roman" w:cs="Times New Roman"/>
          <w:sz w:val="28"/>
          <w:szCs w:val="28"/>
          <w:lang w:val="uk-UA"/>
        </w:rPr>
        <w:softHyphen/>
        <w:t>ся інформація щодо показників платоспроможності страхо</w:t>
      </w:r>
      <w:r w:rsidRPr="00C85AEE">
        <w:rPr>
          <w:rFonts w:ascii="Times New Roman" w:hAnsi="Times New Roman" w:cs="Times New Roman"/>
          <w:sz w:val="28"/>
          <w:szCs w:val="28"/>
          <w:lang w:val="uk-UA"/>
        </w:rPr>
        <w:softHyphen/>
        <w:t xml:space="preserve">вих організацій. </w:t>
      </w:r>
    </w:p>
    <w:p w:rsidR="00C85AEE" w:rsidRPr="00C85AEE" w:rsidRDefault="00C85AEE" w:rsidP="00C85AEE">
      <w:pPr>
        <w:shd w:val="clear" w:color="auto" w:fill="FFFFFF"/>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Розкри</w:t>
      </w:r>
      <w:r w:rsidR="00EE17E4" w:rsidRPr="00EE17E4">
        <w:rPr>
          <w:rFonts w:ascii="Times New Roman" w:hAnsi="Times New Roman" w:cs="Times New Roman"/>
          <w:b/>
          <w:i/>
          <w:sz w:val="28"/>
          <w:szCs w:val="28"/>
          <w:lang w:val="uk-UA"/>
        </w:rPr>
        <w:t>ти</w:t>
      </w:r>
      <w:r w:rsidRPr="00C85AEE">
        <w:rPr>
          <w:rFonts w:ascii="Times New Roman" w:hAnsi="Times New Roman" w:cs="Times New Roman"/>
          <w:sz w:val="28"/>
          <w:szCs w:val="28"/>
          <w:lang w:val="uk-UA"/>
        </w:rPr>
        <w:t xml:space="preserve"> сутність </w:t>
      </w:r>
      <w:r w:rsidR="00EE17E4">
        <w:rPr>
          <w:rFonts w:ascii="Times New Roman" w:hAnsi="Times New Roman" w:cs="Times New Roman"/>
          <w:sz w:val="28"/>
          <w:szCs w:val="28"/>
          <w:lang w:val="uk-UA"/>
        </w:rPr>
        <w:t>«</w:t>
      </w:r>
      <w:r w:rsidRPr="00C85AEE">
        <w:rPr>
          <w:rFonts w:ascii="Times New Roman" w:hAnsi="Times New Roman" w:cs="Times New Roman"/>
          <w:sz w:val="28"/>
          <w:szCs w:val="28"/>
          <w:lang w:val="uk-UA"/>
        </w:rPr>
        <w:t>тестів раннього по</w:t>
      </w:r>
      <w:r w:rsidRPr="00C85AEE">
        <w:rPr>
          <w:rFonts w:ascii="Times New Roman" w:hAnsi="Times New Roman" w:cs="Times New Roman"/>
          <w:sz w:val="28"/>
          <w:szCs w:val="28"/>
          <w:lang w:val="uk-UA"/>
        </w:rPr>
        <w:softHyphen/>
        <w:t>передження</w:t>
      </w:r>
      <w:r w:rsidR="00EE17E4">
        <w:rPr>
          <w:rFonts w:ascii="Times New Roman" w:hAnsi="Times New Roman" w:cs="Times New Roman"/>
          <w:sz w:val="28"/>
          <w:szCs w:val="28"/>
          <w:lang w:val="uk-UA"/>
        </w:rPr>
        <w:t>»</w:t>
      </w:r>
      <w:r w:rsidRPr="00C85AEE">
        <w:rPr>
          <w:rFonts w:ascii="Times New Roman" w:hAnsi="Times New Roman" w:cs="Times New Roman"/>
          <w:sz w:val="28"/>
          <w:szCs w:val="28"/>
          <w:lang w:val="uk-UA"/>
        </w:rPr>
        <w:t>. Проведіть розрахунки фінансових коефіцієнтів, які використовують</w:t>
      </w:r>
      <w:r w:rsidRPr="00C85AEE">
        <w:rPr>
          <w:rFonts w:ascii="Times New Roman" w:hAnsi="Times New Roman" w:cs="Times New Roman"/>
          <w:sz w:val="28"/>
          <w:szCs w:val="28"/>
          <w:lang w:val="uk-UA"/>
        </w:rPr>
        <w:softHyphen/>
        <w:t>ся як тести раннього попередження.</w:t>
      </w:r>
    </w:p>
    <w:p w:rsidR="00C85AEE" w:rsidRPr="00C85AEE" w:rsidRDefault="00C85AEE" w:rsidP="00C85AEE">
      <w:pPr>
        <w:tabs>
          <w:tab w:val="left" w:pos="1134"/>
        </w:tabs>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з порядком оподаткування доходів (прибутку) страхової компанії.</w:t>
      </w:r>
    </w:p>
    <w:p w:rsidR="00C85AEE" w:rsidRPr="00C85AEE" w:rsidRDefault="0082110E" w:rsidP="006A0092">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4</w:t>
      </w:r>
      <w:r w:rsidR="00C85AEE" w:rsidRPr="00C85AEE">
        <w:rPr>
          <w:rFonts w:ascii="Times New Roman" w:hAnsi="Times New Roman" w:cs="Times New Roman"/>
          <w:b/>
          <w:bCs/>
          <w:sz w:val="28"/>
          <w:szCs w:val="28"/>
          <w:u w:val="single"/>
          <w:lang w:val="uk-UA"/>
        </w:rPr>
        <w:t>.</w:t>
      </w:r>
      <w:r w:rsidR="00A332C6">
        <w:rPr>
          <w:rFonts w:ascii="Times New Roman" w:hAnsi="Times New Roman" w:cs="Times New Roman"/>
          <w:b/>
          <w:bCs/>
          <w:sz w:val="28"/>
          <w:szCs w:val="28"/>
          <w:u w:val="single"/>
          <w:lang w:val="uk-UA"/>
        </w:rPr>
        <w:t>2.</w:t>
      </w:r>
      <w:r w:rsidR="00C85AEE" w:rsidRPr="00C85AEE">
        <w:rPr>
          <w:rFonts w:ascii="Times New Roman" w:hAnsi="Times New Roman" w:cs="Times New Roman"/>
          <w:b/>
          <w:bCs/>
          <w:sz w:val="28"/>
          <w:szCs w:val="28"/>
          <w:u w:val="single"/>
          <w:lang w:val="uk-UA"/>
        </w:rPr>
        <w:t>1</w:t>
      </w:r>
      <w:r w:rsidR="006A0092">
        <w:rPr>
          <w:rFonts w:ascii="Times New Roman" w:hAnsi="Times New Roman" w:cs="Times New Roman"/>
          <w:b/>
          <w:bCs/>
          <w:sz w:val="28"/>
          <w:szCs w:val="28"/>
          <w:u w:val="single"/>
          <w:lang w:val="uk-UA"/>
        </w:rPr>
        <w:t>0</w:t>
      </w:r>
      <w:r w:rsidR="00C85AEE" w:rsidRPr="00C85AEE">
        <w:rPr>
          <w:rFonts w:ascii="Times New Roman" w:hAnsi="Times New Roman" w:cs="Times New Roman"/>
          <w:b/>
          <w:bCs/>
          <w:sz w:val="28"/>
          <w:szCs w:val="28"/>
          <w:u w:val="single"/>
          <w:lang w:val="uk-UA"/>
        </w:rPr>
        <w:t>. Практика в інститутах спільного інвестування (ІСІ)</w:t>
      </w:r>
    </w:p>
    <w:p w:rsidR="00C85AEE" w:rsidRPr="006A0092" w:rsidRDefault="00C85AEE" w:rsidP="006A0092">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1</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Загальна характеристика (ІСІ).</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Вивчити</w:t>
      </w:r>
      <w:r w:rsidRPr="00C85AEE">
        <w:rPr>
          <w:rFonts w:ascii="Times New Roman" w:hAnsi="Times New Roman" w:cs="Times New Roman"/>
          <w:sz w:val="28"/>
          <w:szCs w:val="28"/>
          <w:lang w:val="uk-UA"/>
        </w:rPr>
        <w:t xml:space="preserve"> організаційну структуру ІСІ. Органи управління, їх повноваження. Функціональні підрозділи (управління, відділи відобразити схемами, показати їх підпорядкованість, описати основні функції).</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 xml:space="preserve">Описати </w:t>
      </w:r>
      <w:r w:rsidRPr="00C85AEE">
        <w:rPr>
          <w:rFonts w:ascii="Times New Roman" w:hAnsi="Times New Roman" w:cs="Times New Roman"/>
          <w:sz w:val="28"/>
          <w:szCs w:val="28"/>
          <w:lang w:val="uk-UA"/>
        </w:rPr>
        <w:t xml:space="preserve">порядок створення та реєстрації ІСІ. </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 xml:space="preserve">Охарактеризувати </w:t>
      </w:r>
      <w:r w:rsidRPr="00C85AEE">
        <w:rPr>
          <w:rFonts w:ascii="Times New Roman" w:hAnsi="Times New Roman" w:cs="Times New Roman"/>
          <w:sz w:val="28"/>
          <w:szCs w:val="28"/>
          <w:lang w:val="uk-UA"/>
        </w:rPr>
        <w:t>структуру клієнтів ІСІ, їх галузеву приналежність.</w:t>
      </w:r>
    </w:p>
    <w:p w:rsidR="00C85AEE" w:rsidRPr="00C85AEE" w:rsidRDefault="00C85AEE" w:rsidP="00C85AEE">
      <w:pPr>
        <w:spacing w:after="0"/>
        <w:ind w:firstLine="567"/>
        <w:jc w:val="both"/>
        <w:rPr>
          <w:rFonts w:ascii="Times New Roman" w:hAnsi="Times New Roman" w:cs="Times New Roman"/>
          <w:sz w:val="28"/>
          <w:szCs w:val="28"/>
          <w:lang w:val="uk-UA"/>
        </w:rPr>
      </w:pPr>
      <w:r w:rsidRPr="00EE17E4">
        <w:rPr>
          <w:rFonts w:ascii="Times New Roman" w:hAnsi="Times New Roman" w:cs="Times New Roman"/>
          <w:b/>
          <w:i/>
          <w:sz w:val="28"/>
          <w:szCs w:val="28"/>
          <w:lang w:val="uk-UA"/>
        </w:rPr>
        <w:t>Ознайомитис</w:t>
      </w:r>
      <w:r w:rsidR="00EE17E4">
        <w:rPr>
          <w:rFonts w:ascii="Times New Roman" w:hAnsi="Times New Roman" w:cs="Times New Roman"/>
          <w:b/>
          <w:i/>
          <w:sz w:val="28"/>
          <w:szCs w:val="28"/>
          <w:lang w:val="uk-UA"/>
        </w:rPr>
        <w:t>ь</w:t>
      </w:r>
      <w:r w:rsidRPr="00EE17E4">
        <w:rPr>
          <w:rFonts w:ascii="Times New Roman" w:hAnsi="Times New Roman" w:cs="Times New Roman"/>
          <w:b/>
          <w:i/>
          <w:sz w:val="28"/>
          <w:szCs w:val="28"/>
          <w:lang w:val="uk-UA"/>
        </w:rPr>
        <w:t xml:space="preserve"> </w:t>
      </w:r>
      <w:r w:rsidRPr="00C85AEE">
        <w:rPr>
          <w:rFonts w:ascii="Times New Roman" w:hAnsi="Times New Roman" w:cs="Times New Roman"/>
          <w:sz w:val="28"/>
          <w:szCs w:val="28"/>
          <w:lang w:val="uk-UA"/>
        </w:rPr>
        <w:t>з законодавством у сфері спільного інвестування.</w:t>
      </w:r>
    </w:p>
    <w:p w:rsidR="00C85AEE" w:rsidRPr="00C85AEE" w:rsidRDefault="00C85AEE" w:rsidP="00C85AEE">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sz w:val="28"/>
          <w:szCs w:val="28"/>
          <w:lang w:val="uk-UA"/>
        </w:rPr>
        <w:t>2. </w:t>
      </w:r>
      <w:r w:rsidRPr="00C85AEE">
        <w:rPr>
          <w:rFonts w:ascii="Times New Roman" w:hAnsi="Times New Roman" w:cs="Times New Roman"/>
          <w:b/>
          <w:bCs/>
          <w:sz w:val="28"/>
          <w:szCs w:val="28"/>
          <w:lang w:val="uk-UA"/>
        </w:rPr>
        <w:t>Охарактеризувати діяльність Корпоративного фонду відповідно бази практики (</w:t>
      </w:r>
      <w:r w:rsidRPr="00C85AEE">
        <w:rPr>
          <w:rFonts w:ascii="Times New Roman" w:hAnsi="Times New Roman" w:cs="Times New Roman"/>
          <w:bCs/>
          <w:sz w:val="28"/>
          <w:szCs w:val="28"/>
          <w:lang w:val="uk-UA"/>
        </w:rPr>
        <w:t xml:space="preserve">корпоративний інвестиційний фонд, пайовий інвестиційний фонд, диверсифікований інвестиційний фонд, спеціалізований інвестиційний фонд, кваліфікаційний інвестиційний фонд, </w:t>
      </w:r>
      <w:proofErr w:type="spellStart"/>
      <w:r w:rsidRPr="00C85AEE">
        <w:rPr>
          <w:rFonts w:ascii="Times New Roman" w:hAnsi="Times New Roman" w:cs="Times New Roman"/>
          <w:bCs/>
          <w:sz w:val="28"/>
          <w:szCs w:val="28"/>
          <w:lang w:val="uk-UA"/>
        </w:rPr>
        <w:t>недиверсифікований</w:t>
      </w:r>
      <w:proofErr w:type="spellEnd"/>
      <w:r w:rsidRPr="00C85AEE">
        <w:rPr>
          <w:rFonts w:ascii="Times New Roman" w:hAnsi="Times New Roman" w:cs="Times New Roman"/>
          <w:bCs/>
          <w:sz w:val="28"/>
          <w:szCs w:val="28"/>
          <w:lang w:val="uk-UA"/>
        </w:rPr>
        <w:t xml:space="preserve"> інвестиційний фонд, біржовий інвестиційний фонд, венчурний інвестиційний фонд)</w:t>
      </w:r>
    </w:p>
    <w:p w:rsidR="00C85AEE" w:rsidRPr="00C85AEE" w:rsidRDefault="00C85AEE" w:rsidP="00C85AEE">
      <w:pPr>
        <w:spacing w:after="0"/>
        <w:ind w:firstLine="567"/>
        <w:jc w:val="both"/>
        <w:rPr>
          <w:rFonts w:ascii="Times New Roman" w:hAnsi="Times New Roman" w:cs="Times New Roman"/>
          <w:bCs/>
          <w:sz w:val="28"/>
          <w:szCs w:val="28"/>
          <w:lang w:val="uk-UA"/>
        </w:rPr>
      </w:pPr>
      <w:r w:rsidRPr="00EE17E4">
        <w:rPr>
          <w:rFonts w:ascii="Times New Roman" w:hAnsi="Times New Roman" w:cs="Times New Roman"/>
          <w:b/>
          <w:bCs/>
          <w:i/>
          <w:sz w:val="28"/>
          <w:szCs w:val="28"/>
          <w:lang w:val="uk-UA"/>
        </w:rPr>
        <w:t>Охарактеризувати</w:t>
      </w:r>
      <w:r w:rsidRPr="00C85AEE">
        <w:rPr>
          <w:rFonts w:ascii="Times New Roman" w:hAnsi="Times New Roman" w:cs="Times New Roman"/>
          <w:bCs/>
          <w:sz w:val="28"/>
          <w:szCs w:val="28"/>
          <w:lang w:val="uk-UA"/>
        </w:rPr>
        <w:t xml:space="preserve"> правовий статус корпоративного фонду.</w:t>
      </w:r>
    </w:p>
    <w:p w:rsidR="00C85AEE" w:rsidRPr="00C85AEE" w:rsidRDefault="00C85AEE" w:rsidP="00C85AEE">
      <w:pPr>
        <w:spacing w:after="0"/>
        <w:ind w:firstLine="567"/>
        <w:jc w:val="both"/>
        <w:rPr>
          <w:rFonts w:ascii="Times New Roman" w:hAnsi="Times New Roman" w:cs="Times New Roman"/>
          <w:bCs/>
          <w:sz w:val="28"/>
          <w:szCs w:val="28"/>
          <w:lang w:val="uk-UA"/>
        </w:rPr>
      </w:pPr>
      <w:r w:rsidRPr="00EE17E4">
        <w:rPr>
          <w:rFonts w:ascii="Times New Roman" w:hAnsi="Times New Roman" w:cs="Times New Roman"/>
          <w:b/>
          <w:bCs/>
          <w:i/>
          <w:sz w:val="28"/>
          <w:szCs w:val="28"/>
          <w:lang w:val="uk-UA"/>
        </w:rPr>
        <w:t>Ознайомитись</w:t>
      </w:r>
      <w:r w:rsidRPr="00C85AEE">
        <w:rPr>
          <w:rFonts w:ascii="Times New Roman" w:hAnsi="Times New Roman" w:cs="Times New Roman"/>
          <w:bCs/>
          <w:sz w:val="28"/>
          <w:szCs w:val="28"/>
          <w:lang w:val="uk-UA"/>
        </w:rPr>
        <w:t xml:space="preserve"> з порядком заснування корпоративного фонду.</w:t>
      </w:r>
    </w:p>
    <w:p w:rsidR="00C85AEE" w:rsidRPr="00C85AEE" w:rsidRDefault="00C85AEE" w:rsidP="00C85AEE">
      <w:pPr>
        <w:spacing w:after="0"/>
        <w:ind w:firstLine="567"/>
        <w:jc w:val="both"/>
        <w:rPr>
          <w:rFonts w:ascii="Times New Roman" w:hAnsi="Times New Roman" w:cs="Times New Roman"/>
          <w:bCs/>
          <w:sz w:val="28"/>
          <w:szCs w:val="28"/>
          <w:lang w:val="uk-UA"/>
        </w:rPr>
      </w:pPr>
      <w:r w:rsidRPr="00EE17E4">
        <w:rPr>
          <w:rFonts w:ascii="Times New Roman" w:hAnsi="Times New Roman" w:cs="Times New Roman"/>
          <w:b/>
          <w:bCs/>
          <w:i/>
          <w:sz w:val="28"/>
          <w:szCs w:val="28"/>
          <w:lang w:val="uk-UA"/>
        </w:rPr>
        <w:t>Охарактеризувати</w:t>
      </w:r>
      <w:r w:rsidRPr="00C85AEE">
        <w:rPr>
          <w:rFonts w:ascii="Times New Roman" w:hAnsi="Times New Roman" w:cs="Times New Roman"/>
          <w:bCs/>
          <w:sz w:val="28"/>
          <w:szCs w:val="28"/>
          <w:lang w:val="uk-UA"/>
        </w:rPr>
        <w:t xml:space="preserve"> основні етапи провадження діяльності корпоративного фонду.</w:t>
      </w:r>
    </w:p>
    <w:p w:rsidR="00C85AEE" w:rsidRPr="00C85AEE" w:rsidRDefault="00C85AEE" w:rsidP="00C85AEE">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
          <w:bCs/>
          <w:sz w:val="28"/>
          <w:szCs w:val="28"/>
          <w:lang w:val="uk-UA"/>
        </w:rPr>
        <w:t>3. Пайовий фонд та його характеристика.</w:t>
      </w:r>
      <w:r w:rsidR="00EE17E4">
        <w:rPr>
          <w:rFonts w:ascii="Times New Roman" w:hAnsi="Times New Roman" w:cs="Times New Roman"/>
          <w:b/>
          <w:bCs/>
          <w:sz w:val="28"/>
          <w:szCs w:val="28"/>
          <w:lang w:val="uk-UA"/>
        </w:rPr>
        <w:t xml:space="preserve"> </w:t>
      </w:r>
      <w:r w:rsidRPr="00C85AEE">
        <w:rPr>
          <w:rFonts w:ascii="Times New Roman" w:hAnsi="Times New Roman" w:cs="Times New Roman"/>
          <w:bCs/>
          <w:sz w:val="28"/>
          <w:szCs w:val="28"/>
          <w:lang w:val="uk-UA"/>
        </w:rPr>
        <w:t>Правовий статус пайового фонду.</w:t>
      </w:r>
      <w:r w:rsidR="00EE17E4">
        <w:rPr>
          <w:rFonts w:ascii="Times New Roman" w:hAnsi="Times New Roman" w:cs="Times New Roman"/>
          <w:bCs/>
          <w:sz w:val="28"/>
          <w:szCs w:val="28"/>
          <w:lang w:val="uk-UA"/>
        </w:rPr>
        <w:t xml:space="preserve"> </w:t>
      </w:r>
      <w:r w:rsidRPr="00C85AEE">
        <w:rPr>
          <w:rFonts w:ascii="Times New Roman" w:hAnsi="Times New Roman" w:cs="Times New Roman"/>
          <w:bCs/>
          <w:sz w:val="28"/>
          <w:szCs w:val="28"/>
          <w:lang w:val="uk-UA"/>
        </w:rPr>
        <w:t>Створення пайового фонду.</w:t>
      </w:r>
      <w:r w:rsidR="00EE17E4">
        <w:rPr>
          <w:rFonts w:ascii="Times New Roman" w:hAnsi="Times New Roman" w:cs="Times New Roman"/>
          <w:bCs/>
          <w:sz w:val="28"/>
          <w:szCs w:val="28"/>
          <w:lang w:val="uk-UA"/>
        </w:rPr>
        <w:t xml:space="preserve"> </w:t>
      </w:r>
      <w:r w:rsidRPr="00C85AEE">
        <w:rPr>
          <w:rFonts w:ascii="Times New Roman" w:hAnsi="Times New Roman" w:cs="Times New Roman"/>
          <w:bCs/>
          <w:sz w:val="28"/>
          <w:szCs w:val="28"/>
          <w:lang w:val="uk-UA"/>
        </w:rPr>
        <w:t>Функціонування пайового фонду.</w:t>
      </w:r>
      <w:r w:rsidR="00EE17E4">
        <w:rPr>
          <w:rFonts w:ascii="Times New Roman" w:hAnsi="Times New Roman" w:cs="Times New Roman"/>
          <w:bCs/>
          <w:sz w:val="28"/>
          <w:szCs w:val="28"/>
          <w:lang w:val="uk-UA"/>
        </w:rPr>
        <w:t xml:space="preserve"> </w:t>
      </w:r>
      <w:r w:rsidRPr="00C85AEE">
        <w:rPr>
          <w:rFonts w:ascii="Times New Roman" w:hAnsi="Times New Roman" w:cs="Times New Roman"/>
          <w:bCs/>
          <w:sz w:val="28"/>
          <w:szCs w:val="28"/>
          <w:lang w:val="uk-UA"/>
        </w:rPr>
        <w:t>Регламент пайового фонду.</w:t>
      </w:r>
      <w:r w:rsidR="00EE17E4">
        <w:rPr>
          <w:rFonts w:ascii="Times New Roman" w:hAnsi="Times New Roman" w:cs="Times New Roman"/>
          <w:bCs/>
          <w:sz w:val="28"/>
          <w:szCs w:val="28"/>
          <w:lang w:val="uk-UA"/>
        </w:rPr>
        <w:t xml:space="preserve"> </w:t>
      </w:r>
      <w:r w:rsidRPr="00C85AEE">
        <w:rPr>
          <w:rFonts w:ascii="Times New Roman" w:hAnsi="Times New Roman" w:cs="Times New Roman"/>
          <w:bCs/>
          <w:sz w:val="28"/>
          <w:szCs w:val="28"/>
          <w:lang w:val="uk-UA"/>
        </w:rPr>
        <w:t>Участь у пайовому фонді.</w:t>
      </w:r>
      <w:r w:rsidR="00EE17E4">
        <w:rPr>
          <w:rFonts w:ascii="Times New Roman" w:hAnsi="Times New Roman" w:cs="Times New Roman"/>
          <w:bCs/>
          <w:sz w:val="28"/>
          <w:szCs w:val="28"/>
          <w:lang w:val="uk-UA"/>
        </w:rPr>
        <w:t xml:space="preserve"> </w:t>
      </w:r>
      <w:r w:rsidRPr="00C85AEE">
        <w:rPr>
          <w:rFonts w:ascii="Times New Roman" w:hAnsi="Times New Roman" w:cs="Times New Roman"/>
          <w:bCs/>
          <w:sz w:val="28"/>
          <w:szCs w:val="28"/>
          <w:lang w:val="uk-UA"/>
        </w:rPr>
        <w:t>Припинення пайового фонду. Розподіл активів пайового фонду в разі його ліквідації</w:t>
      </w:r>
      <w:r w:rsidR="00EE17E4">
        <w:rPr>
          <w:rFonts w:ascii="Times New Roman" w:hAnsi="Times New Roman" w:cs="Times New Roman"/>
          <w:bCs/>
          <w:sz w:val="28"/>
          <w:szCs w:val="28"/>
          <w:lang w:val="uk-UA"/>
        </w:rPr>
        <w:t>.</w:t>
      </w:r>
    </w:p>
    <w:p w:rsidR="00C85AEE" w:rsidRPr="006A0092" w:rsidRDefault="00C85AEE" w:rsidP="006A0092">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2</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Активи інституту спільного інвестування.</w:t>
      </w:r>
    </w:p>
    <w:p w:rsidR="00C85AEE" w:rsidRPr="00C85AEE" w:rsidRDefault="00BC4235" w:rsidP="00C85AEE">
      <w:pPr>
        <w:spacing w:after="0"/>
        <w:ind w:firstLine="567"/>
        <w:jc w:val="both"/>
        <w:rPr>
          <w:rFonts w:ascii="Times New Roman" w:hAnsi="Times New Roman" w:cs="Times New Roman"/>
          <w:bCs/>
          <w:sz w:val="28"/>
          <w:szCs w:val="28"/>
          <w:lang w:val="uk-UA"/>
        </w:rPr>
      </w:pPr>
      <w:r w:rsidRPr="00BC4235">
        <w:rPr>
          <w:rFonts w:ascii="Times New Roman" w:hAnsi="Times New Roman" w:cs="Times New Roman"/>
          <w:b/>
          <w:bCs/>
          <w:i/>
          <w:sz w:val="28"/>
          <w:szCs w:val="28"/>
          <w:lang w:val="uk-UA"/>
        </w:rPr>
        <w:t>Проаналізувати</w:t>
      </w:r>
      <w:r>
        <w:rPr>
          <w:rFonts w:ascii="Times New Roman" w:hAnsi="Times New Roman" w:cs="Times New Roman"/>
          <w:bCs/>
          <w:sz w:val="28"/>
          <w:szCs w:val="28"/>
          <w:lang w:val="uk-UA"/>
        </w:rPr>
        <w:t xml:space="preserve"> </w:t>
      </w:r>
      <w:r w:rsidR="00C85AEE" w:rsidRPr="00C85AEE">
        <w:rPr>
          <w:rFonts w:ascii="Times New Roman" w:hAnsi="Times New Roman" w:cs="Times New Roman"/>
          <w:bCs/>
          <w:sz w:val="28"/>
          <w:szCs w:val="28"/>
          <w:lang w:val="uk-UA"/>
        </w:rPr>
        <w:t>склад і структур</w:t>
      </w:r>
      <w:r>
        <w:rPr>
          <w:rFonts w:ascii="Times New Roman" w:hAnsi="Times New Roman" w:cs="Times New Roman"/>
          <w:bCs/>
          <w:sz w:val="28"/>
          <w:szCs w:val="28"/>
          <w:lang w:val="uk-UA"/>
        </w:rPr>
        <w:t>у</w:t>
      </w:r>
      <w:r w:rsidR="00C85AEE" w:rsidRPr="00C85AEE">
        <w:rPr>
          <w:rFonts w:ascii="Times New Roman" w:hAnsi="Times New Roman" w:cs="Times New Roman"/>
          <w:bCs/>
          <w:sz w:val="28"/>
          <w:szCs w:val="28"/>
          <w:lang w:val="uk-UA"/>
        </w:rPr>
        <w:t xml:space="preserve"> активів ІСІ.</w:t>
      </w:r>
      <w:r>
        <w:rPr>
          <w:rFonts w:ascii="Times New Roman" w:hAnsi="Times New Roman" w:cs="Times New Roman"/>
          <w:bCs/>
          <w:sz w:val="28"/>
          <w:szCs w:val="28"/>
          <w:lang w:val="uk-UA"/>
        </w:rPr>
        <w:t xml:space="preserve"> </w:t>
      </w:r>
    </w:p>
    <w:p w:rsidR="00C85AEE" w:rsidRPr="00C85AEE" w:rsidRDefault="00C85AEE" w:rsidP="00C85AEE">
      <w:pPr>
        <w:spacing w:after="0"/>
        <w:ind w:firstLine="567"/>
        <w:jc w:val="both"/>
        <w:rPr>
          <w:rFonts w:ascii="Times New Roman" w:hAnsi="Times New Roman" w:cs="Times New Roman"/>
          <w:bCs/>
          <w:sz w:val="28"/>
          <w:szCs w:val="28"/>
          <w:lang w:val="uk-UA"/>
        </w:rPr>
      </w:pPr>
      <w:r w:rsidRPr="00BC4235">
        <w:rPr>
          <w:rFonts w:ascii="Times New Roman" w:hAnsi="Times New Roman" w:cs="Times New Roman"/>
          <w:b/>
          <w:bCs/>
          <w:i/>
          <w:sz w:val="28"/>
          <w:szCs w:val="28"/>
          <w:lang w:val="uk-UA"/>
        </w:rPr>
        <w:t>Ознайомитись</w:t>
      </w:r>
      <w:r w:rsidRPr="00C85AEE">
        <w:rPr>
          <w:rFonts w:ascii="Times New Roman" w:hAnsi="Times New Roman" w:cs="Times New Roman"/>
          <w:bCs/>
          <w:sz w:val="28"/>
          <w:szCs w:val="28"/>
          <w:lang w:val="uk-UA"/>
        </w:rPr>
        <w:t xml:space="preserve"> порядком визначення вартості чистих активів ІСІ. Навести розрахунки.</w:t>
      </w:r>
    </w:p>
    <w:p w:rsidR="00C85AEE" w:rsidRPr="00BC4235" w:rsidRDefault="00C85AEE" w:rsidP="006A0092">
      <w:pPr>
        <w:numPr>
          <w:ilvl w:val="0"/>
          <w:numId w:val="21"/>
        </w:numPr>
        <w:tabs>
          <w:tab w:val="clear" w:pos="720"/>
          <w:tab w:val="num" w:pos="851"/>
          <w:tab w:val="left" w:pos="993"/>
        </w:tabs>
        <w:autoSpaceDE w:val="0"/>
        <w:autoSpaceDN w:val="0"/>
        <w:spacing w:after="0"/>
        <w:ind w:left="0" w:firstLine="567"/>
        <w:jc w:val="both"/>
        <w:rPr>
          <w:rFonts w:ascii="Times New Roman" w:hAnsi="Times New Roman" w:cs="Times New Roman"/>
          <w:bCs/>
          <w:sz w:val="28"/>
          <w:szCs w:val="28"/>
          <w:lang w:val="uk-UA"/>
        </w:rPr>
      </w:pPr>
      <w:r w:rsidRPr="00BC4235">
        <w:rPr>
          <w:rFonts w:ascii="Times New Roman" w:hAnsi="Times New Roman" w:cs="Times New Roman"/>
          <w:b/>
          <w:bCs/>
          <w:sz w:val="28"/>
          <w:szCs w:val="28"/>
          <w:lang w:val="uk-UA"/>
        </w:rPr>
        <w:t>Цінні папери інституту спільного інвестування</w:t>
      </w:r>
      <w:r w:rsidR="00BC4235" w:rsidRPr="00BC4235">
        <w:rPr>
          <w:rFonts w:ascii="Times New Roman" w:hAnsi="Times New Roman" w:cs="Times New Roman"/>
          <w:b/>
          <w:bCs/>
          <w:sz w:val="28"/>
          <w:szCs w:val="28"/>
          <w:lang w:val="uk-UA"/>
        </w:rPr>
        <w:t xml:space="preserve">. </w:t>
      </w:r>
      <w:r w:rsidRPr="00BC4235">
        <w:rPr>
          <w:rFonts w:ascii="Times New Roman" w:hAnsi="Times New Roman" w:cs="Times New Roman"/>
          <w:bCs/>
          <w:sz w:val="28"/>
          <w:szCs w:val="28"/>
          <w:lang w:val="uk-UA"/>
        </w:rPr>
        <w:t>Розміщення, обіг та викуп цінних паперів ІСІ.</w:t>
      </w:r>
      <w:r w:rsidR="00BC4235" w:rsidRPr="00BC4235">
        <w:rPr>
          <w:rFonts w:ascii="Times New Roman" w:hAnsi="Times New Roman" w:cs="Times New Roman"/>
          <w:bCs/>
          <w:sz w:val="28"/>
          <w:szCs w:val="28"/>
          <w:lang w:val="uk-UA"/>
        </w:rPr>
        <w:t xml:space="preserve"> </w:t>
      </w:r>
      <w:r w:rsidRPr="00BC4235">
        <w:rPr>
          <w:rFonts w:ascii="Times New Roman" w:hAnsi="Times New Roman" w:cs="Times New Roman"/>
          <w:bCs/>
          <w:sz w:val="28"/>
          <w:szCs w:val="28"/>
          <w:lang w:val="uk-UA"/>
        </w:rPr>
        <w:t>Охарактеризувати види цінних паперів ІСІ.</w:t>
      </w:r>
      <w:r w:rsidR="00BC4235" w:rsidRPr="00BC4235">
        <w:rPr>
          <w:rFonts w:ascii="Times New Roman" w:hAnsi="Times New Roman" w:cs="Times New Roman"/>
          <w:bCs/>
          <w:sz w:val="28"/>
          <w:szCs w:val="28"/>
          <w:lang w:val="uk-UA"/>
        </w:rPr>
        <w:t xml:space="preserve"> </w:t>
      </w:r>
      <w:r w:rsidRPr="00BC4235">
        <w:rPr>
          <w:rFonts w:ascii="Times New Roman" w:hAnsi="Times New Roman" w:cs="Times New Roman"/>
          <w:bCs/>
          <w:sz w:val="28"/>
          <w:szCs w:val="28"/>
          <w:lang w:val="uk-UA"/>
        </w:rPr>
        <w:t>Проспект емісії цінних паперів ІСІ.</w:t>
      </w:r>
      <w:r w:rsidR="00BC4235" w:rsidRPr="00BC4235">
        <w:rPr>
          <w:rFonts w:ascii="Times New Roman" w:hAnsi="Times New Roman" w:cs="Times New Roman"/>
          <w:bCs/>
          <w:sz w:val="28"/>
          <w:szCs w:val="28"/>
          <w:lang w:val="uk-UA"/>
        </w:rPr>
        <w:t xml:space="preserve"> </w:t>
      </w:r>
      <w:r w:rsidRPr="00BC4235">
        <w:rPr>
          <w:rFonts w:ascii="Times New Roman" w:hAnsi="Times New Roman" w:cs="Times New Roman"/>
          <w:bCs/>
          <w:sz w:val="28"/>
          <w:szCs w:val="28"/>
          <w:lang w:val="uk-UA"/>
        </w:rPr>
        <w:t>Реєстрація проспекту емісії цінних паперів ІСІ.</w:t>
      </w:r>
      <w:r w:rsidR="00BC4235" w:rsidRPr="00BC4235">
        <w:rPr>
          <w:rFonts w:ascii="Times New Roman" w:hAnsi="Times New Roman" w:cs="Times New Roman"/>
          <w:bCs/>
          <w:sz w:val="28"/>
          <w:szCs w:val="28"/>
          <w:lang w:val="uk-UA"/>
        </w:rPr>
        <w:t xml:space="preserve"> </w:t>
      </w:r>
      <w:r w:rsidRPr="00BC4235">
        <w:rPr>
          <w:rFonts w:ascii="Times New Roman" w:hAnsi="Times New Roman" w:cs="Times New Roman"/>
          <w:bCs/>
          <w:sz w:val="28"/>
          <w:szCs w:val="28"/>
          <w:lang w:val="uk-UA"/>
        </w:rPr>
        <w:t>Реєстрація випуску акцій корпоративного фонду, що здійснюється з метою спільного інвестування, та проспекту їх емісії.</w:t>
      </w:r>
      <w:r w:rsidR="00BC4235" w:rsidRPr="00BC4235">
        <w:rPr>
          <w:rFonts w:ascii="Times New Roman" w:hAnsi="Times New Roman" w:cs="Times New Roman"/>
          <w:bCs/>
          <w:sz w:val="28"/>
          <w:szCs w:val="28"/>
          <w:lang w:val="uk-UA"/>
        </w:rPr>
        <w:t xml:space="preserve"> </w:t>
      </w:r>
      <w:r w:rsidRPr="00BC4235">
        <w:rPr>
          <w:rFonts w:ascii="Times New Roman" w:hAnsi="Times New Roman" w:cs="Times New Roman"/>
          <w:bCs/>
          <w:sz w:val="28"/>
          <w:szCs w:val="28"/>
          <w:lang w:val="uk-UA"/>
        </w:rPr>
        <w:t xml:space="preserve">Порядок розміщення та викупу </w:t>
      </w:r>
      <w:r w:rsidRPr="00BC4235">
        <w:rPr>
          <w:rFonts w:ascii="Times New Roman" w:hAnsi="Times New Roman" w:cs="Times New Roman"/>
          <w:bCs/>
          <w:sz w:val="28"/>
          <w:szCs w:val="28"/>
          <w:lang w:val="uk-UA"/>
        </w:rPr>
        <w:lastRenderedPageBreak/>
        <w:t>цінних паперів ІСІ.</w:t>
      </w:r>
      <w:r w:rsidR="00BC4235" w:rsidRPr="00BC4235">
        <w:rPr>
          <w:rFonts w:ascii="Times New Roman" w:hAnsi="Times New Roman" w:cs="Times New Roman"/>
          <w:bCs/>
          <w:sz w:val="28"/>
          <w:szCs w:val="28"/>
          <w:lang w:val="uk-UA"/>
        </w:rPr>
        <w:t xml:space="preserve"> </w:t>
      </w:r>
      <w:r w:rsidRPr="00BC4235">
        <w:rPr>
          <w:rFonts w:ascii="Times New Roman" w:hAnsi="Times New Roman" w:cs="Times New Roman"/>
          <w:bCs/>
          <w:sz w:val="28"/>
          <w:szCs w:val="28"/>
          <w:lang w:val="uk-UA"/>
        </w:rPr>
        <w:t>Визначення вартості цінного папера. Конвертація цінних паперів.</w:t>
      </w:r>
    </w:p>
    <w:p w:rsidR="00C85AEE" w:rsidRPr="00C85AEE" w:rsidRDefault="00C85AEE" w:rsidP="006A0092">
      <w:pPr>
        <w:numPr>
          <w:ilvl w:val="0"/>
          <w:numId w:val="21"/>
        </w:numPr>
        <w:tabs>
          <w:tab w:val="clear" w:pos="720"/>
          <w:tab w:val="num" w:pos="851"/>
          <w:tab w:val="left" w:pos="993"/>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Суб’єкти, які обслуговують діяльність інституту спільного інвестування.</w:t>
      </w:r>
    </w:p>
    <w:p w:rsidR="00C85AEE" w:rsidRPr="00C85AEE" w:rsidRDefault="00D5330A" w:rsidP="00C85AEE">
      <w:pPr>
        <w:spacing w:after="0"/>
        <w:ind w:firstLine="567"/>
        <w:jc w:val="both"/>
        <w:rPr>
          <w:rFonts w:ascii="Times New Roman" w:hAnsi="Times New Roman" w:cs="Times New Roman"/>
          <w:sz w:val="28"/>
          <w:szCs w:val="28"/>
          <w:lang w:val="uk-UA"/>
        </w:rPr>
      </w:pPr>
      <w:hyperlink r:id="rId7" w:anchor="ans4#ans4" w:history="1">
        <w:r w:rsidR="00C85AEE" w:rsidRPr="00C85AEE">
          <w:rPr>
            <w:rFonts w:ascii="Times New Roman" w:hAnsi="Times New Roman" w:cs="Times New Roman"/>
            <w:sz w:val="28"/>
            <w:szCs w:val="28"/>
            <w:lang w:val="uk-UA"/>
          </w:rPr>
          <w:t>К</w:t>
        </w:r>
        <w:r w:rsidR="00C85AEE" w:rsidRPr="00C85AEE">
          <w:rPr>
            <w:rFonts w:ascii="Times New Roman" w:hAnsi="Times New Roman" w:cs="Times New Roman"/>
            <w:b/>
            <w:i/>
            <w:sz w:val="28"/>
            <w:szCs w:val="28"/>
            <w:lang w:val="uk-UA"/>
          </w:rPr>
          <w:t>омпанія по управлінню активами</w:t>
        </w:r>
        <w:r w:rsidR="00C85AEE" w:rsidRPr="00C85AEE">
          <w:rPr>
            <w:rFonts w:ascii="Times New Roman" w:hAnsi="Times New Roman" w:cs="Times New Roman"/>
            <w:sz w:val="28"/>
            <w:szCs w:val="28"/>
            <w:lang w:val="uk-UA"/>
          </w:rPr>
          <w:t xml:space="preserve"> </w:t>
        </w:r>
        <w:r w:rsidR="00C85AEE" w:rsidRPr="00C85AEE">
          <w:rPr>
            <w:rFonts w:ascii="Times New Roman" w:hAnsi="Times New Roman" w:cs="Times New Roman"/>
            <w:b/>
            <w:i/>
            <w:sz w:val="28"/>
            <w:szCs w:val="28"/>
            <w:lang w:val="uk-UA"/>
          </w:rPr>
          <w:t>(КУА), її функції:</w:t>
        </w:r>
        <w:r w:rsidR="00BC4235">
          <w:rPr>
            <w:rFonts w:ascii="Times New Roman" w:hAnsi="Times New Roman" w:cs="Times New Roman"/>
            <w:b/>
            <w:i/>
            <w:sz w:val="28"/>
            <w:szCs w:val="28"/>
            <w:lang w:val="uk-UA"/>
          </w:rPr>
          <w:t xml:space="preserve"> </w:t>
        </w:r>
        <w:r w:rsidR="00C85AEE" w:rsidRPr="00C85AEE">
          <w:rPr>
            <w:rFonts w:ascii="Times New Roman" w:hAnsi="Times New Roman" w:cs="Times New Roman"/>
            <w:sz w:val="28"/>
            <w:szCs w:val="28"/>
            <w:lang w:val="uk-UA"/>
          </w:rPr>
          <w:t>Обмеження діяльності компанії з управління активами.</w:t>
        </w:r>
        <w:r w:rsidR="00BC4235">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 xml:space="preserve">Винагорода КУА. Ліцензування діяльності КУА. </w:t>
        </w:r>
      </w:hyperlink>
      <w:hyperlink r:id="rId8" w:anchor="ans5#ans5" w:history="1">
        <w:r w:rsidR="00C85AEE" w:rsidRPr="00C85AEE">
          <w:rPr>
            <w:rFonts w:ascii="Times New Roman" w:hAnsi="Times New Roman" w:cs="Times New Roman"/>
            <w:sz w:val="28"/>
            <w:szCs w:val="28"/>
            <w:lang w:val="uk-UA"/>
          </w:rPr>
          <w:t xml:space="preserve">Контроль за діяльністю КУА. </w:t>
        </w:r>
      </w:hyperlink>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i/>
          <w:sz w:val="28"/>
          <w:szCs w:val="28"/>
          <w:lang w:val="uk-UA"/>
        </w:rPr>
        <w:t>Зберігач активів інституту спільного інвестування:</w:t>
      </w:r>
      <w:r w:rsidR="00BC4235">
        <w:rPr>
          <w:rFonts w:ascii="Times New Roman" w:hAnsi="Times New Roman" w:cs="Times New Roman"/>
          <w:b/>
          <w:i/>
          <w:sz w:val="28"/>
          <w:szCs w:val="28"/>
          <w:lang w:val="uk-UA"/>
        </w:rPr>
        <w:t xml:space="preserve"> </w:t>
      </w:r>
      <w:r w:rsidRPr="00C85AEE">
        <w:rPr>
          <w:rFonts w:ascii="Times New Roman" w:hAnsi="Times New Roman" w:cs="Times New Roman"/>
          <w:sz w:val="28"/>
          <w:szCs w:val="28"/>
          <w:lang w:val="uk-UA"/>
        </w:rPr>
        <w:t>Діяльність зберігача активів ІСІ.</w:t>
      </w:r>
      <w:r w:rsidR="00BC4235">
        <w:rPr>
          <w:rFonts w:ascii="Times New Roman" w:hAnsi="Times New Roman" w:cs="Times New Roman"/>
          <w:sz w:val="28"/>
          <w:szCs w:val="28"/>
          <w:lang w:val="uk-UA"/>
        </w:rPr>
        <w:t xml:space="preserve"> </w:t>
      </w:r>
      <w:r w:rsidRPr="00C85AEE">
        <w:rPr>
          <w:rFonts w:ascii="Times New Roman" w:hAnsi="Times New Roman" w:cs="Times New Roman"/>
          <w:sz w:val="28"/>
          <w:szCs w:val="28"/>
          <w:lang w:val="uk-UA"/>
        </w:rPr>
        <w:t>Обслуговування коштів ІСІ.</w:t>
      </w:r>
      <w:r w:rsidR="00BC4235">
        <w:rPr>
          <w:rFonts w:ascii="Times New Roman" w:hAnsi="Times New Roman" w:cs="Times New Roman"/>
          <w:sz w:val="28"/>
          <w:szCs w:val="28"/>
          <w:lang w:val="uk-UA"/>
        </w:rPr>
        <w:t xml:space="preserve"> </w:t>
      </w:r>
      <w:r w:rsidRPr="00C85AEE">
        <w:rPr>
          <w:rFonts w:ascii="Times New Roman" w:hAnsi="Times New Roman" w:cs="Times New Roman"/>
          <w:sz w:val="28"/>
          <w:szCs w:val="28"/>
          <w:lang w:val="uk-UA"/>
        </w:rPr>
        <w:t>Відповідальність зберігача.</w:t>
      </w:r>
    </w:p>
    <w:p w:rsidR="00C85AEE" w:rsidRPr="00C85AEE" w:rsidRDefault="00C85AEE" w:rsidP="00C85AEE">
      <w:pPr>
        <w:spacing w:after="0"/>
        <w:ind w:firstLine="567"/>
        <w:jc w:val="both"/>
        <w:rPr>
          <w:rFonts w:ascii="Times New Roman" w:hAnsi="Times New Roman" w:cs="Times New Roman"/>
          <w:b/>
          <w:i/>
          <w:sz w:val="28"/>
          <w:szCs w:val="28"/>
          <w:lang w:val="uk-UA"/>
        </w:rPr>
      </w:pPr>
      <w:r w:rsidRPr="00C85AEE">
        <w:rPr>
          <w:rFonts w:ascii="Times New Roman" w:hAnsi="Times New Roman" w:cs="Times New Roman"/>
          <w:b/>
          <w:i/>
          <w:sz w:val="28"/>
          <w:szCs w:val="28"/>
          <w:lang w:val="uk-UA"/>
        </w:rPr>
        <w:t>Оцінювач майна інституту спільного інвестування.</w:t>
      </w:r>
    </w:p>
    <w:p w:rsidR="00C85AEE" w:rsidRPr="00C85AEE" w:rsidRDefault="00C85AEE" w:rsidP="00C85AEE">
      <w:pPr>
        <w:spacing w:after="0"/>
        <w:ind w:firstLine="567"/>
        <w:jc w:val="both"/>
        <w:rPr>
          <w:rFonts w:ascii="Times New Roman" w:hAnsi="Times New Roman" w:cs="Times New Roman"/>
          <w:b/>
          <w:i/>
          <w:sz w:val="28"/>
          <w:szCs w:val="28"/>
          <w:lang w:val="uk-UA"/>
        </w:rPr>
      </w:pPr>
      <w:r w:rsidRPr="00C85AEE">
        <w:rPr>
          <w:rFonts w:ascii="Times New Roman" w:hAnsi="Times New Roman" w:cs="Times New Roman"/>
          <w:b/>
          <w:i/>
          <w:sz w:val="28"/>
          <w:szCs w:val="28"/>
          <w:lang w:val="uk-UA"/>
        </w:rPr>
        <w:t>Аудиторська перевірка інституту спільного інвестування.</w:t>
      </w:r>
    </w:p>
    <w:p w:rsidR="00C85AEE" w:rsidRPr="00C85AEE" w:rsidRDefault="0082110E" w:rsidP="006A0092">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4</w:t>
      </w:r>
      <w:r w:rsidR="00C85AEE" w:rsidRPr="00C85AEE">
        <w:rPr>
          <w:rFonts w:ascii="Times New Roman" w:hAnsi="Times New Roman" w:cs="Times New Roman"/>
          <w:b/>
          <w:bCs/>
          <w:sz w:val="28"/>
          <w:szCs w:val="28"/>
          <w:u w:val="single"/>
          <w:lang w:val="uk-UA"/>
        </w:rPr>
        <w:t>.</w:t>
      </w:r>
      <w:r w:rsidR="00A332C6">
        <w:rPr>
          <w:rFonts w:ascii="Times New Roman" w:hAnsi="Times New Roman" w:cs="Times New Roman"/>
          <w:b/>
          <w:bCs/>
          <w:sz w:val="28"/>
          <w:szCs w:val="28"/>
          <w:u w:val="single"/>
          <w:lang w:val="uk-UA"/>
        </w:rPr>
        <w:t>2.</w:t>
      </w:r>
      <w:r w:rsidR="00C85AEE" w:rsidRPr="00C85AEE">
        <w:rPr>
          <w:rFonts w:ascii="Times New Roman" w:hAnsi="Times New Roman" w:cs="Times New Roman"/>
          <w:b/>
          <w:bCs/>
          <w:sz w:val="28"/>
          <w:szCs w:val="28"/>
          <w:u w:val="single"/>
          <w:lang w:val="uk-UA"/>
        </w:rPr>
        <w:t>1</w:t>
      </w:r>
      <w:r w:rsidR="006A0092">
        <w:rPr>
          <w:rFonts w:ascii="Times New Roman" w:hAnsi="Times New Roman" w:cs="Times New Roman"/>
          <w:b/>
          <w:bCs/>
          <w:sz w:val="28"/>
          <w:szCs w:val="28"/>
          <w:u w:val="single"/>
          <w:lang w:val="uk-UA"/>
        </w:rPr>
        <w:t>1</w:t>
      </w:r>
      <w:r w:rsidR="00C85AEE" w:rsidRPr="00C85AEE">
        <w:rPr>
          <w:rFonts w:ascii="Times New Roman" w:hAnsi="Times New Roman" w:cs="Times New Roman"/>
          <w:b/>
          <w:bCs/>
          <w:sz w:val="28"/>
          <w:szCs w:val="28"/>
          <w:u w:val="single"/>
          <w:lang w:val="uk-UA"/>
        </w:rPr>
        <w:t>. Практика у  недержавних пенсійних фондах (НПФ)</w:t>
      </w:r>
    </w:p>
    <w:p w:rsidR="00C85AEE" w:rsidRPr="006A0092" w:rsidRDefault="00C85AEE" w:rsidP="006A0092">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1</w:t>
      </w:r>
    </w:p>
    <w:p w:rsidR="00C85AEE" w:rsidRPr="00C85AEE" w:rsidRDefault="00C85AEE" w:rsidP="00C85AEE">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1. Характеристика типів недержавного пенсійного забезпечення. </w:t>
      </w:r>
    </w:p>
    <w:p w:rsidR="00C85AEE" w:rsidRPr="00C85AEE" w:rsidRDefault="00BC4235" w:rsidP="00C85AEE">
      <w:pPr>
        <w:spacing w:after="0"/>
        <w:ind w:firstLine="567"/>
        <w:jc w:val="both"/>
        <w:rPr>
          <w:rFonts w:ascii="Times New Roman" w:hAnsi="Times New Roman" w:cs="Times New Roman"/>
          <w:bCs/>
          <w:sz w:val="28"/>
          <w:szCs w:val="28"/>
          <w:lang w:val="uk-UA"/>
        </w:rPr>
      </w:pPr>
      <w:r w:rsidRPr="00BC4235">
        <w:rPr>
          <w:rFonts w:ascii="Times New Roman" w:hAnsi="Times New Roman" w:cs="Times New Roman"/>
          <w:b/>
          <w:bCs/>
          <w:i/>
          <w:sz w:val="28"/>
          <w:szCs w:val="28"/>
          <w:lang w:val="uk-UA"/>
        </w:rPr>
        <w:t>Надати</w:t>
      </w:r>
      <w:r>
        <w:rPr>
          <w:rFonts w:ascii="Times New Roman" w:hAnsi="Times New Roman" w:cs="Times New Roman"/>
          <w:bCs/>
          <w:sz w:val="28"/>
          <w:szCs w:val="28"/>
          <w:lang w:val="uk-UA"/>
        </w:rPr>
        <w:t xml:space="preserve"> з</w:t>
      </w:r>
      <w:r w:rsidR="00C85AEE" w:rsidRPr="00C85AEE">
        <w:rPr>
          <w:rFonts w:ascii="Times New Roman" w:hAnsi="Times New Roman" w:cs="Times New Roman"/>
          <w:bCs/>
          <w:sz w:val="28"/>
          <w:szCs w:val="28"/>
          <w:lang w:val="uk-UA"/>
        </w:rPr>
        <w:t>агальн</w:t>
      </w:r>
      <w:r>
        <w:rPr>
          <w:rFonts w:ascii="Times New Roman" w:hAnsi="Times New Roman" w:cs="Times New Roman"/>
          <w:bCs/>
          <w:sz w:val="28"/>
          <w:szCs w:val="28"/>
          <w:lang w:val="uk-UA"/>
        </w:rPr>
        <w:t>у</w:t>
      </w:r>
      <w:r w:rsidR="00C85AEE" w:rsidRPr="00C85AEE">
        <w:rPr>
          <w:rFonts w:ascii="Times New Roman" w:hAnsi="Times New Roman" w:cs="Times New Roman"/>
          <w:bCs/>
          <w:sz w:val="28"/>
          <w:szCs w:val="28"/>
          <w:lang w:val="uk-UA"/>
        </w:rPr>
        <w:t xml:space="preserve"> характеристик</w:t>
      </w:r>
      <w:r>
        <w:rPr>
          <w:rFonts w:ascii="Times New Roman" w:hAnsi="Times New Roman" w:cs="Times New Roman"/>
          <w:bCs/>
          <w:sz w:val="28"/>
          <w:szCs w:val="28"/>
          <w:lang w:val="uk-UA"/>
        </w:rPr>
        <w:t>у</w:t>
      </w:r>
      <w:r w:rsidR="00C85AEE" w:rsidRPr="00C85AEE">
        <w:rPr>
          <w:rFonts w:ascii="Times New Roman" w:hAnsi="Times New Roman" w:cs="Times New Roman"/>
          <w:bCs/>
          <w:sz w:val="28"/>
          <w:szCs w:val="28"/>
          <w:lang w:val="uk-UA"/>
        </w:rPr>
        <w:t xml:space="preserve"> НПФ залежно від виду (відкриті, корпоративні, професійні).</w:t>
      </w:r>
    </w:p>
    <w:p w:rsidR="00C85AEE" w:rsidRPr="00C85AEE" w:rsidRDefault="00C85AEE" w:rsidP="00C85AEE">
      <w:pPr>
        <w:shd w:val="clear" w:color="auto" w:fill="FFFFFF"/>
        <w:spacing w:after="0"/>
        <w:ind w:firstLine="567"/>
        <w:jc w:val="both"/>
        <w:rPr>
          <w:rFonts w:ascii="Times New Roman" w:hAnsi="Times New Roman" w:cs="Times New Roman"/>
          <w:b/>
          <w:bCs/>
          <w:spacing w:val="-9"/>
          <w:sz w:val="28"/>
          <w:szCs w:val="28"/>
          <w:lang w:val="uk-UA"/>
        </w:rPr>
      </w:pPr>
      <w:r w:rsidRPr="00C85AEE">
        <w:rPr>
          <w:rFonts w:ascii="Times New Roman" w:hAnsi="Times New Roman" w:cs="Times New Roman"/>
          <w:b/>
          <w:bCs/>
          <w:spacing w:val="-9"/>
          <w:sz w:val="28"/>
          <w:szCs w:val="28"/>
          <w:lang w:val="uk-UA"/>
        </w:rPr>
        <w:t>2. Загальна характеристика НПФ – бази практики.</w:t>
      </w:r>
    </w:p>
    <w:p w:rsidR="00C85AEE" w:rsidRPr="00C85AEE" w:rsidRDefault="00C85AEE" w:rsidP="00C85AEE">
      <w:pPr>
        <w:shd w:val="clear" w:color="auto" w:fill="FFFFFF"/>
        <w:spacing w:after="0"/>
        <w:ind w:firstLine="567"/>
        <w:jc w:val="both"/>
        <w:rPr>
          <w:rFonts w:ascii="Times New Roman" w:hAnsi="Times New Roman" w:cs="Times New Roman"/>
          <w:bCs/>
          <w:spacing w:val="-11"/>
          <w:sz w:val="28"/>
          <w:szCs w:val="28"/>
          <w:lang w:val="uk-UA"/>
        </w:rPr>
      </w:pPr>
      <w:r w:rsidRPr="00BC4235">
        <w:rPr>
          <w:rFonts w:ascii="Times New Roman" w:hAnsi="Times New Roman" w:cs="Times New Roman"/>
          <w:b/>
          <w:bCs/>
          <w:i/>
          <w:spacing w:val="-9"/>
          <w:sz w:val="28"/>
          <w:szCs w:val="28"/>
          <w:lang w:val="uk-UA"/>
        </w:rPr>
        <w:t>Ознайомитись</w:t>
      </w:r>
      <w:r w:rsidRPr="00C85AEE">
        <w:rPr>
          <w:rFonts w:ascii="Times New Roman" w:hAnsi="Times New Roman" w:cs="Times New Roman"/>
          <w:bCs/>
          <w:spacing w:val="-9"/>
          <w:sz w:val="28"/>
          <w:szCs w:val="28"/>
          <w:lang w:val="uk-UA"/>
        </w:rPr>
        <w:t xml:space="preserve"> з установчими документами недержавної </w:t>
      </w:r>
      <w:proofErr w:type="spellStart"/>
      <w:r w:rsidRPr="00C85AEE">
        <w:rPr>
          <w:rFonts w:ascii="Times New Roman" w:hAnsi="Times New Roman" w:cs="Times New Roman"/>
          <w:bCs/>
          <w:spacing w:val="-9"/>
          <w:sz w:val="28"/>
          <w:szCs w:val="28"/>
          <w:lang w:val="uk-UA"/>
        </w:rPr>
        <w:t>фінустанови</w:t>
      </w:r>
      <w:proofErr w:type="spellEnd"/>
      <w:r w:rsidRPr="00C85AEE">
        <w:rPr>
          <w:rFonts w:ascii="Times New Roman" w:hAnsi="Times New Roman" w:cs="Times New Roman"/>
          <w:bCs/>
          <w:spacing w:val="-9"/>
          <w:sz w:val="28"/>
          <w:szCs w:val="28"/>
          <w:lang w:val="uk-UA"/>
        </w:rPr>
        <w:t xml:space="preserve">, структурою та ієрархією </w:t>
      </w:r>
      <w:r w:rsidRPr="00C85AEE">
        <w:rPr>
          <w:rFonts w:ascii="Times New Roman" w:hAnsi="Times New Roman" w:cs="Times New Roman"/>
          <w:bCs/>
          <w:spacing w:val="-8"/>
          <w:sz w:val="28"/>
          <w:szCs w:val="28"/>
          <w:lang w:val="uk-UA"/>
        </w:rPr>
        <w:t xml:space="preserve">органів управління, </w:t>
      </w:r>
      <w:r w:rsidRPr="00C85AEE">
        <w:rPr>
          <w:rFonts w:ascii="Times New Roman" w:hAnsi="Times New Roman" w:cs="Times New Roman"/>
          <w:bCs/>
          <w:spacing w:val="-11"/>
          <w:sz w:val="28"/>
          <w:szCs w:val="28"/>
          <w:lang w:val="uk-UA"/>
        </w:rPr>
        <w:t>організаційно-правовою формою.</w:t>
      </w:r>
    </w:p>
    <w:p w:rsidR="00C85AEE" w:rsidRPr="00C85AEE" w:rsidRDefault="00BC4235" w:rsidP="00C85AEE">
      <w:pPr>
        <w:spacing w:after="0"/>
        <w:ind w:firstLine="567"/>
        <w:jc w:val="both"/>
        <w:rPr>
          <w:rFonts w:ascii="Times New Roman" w:hAnsi="Times New Roman" w:cs="Times New Roman"/>
          <w:i/>
          <w:sz w:val="28"/>
          <w:szCs w:val="28"/>
          <w:lang w:val="uk-UA"/>
        </w:rPr>
      </w:pPr>
      <w:r w:rsidRPr="00BC4235">
        <w:rPr>
          <w:rFonts w:ascii="Times New Roman" w:hAnsi="Times New Roman" w:cs="Times New Roman"/>
          <w:b/>
          <w:i/>
          <w:sz w:val="28"/>
          <w:szCs w:val="28"/>
          <w:lang w:val="uk-UA"/>
        </w:rPr>
        <w:t>Вивчити:</w:t>
      </w:r>
      <w:r>
        <w:rPr>
          <w:rFonts w:ascii="Times New Roman" w:hAnsi="Times New Roman" w:cs="Times New Roman"/>
          <w:sz w:val="28"/>
          <w:szCs w:val="28"/>
          <w:lang w:val="uk-UA"/>
        </w:rPr>
        <w:t xml:space="preserve"> о</w:t>
      </w:r>
      <w:r w:rsidR="00C85AEE" w:rsidRPr="00C85AEE">
        <w:rPr>
          <w:rFonts w:ascii="Times New Roman" w:hAnsi="Times New Roman" w:cs="Times New Roman"/>
          <w:sz w:val="28"/>
          <w:szCs w:val="28"/>
          <w:lang w:val="uk-UA"/>
        </w:rPr>
        <w:t>рганізаційн</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структур</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недержавного пенсійного фонду (описати і подати схематично): </w:t>
      </w:r>
      <w:r w:rsidR="00C85AEE" w:rsidRPr="00C85AEE">
        <w:rPr>
          <w:rFonts w:ascii="Times New Roman" w:hAnsi="Times New Roman" w:cs="Times New Roman"/>
          <w:i/>
          <w:sz w:val="28"/>
          <w:szCs w:val="28"/>
          <w:lang w:val="uk-UA"/>
        </w:rPr>
        <w:t>Рада фонду та її функції; Адміністратор фонду та його поточні операці</w:t>
      </w:r>
      <w:r>
        <w:rPr>
          <w:rFonts w:ascii="Times New Roman" w:hAnsi="Times New Roman" w:cs="Times New Roman"/>
          <w:i/>
          <w:sz w:val="28"/>
          <w:szCs w:val="28"/>
          <w:lang w:val="uk-UA"/>
        </w:rPr>
        <w:t>ї</w:t>
      </w:r>
      <w:r w:rsidR="00C85AEE" w:rsidRPr="00C85AEE">
        <w:rPr>
          <w:rFonts w:ascii="Times New Roman" w:hAnsi="Times New Roman" w:cs="Times New Roman"/>
          <w:i/>
          <w:sz w:val="28"/>
          <w:szCs w:val="28"/>
          <w:lang w:val="uk-UA"/>
        </w:rPr>
        <w:t>; Компанія з управління активами; Зберігач; Державний нагляд.</w:t>
      </w:r>
    </w:p>
    <w:p w:rsidR="00C85AEE" w:rsidRPr="00C85AEE" w:rsidRDefault="00C85AEE" w:rsidP="00C85AEE">
      <w:pPr>
        <w:spacing w:after="0"/>
        <w:ind w:firstLine="567"/>
        <w:jc w:val="both"/>
        <w:rPr>
          <w:rFonts w:ascii="Times New Roman" w:hAnsi="Times New Roman" w:cs="Times New Roman"/>
          <w:sz w:val="28"/>
          <w:szCs w:val="28"/>
          <w:lang w:val="uk-UA"/>
        </w:rPr>
      </w:pPr>
      <w:r w:rsidRPr="00BC4235">
        <w:rPr>
          <w:rFonts w:ascii="Times New Roman" w:hAnsi="Times New Roman" w:cs="Times New Roman"/>
          <w:b/>
          <w:i/>
          <w:sz w:val="28"/>
          <w:szCs w:val="28"/>
          <w:lang w:val="uk-UA"/>
        </w:rPr>
        <w:t>Описати</w:t>
      </w:r>
      <w:r w:rsidRPr="00C85AEE">
        <w:rPr>
          <w:rFonts w:ascii="Times New Roman" w:hAnsi="Times New Roman" w:cs="Times New Roman"/>
          <w:sz w:val="28"/>
          <w:szCs w:val="28"/>
          <w:lang w:val="uk-UA"/>
        </w:rPr>
        <w:t xml:space="preserve"> порядок створення та реєстрації НПФ. </w:t>
      </w:r>
    </w:p>
    <w:p w:rsidR="00C85AEE" w:rsidRPr="00C85AEE" w:rsidRDefault="00C85AEE" w:rsidP="00C85AEE">
      <w:pPr>
        <w:spacing w:after="0"/>
        <w:ind w:firstLine="567"/>
        <w:jc w:val="both"/>
        <w:rPr>
          <w:rFonts w:ascii="Times New Roman" w:hAnsi="Times New Roman" w:cs="Times New Roman"/>
          <w:sz w:val="28"/>
          <w:szCs w:val="28"/>
          <w:lang w:val="uk-UA"/>
        </w:rPr>
      </w:pPr>
      <w:r w:rsidRPr="00BC4235">
        <w:rPr>
          <w:rFonts w:ascii="Times New Roman" w:hAnsi="Times New Roman" w:cs="Times New Roman"/>
          <w:b/>
          <w:i/>
          <w:sz w:val="28"/>
          <w:szCs w:val="28"/>
          <w:lang w:val="uk-UA"/>
        </w:rPr>
        <w:t>Охарактеризувати</w:t>
      </w:r>
      <w:r w:rsidRPr="00C85AEE">
        <w:rPr>
          <w:rFonts w:ascii="Times New Roman" w:hAnsi="Times New Roman" w:cs="Times New Roman"/>
          <w:sz w:val="28"/>
          <w:szCs w:val="28"/>
          <w:lang w:val="uk-UA"/>
        </w:rPr>
        <w:t xml:space="preserve"> структуру клієнтів НПФ, їх галузеву приналежність.</w:t>
      </w:r>
    </w:p>
    <w:p w:rsidR="00C85AEE" w:rsidRPr="00C85AEE" w:rsidRDefault="00C85AEE" w:rsidP="00C85AEE">
      <w:pPr>
        <w:spacing w:after="0"/>
        <w:ind w:firstLine="567"/>
        <w:jc w:val="both"/>
        <w:rPr>
          <w:rFonts w:ascii="Times New Roman" w:hAnsi="Times New Roman" w:cs="Times New Roman"/>
          <w:sz w:val="28"/>
          <w:szCs w:val="28"/>
          <w:lang w:val="uk-UA"/>
        </w:rPr>
      </w:pPr>
      <w:r w:rsidRPr="00BC4235">
        <w:rPr>
          <w:rFonts w:ascii="Times New Roman" w:hAnsi="Times New Roman" w:cs="Times New Roman"/>
          <w:b/>
          <w:i/>
          <w:sz w:val="28"/>
          <w:szCs w:val="28"/>
          <w:lang w:val="uk-UA"/>
        </w:rPr>
        <w:t>Ознайомитися</w:t>
      </w:r>
      <w:r w:rsidRPr="00C85AEE">
        <w:rPr>
          <w:rFonts w:ascii="Times New Roman" w:hAnsi="Times New Roman" w:cs="Times New Roman"/>
          <w:sz w:val="28"/>
          <w:szCs w:val="28"/>
          <w:lang w:val="uk-UA"/>
        </w:rPr>
        <w:t xml:space="preserve"> з нормативними актами, якими керуються такі фінансові установи.</w:t>
      </w:r>
    </w:p>
    <w:p w:rsidR="00C85AEE" w:rsidRPr="00C85AEE" w:rsidRDefault="00C85AEE" w:rsidP="00C85AEE">
      <w:pPr>
        <w:shd w:val="clear" w:color="auto" w:fill="FFFFFF"/>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pacing w:val="-10"/>
          <w:sz w:val="28"/>
          <w:szCs w:val="28"/>
          <w:lang w:val="uk-UA"/>
        </w:rPr>
        <w:t xml:space="preserve">3. Мета та основні види діяльності (згідно </w:t>
      </w:r>
      <w:r w:rsidRPr="00C85AEE">
        <w:rPr>
          <w:rFonts w:ascii="Times New Roman" w:hAnsi="Times New Roman" w:cs="Times New Roman"/>
          <w:b/>
          <w:bCs/>
          <w:spacing w:val="-11"/>
          <w:sz w:val="28"/>
          <w:szCs w:val="28"/>
          <w:lang w:val="uk-UA"/>
        </w:rPr>
        <w:t>законодавства та установчих документів</w:t>
      </w:r>
      <w:r w:rsidR="00BC4235">
        <w:rPr>
          <w:rFonts w:ascii="Times New Roman" w:hAnsi="Times New Roman" w:cs="Times New Roman"/>
          <w:b/>
          <w:bCs/>
          <w:spacing w:val="-11"/>
          <w:sz w:val="28"/>
          <w:szCs w:val="28"/>
          <w:lang w:val="uk-UA"/>
        </w:rPr>
        <w:t>)</w:t>
      </w:r>
      <w:r w:rsidRPr="00C85AEE">
        <w:rPr>
          <w:rFonts w:ascii="Times New Roman" w:hAnsi="Times New Roman" w:cs="Times New Roman"/>
          <w:b/>
          <w:bCs/>
          <w:spacing w:val="-11"/>
          <w:sz w:val="28"/>
          <w:szCs w:val="28"/>
          <w:lang w:val="uk-UA"/>
        </w:rPr>
        <w:t>.</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Інвестування внесків, сплачених до недержавних пенсійних фондів</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Вибір пенсійного фонду. Права учасника пенсійного фонду, до якого він сплачує внески. </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Обчислення величини суми, яка обліковується на рахунку учасника</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Повідомлення інформації про стан рахунку учасника</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Умови отримання учасником виплат зі свого пенсійного рахунку</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Варіанти пенсійного забезпечення учасника при досягненні ним пенсійного віку</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Випадки, в яких дозволяється виплачувати накопичені на рахунку Кошти одноразово до досягнення пенсійного віку</w:t>
      </w:r>
    </w:p>
    <w:p w:rsidR="00C85AEE" w:rsidRPr="00C85AEE" w:rsidRDefault="006A0092" w:rsidP="00BC4235">
      <w:pPr>
        <w:shd w:val="clear" w:color="auto" w:fill="FFFFFF"/>
        <w:autoSpaceDE w:val="0"/>
        <w:autoSpaceDN w:val="0"/>
        <w:spacing w:after="0"/>
        <w:ind w:left="360"/>
        <w:jc w:val="both"/>
        <w:rPr>
          <w:rFonts w:ascii="Times New Roman" w:hAnsi="Times New Roman" w:cs="Times New Roman"/>
          <w:spacing w:val="-4"/>
          <w:sz w:val="28"/>
          <w:szCs w:val="28"/>
          <w:lang w:val="uk-UA"/>
        </w:rPr>
      </w:pPr>
      <w:r>
        <w:rPr>
          <w:rFonts w:ascii="Times New Roman" w:hAnsi="Times New Roman" w:cs="Times New Roman"/>
          <w:b/>
          <w:bCs/>
          <w:sz w:val="28"/>
          <w:szCs w:val="28"/>
          <w:lang w:val="uk-UA"/>
        </w:rPr>
        <w:lastRenderedPageBreak/>
        <w:t xml:space="preserve">4. </w:t>
      </w:r>
      <w:r w:rsidR="00C85AEE" w:rsidRPr="00C85AEE">
        <w:rPr>
          <w:rFonts w:ascii="Times New Roman" w:hAnsi="Times New Roman" w:cs="Times New Roman"/>
          <w:b/>
          <w:bCs/>
          <w:sz w:val="28"/>
          <w:szCs w:val="28"/>
          <w:lang w:val="uk-UA"/>
        </w:rPr>
        <w:t>Аналіз основних показників діяльності НПФ:</w:t>
      </w:r>
      <w:r w:rsidR="00BC4235">
        <w:rPr>
          <w:rFonts w:ascii="Times New Roman" w:hAnsi="Times New Roman" w:cs="Times New Roman"/>
          <w:b/>
          <w:bCs/>
          <w:sz w:val="28"/>
          <w:szCs w:val="28"/>
          <w:lang w:val="uk-UA"/>
        </w:rPr>
        <w:t xml:space="preserve"> </w:t>
      </w:r>
      <w:r w:rsidR="00C85AEE" w:rsidRPr="00C85AEE">
        <w:rPr>
          <w:rFonts w:ascii="Times New Roman" w:hAnsi="Times New Roman" w:cs="Times New Roman"/>
          <w:sz w:val="28"/>
          <w:szCs w:val="28"/>
          <w:lang w:val="uk-UA"/>
        </w:rPr>
        <w:t>Загальна кількість вкладників</w:t>
      </w:r>
      <w:r w:rsidR="00BC4235">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Кількість учасників фонду</w:t>
      </w:r>
      <w:r w:rsidR="00BC4235">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Загальна сума пенсійних виплат</w:t>
      </w:r>
      <w:r w:rsidR="00BC4235">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Загальна сума пенсійних внесків</w:t>
      </w:r>
      <w:r w:rsidR="00BC4235">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Чиста вартість одиниці пенсійних внесків</w:t>
      </w:r>
      <w:r w:rsidR="00BC4235">
        <w:rPr>
          <w:rFonts w:ascii="Times New Roman" w:hAnsi="Times New Roman" w:cs="Times New Roman"/>
          <w:sz w:val="28"/>
          <w:szCs w:val="28"/>
          <w:lang w:val="uk-UA"/>
        </w:rPr>
        <w:t xml:space="preserve">. </w:t>
      </w:r>
      <w:r w:rsidR="00C85AEE" w:rsidRPr="00C85AEE">
        <w:rPr>
          <w:rFonts w:ascii="Times New Roman" w:hAnsi="Times New Roman" w:cs="Times New Roman"/>
          <w:sz w:val="28"/>
          <w:szCs w:val="28"/>
          <w:lang w:val="uk-UA"/>
        </w:rPr>
        <w:t>Чиста вартість активів</w:t>
      </w:r>
      <w:r w:rsidR="00BC4235">
        <w:rPr>
          <w:rFonts w:ascii="Times New Roman" w:hAnsi="Times New Roman" w:cs="Times New Roman"/>
          <w:sz w:val="28"/>
          <w:szCs w:val="28"/>
          <w:lang w:val="uk-UA"/>
        </w:rPr>
        <w:t xml:space="preserve">. </w:t>
      </w:r>
      <w:r w:rsidR="00C85AEE" w:rsidRPr="00C85AEE">
        <w:rPr>
          <w:rFonts w:ascii="Times New Roman" w:hAnsi="Times New Roman" w:cs="Times New Roman"/>
          <w:spacing w:val="-4"/>
          <w:sz w:val="28"/>
          <w:szCs w:val="28"/>
          <w:lang w:val="uk-UA"/>
        </w:rPr>
        <w:t xml:space="preserve">Провести аналіз формування та використання ресурсів НПФ і дати їх оцінку в динаміці за 3 останні роки. </w:t>
      </w:r>
    </w:p>
    <w:p w:rsidR="00C85AEE" w:rsidRPr="006A0092" w:rsidRDefault="00C85AEE" w:rsidP="006A0092">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2</w:t>
      </w:r>
    </w:p>
    <w:p w:rsidR="00C85AEE" w:rsidRPr="00C85AEE" w:rsidRDefault="00C85AEE" w:rsidP="006A0092">
      <w:pPr>
        <w:tabs>
          <w:tab w:val="left" w:pos="851"/>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Оподаткування пенсійних виплат.</w:t>
      </w:r>
    </w:p>
    <w:p w:rsidR="00C85AEE" w:rsidRPr="00C85AEE" w:rsidRDefault="00C85AEE" w:rsidP="006A0092">
      <w:pPr>
        <w:tabs>
          <w:tab w:val="left" w:pos="851"/>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2. Захист пенсійних активів від розкрадання та зловживань у системі пенсійного забезпечення.</w:t>
      </w:r>
    </w:p>
    <w:p w:rsidR="00C85AEE" w:rsidRPr="00C85AEE" w:rsidRDefault="00C85AEE" w:rsidP="006A0092">
      <w:pPr>
        <w:tabs>
          <w:tab w:val="left" w:pos="851"/>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Регулювання оплати послуг та нарахування комісійних.</w:t>
      </w:r>
    </w:p>
    <w:p w:rsidR="00C85AEE" w:rsidRPr="00C85AEE" w:rsidRDefault="00C85AEE" w:rsidP="006A0092">
      <w:pPr>
        <w:tabs>
          <w:tab w:val="left" w:pos="851"/>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4. Документація та основні форми звітності НПФ, їх характеристика.</w:t>
      </w:r>
    </w:p>
    <w:p w:rsidR="00C85AEE" w:rsidRPr="00C85AEE" w:rsidRDefault="0082110E" w:rsidP="006A0092">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4</w:t>
      </w:r>
      <w:r w:rsidR="00C85AEE" w:rsidRPr="00C85AEE">
        <w:rPr>
          <w:rFonts w:ascii="Times New Roman" w:hAnsi="Times New Roman" w:cs="Times New Roman"/>
          <w:b/>
          <w:bCs/>
          <w:sz w:val="28"/>
          <w:szCs w:val="28"/>
          <w:u w:val="single"/>
          <w:lang w:val="uk-UA"/>
        </w:rPr>
        <w:t>.</w:t>
      </w:r>
      <w:r w:rsidR="00A332C6">
        <w:rPr>
          <w:rFonts w:ascii="Times New Roman" w:hAnsi="Times New Roman" w:cs="Times New Roman"/>
          <w:b/>
          <w:bCs/>
          <w:sz w:val="28"/>
          <w:szCs w:val="28"/>
          <w:u w:val="single"/>
          <w:lang w:val="uk-UA"/>
        </w:rPr>
        <w:t>2.</w:t>
      </w:r>
      <w:r w:rsidR="00C85AEE" w:rsidRPr="00C85AEE">
        <w:rPr>
          <w:rFonts w:ascii="Times New Roman" w:hAnsi="Times New Roman" w:cs="Times New Roman"/>
          <w:b/>
          <w:bCs/>
          <w:sz w:val="28"/>
          <w:szCs w:val="28"/>
          <w:u w:val="single"/>
          <w:lang w:val="uk-UA"/>
        </w:rPr>
        <w:t>1</w:t>
      </w:r>
      <w:r w:rsidR="006A0092">
        <w:rPr>
          <w:rFonts w:ascii="Times New Roman" w:hAnsi="Times New Roman" w:cs="Times New Roman"/>
          <w:b/>
          <w:bCs/>
          <w:sz w:val="28"/>
          <w:szCs w:val="28"/>
          <w:u w:val="single"/>
          <w:lang w:val="uk-UA"/>
        </w:rPr>
        <w:t>2</w:t>
      </w:r>
      <w:r w:rsidR="00C85AEE" w:rsidRPr="00C85AEE">
        <w:rPr>
          <w:rFonts w:ascii="Times New Roman" w:hAnsi="Times New Roman" w:cs="Times New Roman"/>
          <w:b/>
          <w:bCs/>
          <w:sz w:val="28"/>
          <w:szCs w:val="28"/>
          <w:u w:val="single"/>
          <w:lang w:val="uk-UA"/>
        </w:rPr>
        <w:t>.Практика у кредитних спілках</w:t>
      </w:r>
    </w:p>
    <w:p w:rsidR="00C85AEE" w:rsidRPr="006A0092" w:rsidRDefault="00C85AEE" w:rsidP="006A0092">
      <w:pPr>
        <w:widowControl w:val="0"/>
        <w:adjustRightInd w:val="0"/>
        <w:spacing w:after="0"/>
        <w:ind w:firstLine="567"/>
        <w:jc w:val="center"/>
        <w:rPr>
          <w:rFonts w:ascii="Times New Roman" w:hAnsi="Times New Roman" w:cs="Times New Roman"/>
          <w:b/>
          <w:sz w:val="28"/>
          <w:szCs w:val="28"/>
          <w:lang w:val="uk-UA"/>
        </w:rPr>
      </w:pPr>
      <w:r w:rsidRPr="006A0092">
        <w:rPr>
          <w:rFonts w:ascii="Times New Roman" w:hAnsi="Times New Roman" w:cs="Times New Roman"/>
          <w:b/>
          <w:sz w:val="28"/>
          <w:szCs w:val="28"/>
          <w:lang w:val="uk-UA"/>
        </w:rPr>
        <w:t>Частина1</w:t>
      </w:r>
    </w:p>
    <w:p w:rsidR="00C85AEE" w:rsidRPr="00C85AEE" w:rsidRDefault="00C85AEE" w:rsidP="006A0092">
      <w:pPr>
        <w:numPr>
          <w:ilvl w:val="0"/>
          <w:numId w:val="12"/>
        </w:numPr>
        <w:tabs>
          <w:tab w:val="clear" w:pos="720"/>
          <w:tab w:val="num" w:pos="851"/>
          <w:tab w:val="left" w:pos="1134"/>
        </w:tabs>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Загальна характеристика кредитної спілки (далі – КС).</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Вивчити</w:t>
      </w:r>
      <w:r w:rsidRPr="00C85AEE">
        <w:rPr>
          <w:rFonts w:ascii="Times New Roman" w:hAnsi="Times New Roman" w:cs="Times New Roman"/>
          <w:bCs/>
          <w:sz w:val="28"/>
          <w:szCs w:val="28"/>
          <w:lang w:val="uk-UA"/>
        </w:rPr>
        <w:t xml:space="preserve"> організаційну структуру КС (центральний апарат, філії, відділення, якщо є). Органи управління, їх повноваження (загальні збори, спостережна рада, правління КС). Функціональні підрозділи КС (бухгалтерія, кредитний комітет КС). Контролюючі органи. ( ревізійна комісія).</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 xml:space="preserve">Описати </w:t>
      </w:r>
      <w:r w:rsidRPr="00C85AEE">
        <w:rPr>
          <w:rFonts w:ascii="Times New Roman" w:hAnsi="Times New Roman" w:cs="Times New Roman"/>
          <w:bCs/>
          <w:sz w:val="28"/>
          <w:szCs w:val="28"/>
          <w:lang w:val="uk-UA"/>
        </w:rPr>
        <w:t xml:space="preserve">порядок створення та реєстрації КС. Охарактеризувати структуру клієнтів КС, їх галузеву приналежність. </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Ознайомитися</w:t>
      </w:r>
      <w:r w:rsidRPr="00C85AEE">
        <w:rPr>
          <w:rFonts w:ascii="Times New Roman" w:hAnsi="Times New Roman" w:cs="Times New Roman"/>
          <w:bCs/>
          <w:sz w:val="28"/>
          <w:szCs w:val="28"/>
          <w:lang w:val="uk-UA"/>
        </w:rPr>
        <w:t xml:space="preserve"> з нормативними актами, якими керуються КС.</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
          <w:bCs/>
          <w:sz w:val="28"/>
          <w:szCs w:val="28"/>
          <w:lang w:val="uk-UA"/>
        </w:rPr>
        <w:t>2. Членство в кредитній спілці.</w:t>
      </w:r>
      <w:r w:rsidR="000D116A">
        <w:rPr>
          <w:rFonts w:ascii="Times New Roman" w:hAnsi="Times New Roman" w:cs="Times New Roman"/>
          <w:b/>
          <w:bCs/>
          <w:sz w:val="28"/>
          <w:szCs w:val="28"/>
          <w:lang w:val="uk-UA"/>
        </w:rPr>
        <w:t xml:space="preserve"> </w:t>
      </w:r>
      <w:r w:rsidRPr="000D116A">
        <w:rPr>
          <w:rFonts w:ascii="Times New Roman" w:hAnsi="Times New Roman" w:cs="Times New Roman"/>
          <w:b/>
          <w:bCs/>
          <w:i/>
          <w:sz w:val="28"/>
          <w:szCs w:val="28"/>
          <w:lang w:val="uk-UA"/>
        </w:rPr>
        <w:t>Розглянути</w:t>
      </w:r>
      <w:r w:rsidRPr="00C85AEE">
        <w:rPr>
          <w:rFonts w:ascii="Times New Roman" w:hAnsi="Times New Roman" w:cs="Times New Roman"/>
          <w:bCs/>
          <w:sz w:val="28"/>
          <w:szCs w:val="28"/>
          <w:lang w:val="uk-UA"/>
        </w:rPr>
        <w:t xml:space="preserve"> порядок набуття членства в КС. Ознаки членства в КС.</w:t>
      </w:r>
      <w:r w:rsidR="000D116A">
        <w:rPr>
          <w:rFonts w:ascii="Times New Roman" w:hAnsi="Times New Roman" w:cs="Times New Roman"/>
          <w:bCs/>
          <w:sz w:val="28"/>
          <w:szCs w:val="28"/>
          <w:lang w:val="uk-UA"/>
        </w:rPr>
        <w:t xml:space="preserve"> </w:t>
      </w:r>
      <w:r w:rsidRPr="00C85AEE">
        <w:rPr>
          <w:rFonts w:ascii="Times New Roman" w:hAnsi="Times New Roman" w:cs="Times New Roman"/>
          <w:bCs/>
          <w:sz w:val="28"/>
          <w:szCs w:val="28"/>
          <w:lang w:val="uk-UA"/>
        </w:rPr>
        <w:t>Вимоги щодо дотримання членства в КС.</w:t>
      </w:r>
      <w:r w:rsidR="000D116A">
        <w:rPr>
          <w:rFonts w:ascii="Times New Roman" w:hAnsi="Times New Roman" w:cs="Times New Roman"/>
          <w:bCs/>
          <w:sz w:val="28"/>
          <w:szCs w:val="28"/>
          <w:lang w:val="uk-UA"/>
        </w:rPr>
        <w:t xml:space="preserve"> </w:t>
      </w:r>
      <w:r w:rsidRPr="00C85AEE">
        <w:rPr>
          <w:rFonts w:ascii="Times New Roman" w:hAnsi="Times New Roman" w:cs="Times New Roman"/>
          <w:bCs/>
          <w:sz w:val="28"/>
          <w:szCs w:val="28"/>
          <w:lang w:val="uk-UA"/>
        </w:rPr>
        <w:t>Кошти членів КС.</w:t>
      </w:r>
    </w:p>
    <w:p w:rsidR="00C85AEE" w:rsidRPr="00C85AEE" w:rsidRDefault="00C85AEE" w:rsidP="00C85AEE">
      <w:pPr>
        <w:tabs>
          <w:tab w:val="left" w:pos="1080"/>
          <w:tab w:val="left" w:pos="1134"/>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3. Формування </w:t>
      </w:r>
      <w:r w:rsidRPr="00C85AEE">
        <w:rPr>
          <w:rFonts w:ascii="Times New Roman" w:hAnsi="Times New Roman" w:cs="Times New Roman"/>
          <w:b/>
          <w:bCs/>
          <w:sz w:val="28"/>
          <w:szCs w:val="28"/>
        </w:rPr>
        <w:t xml:space="preserve">та </w:t>
      </w:r>
      <w:proofErr w:type="spellStart"/>
      <w:r w:rsidRPr="00C85AEE">
        <w:rPr>
          <w:rFonts w:ascii="Times New Roman" w:hAnsi="Times New Roman" w:cs="Times New Roman"/>
          <w:b/>
          <w:bCs/>
          <w:sz w:val="28"/>
          <w:szCs w:val="28"/>
        </w:rPr>
        <w:t>використання</w:t>
      </w:r>
      <w:proofErr w:type="spellEnd"/>
      <w:r w:rsidRPr="00C85AEE">
        <w:rPr>
          <w:rFonts w:ascii="Times New Roman" w:hAnsi="Times New Roman" w:cs="Times New Roman"/>
          <w:b/>
          <w:bCs/>
          <w:sz w:val="28"/>
          <w:szCs w:val="28"/>
        </w:rPr>
        <w:t xml:space="preserve"> </w:t>
      </w:r>
      <w:proofErr w:type="spellStart"/>
      <w:r w:rsidRPr="00C85AEE">
        <w:rPr>
          <w:rFonts w:ascii="Times New Roman" w:hAnsi="Times New Roman" w:cs="Times New Roman"/>
          <w:b/>
          <w:bCs/>
          <w:sz w:val="28"/>
          <w:szCs w:val="28"/>
        </w:rPr>
        <w:t>капіталу</w:t>
      </w:r>
      <w:proofErr w:type="spellEnd"/>
      <w:r w:rsidRPr="00C85AEE">
        <w:rPr>
          <w:rFonts w:ascii="Times New Roman" w:hAnsi="Times New Roman" w:cs="Times New Roman"/>
          <w:b/>
          <w:bCs/>
          <w:sz w:val="28"/>
          <w:szCs w:val="28"/>
          <w:lang w:val="uk-UA"/>
        </w:rPr>
        <w:t xml:space="preserve"> кредитної спілки.</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Розглянути</w:t>
      </w:r>
      <w:r w:rsidRPr="00C85AEE">
        <w:rPr>
          <w:rFonts w:ascii="Times New Roman" w:hAnsi="Times New Roman" w:cs="Times New Roman"/>
          <w:bCs/>
          <w:sz w:val="28"/>
          <w:szCs w:val="28"/>
          <w:lang w:val="uk-UA"/>
        </w:rPr>
        <w:t xml:space="preserve"> структуру й порядок формування капіталу КС в динаміці за 2 роки. Особливості формування  пайового, резервного, додаткового капіталу.</w:t>
      </w:r>
    </w:p>
    <w:p w:rsidR="00C85AEE" w:rsidRPr="00C85AEE" w:rsidRDefault="000D116A"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Вивчити</w:t>
      </w:r>
      <w:r>
        <w:rPr>
          <w:rFonts w:ascii="Times New Roman" w:hAnsi="Times New Roman" w:cs="Times New Roman"/>
          <w:bCs/>
          <w:sz w:val="28"/>
          <w:szCs w:val="28"/>
          <w:lang w:val="uk-UA"/>
        </w:rPr>
        <w:t xml:space="preserve"> п</w:t>
      </w:r>
      <w:r w:rsidR="00C85AEE" w:rsidRPr="00C85AEE">
        <w:rPr>
          <w:rFonts w:ascii="Times New Roman" w:hAnsi="Times New Roman" w:cs="Times New Roman"/>
          <w:bCs/>
          <w:sz w:val="28"/>
          <w:szCs w:val="28"/>
          <w:lang w:val="uk-UA"/>
        </w:rPr>
        <w:t>орядок розподілу доходу КС.</w:t>
      </w:r>
      <w:r>
        <w:rPr>
          <w:rFonts w:ascii="Times New Roman" w:hAnsi="Times New Roman" w:cs="Times New Roman"/>
          <w:bCs/>
          <w:sz w:val="28"/>
          <w:szCs w:val="28"/>
          <w:lang w:val="uk-UA"/>
        </w:rPr>
        <w:t xml:space="preserve"> </w:t>
      </w:r>
      <w:r w:rsidR="00C85AEE" w:rsidRPr="00C85AEE">
        <w:rPr>
          <w:rFonts w:ascii="Times New Roman" w:hAnsi="Times New Roman" w:cs="Times New Roman"/>
          <w:bCs/>
          <w:sz w:val="28"/>
          <w:szCs w:val="28"/>
          <w:lang w:val="uk-UA"/>
        </w:rPr>
        <w:t>Порядок використання КС капіталу на покриття збитків.</w:t>
      </w:r>
    </w:p>
    <w:p w:rsidR="00C85AEE" w:rsidRPr="00C85AEE" w:rsidRDefault="00C85AEE" w:rsidP="00C85AEE">
      <w:pPr>
        <w:numPr>
          <w:ilvl w:val="0"/>
          <w:numId w:val="22"/>
        </w:numPr>
        <w:tabs>
          <w:tab w:val="left" w:pos="993"/>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Порядок придбання та продажу майна кредитної спілки, розміщення її тимчасово вільних коштів та коштів, що повинні зберігатися у формі ліквідних активів. </w:t>
      </w:r>
    </w:p>
    <w:p w:rsidR="00C85AEE" w:rsidRPr="006A0092" w:rsidRDefault="00C85AEE" w:rsidP="006A0092">
      <w:pPr>
        <w:widowControl w:val="0"/>
        <w:adjustRightInd w:val="0"/>
        <w:spacing w:after="0"/>
        <w:ind w:firstLine="567"/>
        <w:jc w:val="center"/>
        <w:rPr>
          <w:rFonts w:ascii="Times New Roman" w:hAnsi="Times New Roman" w:cs="Times New Roman"/>
          <w:b/>
          <w:sz w:val="28"/>
          <w:szCs w:val="28"/>
          <w:lang w:val="uk-UA"/>
        </w:rPr>
      </w:pPr>
      <w:r w:rsidRPr="006A0092">
        <w:rPr>
          <w:rFonts w:ascii="Times New Roman" w:hAnsi="Times New Roman" w:cs="Times New Roman"/>
          <w:b/>
          <w:sz w:val="28"/>
          <w:szCs w:val="28"/>
          <w:lang w:val="uk-UA"/>
        </w:rPr>
        <w:t>Частина 2</w:t>
      </w:r>
    </w:p>
    <w:p w:rsidR="00C85AEE" w:rsidRPr="00C85AEE" w:rsidRDefault="00C85AEE" w:rsidP="00C85AEE">
      <w:pPr>
        <w:tabs>
          <w:tab w:val="left" w:pos="993"/>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Механізм кредитування в кредитній спілці.</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Вивчити</w:t>
      </w:r>
      <w:r w:rsidRPr="00C85AEE">
        <w:rPr>
          <w:rFonts w:ascii="Times New Roman" w:hAnsi="Times New Roman" w:cs="Times New Roman"/>
          <w:bCs/>
          <w:sz w:val="28"/>
          <w:szCs w:val="28"/>
          <w:lang w:val="uk-UA"/>
        </w:rPr>
        <w:t xml:space="preserve"> порядок організації кредитної діяльності КС. Етапи надання кредитів. Укладання та зміна умов кредитного договору.</w:t>
      </w:r>
    </w:p>
    <w:p w:rsidR="00C85AEE" w:rsidRPr="00C85AEE" w:rsidRDefault="000D116A"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Процедура</w:t>
      </w:r>
      <w:r>
        <w:rPr>
          <w:rFonts w:ascii="Times New Roman" w:hAnsi="Times New Roman" w:cs="Times New Roman"/>
          <w:bCs/>
          <w:sz w:val="28"/>
          <w:szCs w:val="28"/>
          <w:lang w:val="uk-UA"/>
        </w:rPr>
        <w:t xml:space="preserve"> п</w:t>
      </w:r>
      <w:r w:rsidR="00C85AEE" w:rsidRPr="00C85AEE">
        <w:rPr>
          <w:rFonts w:ascii="Times New Roman" w:hAnsi="Times New Roman" w:cs="Times New Roman"/>
          <w:bCs/>
          <w:sz w:val="28"/>
          <w:szCs w:val="28"/>
          <w:lang w:val="uk-UA"/>
        </w:rPr>
        <w:t>рийом</w:t>
      </w:r>
      <w:r>
        <w:rPr>
          <w:rFonts w:ascii="Times New Roman" w:hAnsi="Times New Roman" w:cs="Times New Roman"/>
          <w:bCs/>
          <w:sz w:val="28"/>
          <w:szCs w:val="28"/>
          <w:lang w:val="uk-UA"/>
        </w:rPr>
        <w:t>у</w:t>
      </w:r>
      <w:r w:rsidR="00C85AEE" w:rsidRPr="00C85AEE">
        <w:rPr>
          <w:rFonts w:ascii="Times New Roman" w:hAnsi="Times New Roman" w:cs="Times New Roman"/>
          <w:bCs/>
          <w:sz w:val="28"/>
          <w:szCs w:val="28"/>
          <w:lang w:val="uk-UA"/>
        </w:rPr>
        <w:t xml:space="preserve"> і оформлення заяви на кредит: реєстрація заяви. Визначення можливості надання кредиту. Відповідність заяви первинним умовам. Особливості оформлення заяв на дрібні кредити.</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lastRenderedPageBreak/>
        <w:t xml:space="preserve">Перевірка </w:t>
      </w:r>
      <w:r w:rsidRPr="00C85AEE">
        <w:rPr>
          <w:rFonts w:ascii="Times New Roman" w:hAnsi="Times New Roman" w:cs="Times New Roman"/>
          <w:bCs/>
          <w:sz w:val="28"/>
          <w:szCs w:val="28"/>
          <w:lang w:val="uk-UA"/>
        </w:rPr>
        <w:t>інформації про замовника. Аналіз документів на предмет повноти та достовірності. Перевірка кредитної історії. Перевірка рахунків.</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Оцінка</w:t>
      </w:r>
      <w:r w:rsidRPr="00C85AEE">
        <w:rPr>
          <w:rFonts w:ascii="Times New Roman" w:hAnsi="Times New Roman" w:cs="Times New Roman"/>
          <w:bCs/>
          <w:sz w:val="28"/>
          <w:szCs w:val="28"/>
          <w:lang w:val="uk-UA"/>
        </w:rPr>
        <w:t xml:space="preserve"> спроможності позичальника повернути кредит. Перевірка кредитоспроможності. Перевірка фінансового стану. Проведення експертної оцінки бізнес-плану та/або перевірка цільового характеру використання кредиту.</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Перевірка</w:t>
      </w:r>
      <w:r w:rsidRPr="00C85AEE">
        <w:rPr>
          <w:rFonts w:ascii="Times New Roman" w:hAnsi="Times New Roman" w:cs="Times New Roman"/>
          <w:bCs/>
          <w:sz w:val="28"/>
          <w:szCs w:val="28"/>
          <w:lang w:val="uk-UA"/>
        </w:rPr>
        <w:t xml:space="preserve"> забезпечення кредиту. Перевірка гарантій/поручительств, наданих заявником. Відхилення гарантій. Забезпечення кредиту заставою. Перевірка застави рухомого майна. Вартість забезпечення.</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 xml:space="preserve">Підготовка </w:t>
      </w:r>
      <w:r w:rsidRPr="00C85AEE">
        <w:rPr>
          <w:rFonts w:ascii="Times New Roman" w:hAnsi="Times New Roman" w:cs="Times New Roman"/>
          <w:bCs/>
          <w:sz w:val="28"/>
          <w:szCs w:val="28"/>
          <w:lang w:val="uk-UA"/>
        </w:rPr>
        <w:t>кредитного договору. Процес підготовки договору кредитної лінії. Структура кредиту.</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Оцінка</w:t>
      </w:r>
      <w:r w:rsidRPr="00C85AEE">
        <w:rPr>
          <w:rFonts w:ascii="Times New Roman" w:hAnsi="Times New Roman" w:cs="Times New Roman"/>
          <w:bCs/>
          <w:sz w:val="28"/>
          <w:szCs w:val="28"/>
          <w:lang w:val="uk-UA"/>
        </w:rPr>
        <w:t xml:space="preserve"> кредитного ризику та прийняття кредитного рішення. Рішення кредитного комітету.</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Обслуговування</w:t>
      </w:r>
      <w:r w:rsidRPr="00C85AEE">
        <w:rPr>
          <w:rFonts w:ascii="Times New Roman" w:hAnsi="Times New Roman" w:cs="Times New Roman"/>
          <w:bCs/>
          <w:sz w:val="28"/>
          <w:szCs w:val="28"/>
          <w:lang w:val="uk-UA"/>
        </w:rPr>
        <w:t xml:space="preserve"> кредиту. Супроводження наданих кредитів. Пролонгація кредитного договору. Перевірка поточного фінансового стану позичальника та стану заставленого майна.</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0D116A">
        <w:rPr>
          <w:rFonts w:ascii="Times New Roman" w:hAnsi="Times New Roman" w:cs="Times New Roman"/>
          <w:b/>
          <w:bCs/>
          <w:i/>
          <w:sz w:val="28"/>
          <w:szCs w:val="28"/>
          <w:lang w:val="uk-UA"/>
        </w:rPr>
        <w:t>Робота</w:t>
      </w:r>
      <w:r w:rsidRPr="00C85AEE">
        <w:rPr>
          <w:rFonts w:ascii="Times New Roman" w:hAnsi="Times New Roman" w:cs="Times New Roman"/>
          <w:bCs/>
          <w:sz w:val="28"/>
          <w:szCs w:val="28"/>
          <w:lang w:val="uk-UA"/>
        </w:rPr>
        <w:t xml:space="preserve"> з простроченими кредитами. Контроль за кредитами. Робота з гарантами та поручителями. Організація роботи з примусового стягнення неповернених кредитів.</w:t>
      </w:r>
      <w:r w:rsidR="000D116A">
        <w:rPr>
          <w:rFonts w:ascii="Times New Roman" w:hAnsi="Times New Roman" w:cs="Times New Roman"/>
          <w:bCs/>
          <w:sz w:val="28"/>
          <w:szCs w:val="28"/>
          <w:lang w:val="uk-UA"/>
        </w:rPr>
        <w:t xml:space="preserve"> </w:t>
      </w:r>
      <w:r w:rsidRPr="00C85AEE">
        <w:rPr>
          <w:rFonts w:ascii="Times New Roman" w:hAnsi="Times New Roman" w:cs="Times New Roman"/>
          <w:bCs/>
          <w:sz w:val="28"/>
          <w:szCs w:val="28"/>
          <w:lang w:val="uk-UA"/>
        </w:rPr>
        <w:t>Завершення кредитування.</w:t>
      </w:r>
    </w:p>
    <w:p w:rsidR="00C85AEE" w:rsidRPr="00C85AEE" w:rsidRDefault="00C85AEE" w:rsidP="00C85AEE">
      <w:pPr>
        <w:tabs>
          <w:tab w:val="left" w:pos="993"/>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2. Оцінка фінансових нормативів та критеріїв якості системи управління кредитної спілки.</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Норматив достатності капіталу. Норматив платоспроможності. Нормативи якості активів. Нормативи </w:t>
      </w:r>
      <w:proofErr w:type="spellStart"/>
      <w:r w:rsidRPr="00C85AEE">
        <w:rPr>
          <w:rFonts w:ascii="Times New Roman" w:hAnsi="Times New Roman" w:cs="Times New Roman"/>
          <w:bCs/>
          <w:sz w:val="28"/>
          <w:szCs w:val="28"/>
          <w:lang w:val="uk-UA"/>
        </w:rPr>
        <w:t>ризиковості</w:t>
      </w:r>
      <w:proofErr w:type="spellEnd"/>
      <w:r w:rsidRPr="00C85AEE">
        <w:rPr>
          <w:rFonts w:ascii="Times New Roman" w:hAnsi="Times New Roman" w:cs="Times New Roman"/>
          <w:bCs/>
          <w:sz w:val="28"/>
          <w:szCs w:val="28"/>
          <w:lang w:val="uk-UA"/>
        </w:rPr>
        <w:t xml:space="preserve"> операцій. Нормативи зобов’язання КС. Норматив прибутковості. Нормативи ліквідності.</w:t>
      </w:r>
    </w:p>
    <w:p w:rsidR="00C85AEE" w:rsidRPr="00C85AEE" w:rsidRDefault="00C85AEE" w:rsidP="00C85AEE">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Резерв забезпечення покриття втрат від неповернених позичок покриття збитків КС. Інші фінансові нормативи і критерії.</w:t>
      </w:r>
    </w:p>
    <w:p w:rsidR="00C85AEE" w:rsidRPr="00C85AEE" w:rsidRDefault="00C85AEE" w:rsidP="00C85AEE">
      <w:pPr>
        <w:tabs>
          <w:tab w:val="left" w:pos="993"/>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Звітність про фінансово-господарську діяльність кредитної спілки.</w:t>
      </w:r>
    </w:p>
    <w:p w:rsidR="00EF58AB" w:rsidRDefault="0082110E" w:rsidP="006A0092">
      <w:pPr>
        <w:spacing w:after="0"/>
        <w:ind w:firstLine="567"/>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4</w:t>
      </w:r>
      <w:r w:rsidR="00C85AEE" w:rsidRPr="00C85AEE">
        <w:rPr>
          <w:rFonts w:ascii="Times New Roman" w:hAnsi="Times New Roman" w:cs="Times New Roman"/>
          <w:b/>
          <w:sz w:val="28"/>
          <w:szCs w:val="28"/>
          <w:u w:val="single"/>
          <w:lang w:val="uk-UA"/>
        </w:rPr>
        <w:t>.</w:t>
      </w:r>
      <w:r w:rsidR="00A332C6">
        <w:rPr>
          <w:rFonts w:ascii="Times New Roman" w:hAnsi="Times New Roman" w:cs="Times New Roman"/>
          <w:b/>
          <w:sz w:val="28"/>
          <w:szCs w:val="28"/>
          <w:u w:val="single"/>
          <w:lang w:val="uk-UA"/>
        </w:rPr>
        <w:t>2.</w:t>
      </w:r>
      <w:r w:rsidR="00C85AEE" w:rsidRPr="00C85AEE">
        <w:rPr>
          <w:rFonts w:ascii="Times New Roman" w:hAnsi="Times New Roman" w:cs="Times New Roman"/>
          <w:b/>
          <w:sz w:val="28"/>
          <w:szCs w:val="28"/>
          <w:u w:val="single"/>
          <w:lang w:val="uk-UA"/>
        </w:rPr>
        <w:t>1</w:t>
      </w:r>
      <w:r w:rsidR="006A0092">
        <w:rPr>
          <w:rFonts w:ascii="Times New Roman" w:hAnsi="Times New Roman" w:cs="Times New Roman"/>
          <w:b/>
          <w:sz w:val="28"/>
          <w:szCs w:val="28"/>
          <w:u w:val="single"/>
          <w:lang w:val="uk-UA"/>
        </w:rPr>
        <w:t>3</w:t>
      </w:r>
      <w:r w:rsidR="00C85AEE" w:rsidRPr="00C85AEE">
        <w:rPr>
          <w:rFonts w:ascii="Times New Roman" w:hAnsi="Times New Roman" w:cs="Times New Roman"/>
          <w:b/>
          <w:sz w:val="28"/>
          <w:szCs w:val="28"/>
          <w:u w:val="single"/>
          <w:lang w:val="uk-UA"/>
        </w:rPr>
        <w:t xml:space="preserve">. Практика в Департаменті </w:t>
      </w:r>
      <w:r w:rsidR="003449F2">
        <w:rPr>
          <w:rFonts w:ascii="Times New Roman" w:hAnsi="Times New Roman" w:cs="Times New Roman"/>
          <w:b/>
          <w:sz w:val="28"/>
          <w:szCs w:val="28"/>
          <w:u w:val="single"/>
          <w:lang w:val="uk-UA"/>
        </w:rPr>
        <w:t>фінансів</w:t>
      </w:r>
      <w:r w:rsidR="00EF58AB">
        <w:rPr>
          <w:rFonts w:ascii="Times New Roman" w:hAnsi="Times New Roman" w:cs="Times New Roman"/>
          <w:b/>
          <w:sz w:val="28"/>
          <w:szCs w:val="28"/>
          <w:u w:val="single"/>
          <w:lang w:val="uk-UA"/>
        </w:rPr>
        <w:t xml:space="preserve"> </w:t>
      </w:r>
    </w:p>
    <w:p w:rsidR="00C85AEE" w:rsidRPr="00C85AEE" w:rsidRDefault="00EF58AB" w:rsidP="006A0092">
      <w:pPr>
        <w:spacing w:after="0"/>
        <w:ind w:firstLine="567"/>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Миколаївської обласної державної адміністрації</w:t>
      </w:r>
    </w:p>
    <w:p w:rsidR="00C85AEE" w:rsidRPr="006A0092" w:rsidRDefault="00C85AEE" w:rsidP="006A0092">
      <w:pPr>
        <w:spacing w:after="0"/>
        <w:ind w:firstLine="567"/>
        <w:jc w:val="center"/>
        <w:rPr>
          <w:rFonts w:ascii="Times New Roman" w:hAnsi="Times New Roman" w:cs="Times New Roman"/>
          <w:b/>
          <w:sz w:val="28"/>
          <w:szCs w:val="28"/>
          <w:lang w:val="uk-UA"/>
        </w:rPr>
      </w:pPr>
      <w:r w:rsidRPr="006A0092">
        <w:rPr>
          <w:rFonts w:ascii="Times New Roman" w:hAnsi="Times New Roman" w:cs="Times New Roman"/>
          <w:b/>
          <w:sz w:val="28"/>
          <w:szCs w:val="28"/>
          <w:lang w:val="uk-UA"/>
        </w:rPr>
        <w:t>Частина 1</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1. </w:t>
      </w:r>
      <w:r w:rsidRPr="00877BF8">
        <w:rPr>
          <w:rFonts w:ascii="Times New Roman" w:hAnsi="Times New Roman" w:cs="Times New Roman"/>
          <w:b/>
          <w:i/>
          <w:sz w:val="28"/>
          <w:szCs w:val="28"/>
          <w:lang w:val="uk-UA"/>
        </w:rPr>
        <w:t xml:space="preserve">Визначити </w:t>
      </w:r>
      <w:r w:rsidRPr="00C85AEE">
        <w:rPr>
          <w:rFonts w:ascii="Times New Roman" w:hAnsi="Times New Roman" w:cs="Times New Roman"/>
          <w:sz w:val="28"/>
          <w:szCs w:val="28"/>
          <w:lang w:val="uk-UA"/>
        </w:rPr>
        <w:t xml:space="preserve">організаційну структуру Департаменту, його цілі та завдання. </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2. </w:t>
      </w:r>
      <w:r w:rsidRPr="00877BF8">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із нормативною базою діяльності Департаменту </w:t>
      </w:r>
      <w:r w:rsidR="00F978ED">
        <w:rPr>
          <w:rFonts w:ascii="Times New Roman" w:hAnsi="Times New Roman" w:cs="Times New Roman"/>
          <w:sz w:val="28"/>
          <w:szCs w:val="28"/>
          <w:lang w:val="uk-UA"/>
        </w:rPr>
        <w:t>фінансів</w:t>
      </w:r>
      <w:r w:rsidRPr="00C85AEE">
        <w:rPr>
          <w:rFonts w:ascii="Times New Roman" w:hAnsi="Times New Roman" w:cs="Times New Roman"/>
          <w:sz w:val="28"/>
          <w:szCs w:val="28"/>
          <w:lang w:val="uk-UA"/>
        </w:rPr>
        <w:t xml:space="preserve">. </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3. </w:t>
      </w:r>
      <w:r w:rsidR="00F978ED" w:rsidRPr="00877BF8">
        <w:rPr>
          <w:rFonts w:ascii="Times New Roman" w:hAnsi="Times New Roman" w:cs="Times New Roman"/>
          <w:b/>
          <w:i/>
          <w:sz w:val="28"/>
          <w:szCs w:val="28"/>
          <w:lang w:val="uk-UA"/>
        </w:rPr>
        <w:t>П</w:t>
      </w:r>
      <w:r w:rsidRPr="00877BF8">
        <w:rPr>
          <w:rFonts w:ascii="Times New Roman" w:hAnsi="Times New Roman" w:cs="Times New Roman"/>
          <w:b/>
          <w:i/>
          <w:sz w:val="28"/>
          <w:szCs w:val="28"/>
          <w:lang w:val="uk-UA"/>
        </w:rPr>
        <w:t>роаналізувати</w:t>
      </w:r>
      <w:r w:rsidRPr="00C85AEE">
        <w:rPr>
          <w:rFonts w:ascii="Times New Roman" w:hAnsi="Times New Roman" w:cs="Times New Roman"/>
          <w:sz w:val="28"/>
          <w:szCs w:val="28"/>
          <w:lang w:val="uk-UA"/>
        </w:rPr>
        <w:t xml:space="preserve"> </w:t>
      </w:r>
      <w:r w:rsidR="00F978ED">
        <w:rPr>
          <w:rFonts w:ascii="Times New Roman" w:hAnsi="Times New Roman" w:cs="Times New Roman"/>
          <w:sz w:val="28"/>
          <w:szCs w:val="28"/>
          <w:lang w:val="uk-UA"/>
        </w:rPr>
        <w:t>плани роботи департаменту фінансів (місячні, річні)</w:t>
      </w:r>
      <w:r w:rsidRPr="00C85AEE">
        <w:rPr>
          <w:rFonts w:ascii="Times New Roman" w:hAnsi="Times New Roman" w:cs="Times New Roman"/>
          <w:sz w:val="28"/>
          <w:szCs w:val="28"/>
          <w:lang w:val="uk-UA"/>
        </w:rPr>
        <w:t xml:space="preserve">. </w:t>
      </w:r>
    </w:p>
    <w:p w:rsid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4. </w:t>
      </w:r>
      <w:r w:rsidRPr="00877BF8">
        <w:rPr>
          <w:rFonts w:ascii="Times New Roman" w:hAnsi="Times New Roman" w:cs="Times New Roman"/>
          <w:b/>
          <w:i/>
          <w:sz w:val="28"/>
          <w:szCs w:val="28"/>
          <w:lang w:val="uk-UA"/>
        </w:rPr>
        <w:t>Ознайомитись та проаналізувати</w:t>
      </w:r>
      <w:r w:rsidRPr="00C85AEE">
        <w:rPr>
          <w:rFonts w:ascii="Times New Roman" w:hAnsi="Times New Roman" w:cs="Times New Roman"/>
          <w:sz w:val="28"/>
          <w:szCs w:val="28"/>
          <w:lang w:val="uk-UA"/>
        </w:rPr>
        <w:t xml:space="preserve"> </w:t>
      </w:r>
      <w:r w:rsidR="00F978ED">
        <w:rPr>
          <w:rFonts w:ascii="Times New Roman" w:hAnsi="Times New Roman" w:cs="Times New Roman"/>
          <w:sz w:val="28"/>
          <w:szCs w:val="28"/>
          <w:lang w:val="uk-UA"/>
        </w:rPr>
        <w:t xml:space="preserve">фінансовий </w:t>
      </w:r>
      <w:r w:rsidRPr="00C85AEE">
        <w:rPr>
          <w:rFonts w:ascii="Times New Roman" w:hAnsi="Times New Roman" w:cs="Times New Roman"/>
          <w:sz w:val="28"/>
          <w:szCs w:val="28"/>
          <w:lang w:val="uk-UA"/>
        </w:rPr>
        <w:t xml:space="preserve">стан </w:t>
      </w:r>
      <w:r w:rsidR="00F978ED">
        <w:rPr>
          <w:rFonts w:ascii="Times New Roman" w:hAnsi="Times New Roman" w:cs="Times New Roman"/>
          <w:sz w:val="28"/>
          <w:szCs w:val="28"/>
          <w:lang w:val="uk-UA"/>
        </w:rPr>
        <w:t>Миколаївської області</w:t>
      </w:r>
      <w:r w:rsidRPr="00C85AEE">
        <w:rPr>
          <w:rFonts w:ascii="Times New Roman" w:hAnsi="Times New Roman" w:cs="Times New Roman"/>
          <w:sz w:val="28"/>
          <w:szCs w:val="28"/>
          <w:lang w:val="uk-UA"/>
        </w:rPr>
        <w:t xml:space="preserve"> за попередні три роки. </w:t>
      </w:r>
    </w:p>
    <w:p w:rsidR="00F978ED" w:rsidRPr="00C85AEE" w:rsidRDefault="00F978ED" w:rsidP="00C85AE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877BF8">
        <w:rPr>
          <w:rFonts w:ascii="Times New Roman" w:hAnsi="Times New Roman" w:cs="Times New Roman"/>
          <w:b/>
          <w:i/>
          <w:sz w:val="28"/>
          <w:szCs w:val="28"/>
          <w:lang w:val="uk-UA"/>
        </w:rPr>
        <w:t>Ознайомитися</w:t>
      </w:r>
      <w:r>
        <w:rPr>
          <w:rFonts w:ascii="Times New Roman" w:hAnsi="Times New Roman" w:cs="Times New Roman"/>
          <w:sz w:val="28"/>
          <w:szCs w:val="28"/>
          <w:lang w:val="uk-UA"/>
        </w:rPr>
        <w:t xml:space="preserve"> з принципами формування бюджетної політики регіону.</w:t>
      </w:r>
    </w:p>
    <w:p w:rsidR="00C85AEE" w:rsidRPr="00C85AEE" w:rsidRDefault="00F978ED" w:rsidP="00C85AE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85AEE" w:rsidRPr="00C85AEE">
        <w:rPr>
          <w:rFonts w:ascii="Times New Roman" w:hAnsi="Times New Roman" w:cs="Times New Roman"/>
          <w:sz w:val="28"/>
          <w:szCs w:val="28"/>
          <w:lang w:val="uk-UA"/>
        </w:rPr>
        <w:t xml:space="preserve">. </w:t>
      </w:r>
      <w:r w:rsidRPr="00877BF8">
        <w:rPr>
          <w:rFonts w:ascii="Times New Roman" w:hAnsi="Times New Roman" w:cs="Times New Roman"/>
          <w:b/>
          <w:i/>
          <w:sz w:val="28"/>
          <w:szCs w:val="28"/>
          <w:lang w:val="uk-UA"/>
        </w:rPr>
        <w:t>Ох</w:t>
      </w:r>
      <w:r w:rsidR="00C85AEE" w:rsidRPr="00877BF8">
        <w:rPr>
          <w:rFonts w:ascii="Times New Roman" w:hAnsi="Times New Roman" w:cs="Times New Roman"/>
          <w:b/>
          <w:i/>
          <w:sz w:val="28"/>
          <w:szCs w:val="28"/>
          <w:lang w:val="uk-UA"/>
        </w:rPr>
        <w:t>арактери</w:t>
      </w:r>
      <w:r w:rsidRPr="00877BF8">
        <w:rPr>
          <w:rFonts w:ascii="Times New Roman" w:hAnsi="Times New Roman" w:cs="Times New Roman"/>
          <w:b/>
          <w:i/>
          <w:sz w:val="28"/>
          <w:szCs w:val="28"/>
          <w:lang w:val="uk-UA"/>
        </w:rPr>
        <w:t>зувати</w:t>
      </w:r>
      <w:r w:rsidR="00C85AEE" w:rsidRPr="00C85AEE">
        <w:rPr>
          <w:rFonts w:ascii="Times New Roman" w:hAnsi="Times New Roman" w:cs="Times New Roman"/>
          <w:sz w:val="28"/>
          <w:szCs w:val="28"/>
          <w:lang w:val="uk-UA"/>
        </w:rPr>
        <w:t xml:space="preserve"> інвестиційн</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складов</w:t>
      </w:r>
      <w:r>
        <w:rPr>
          <w:rFonts w:ascii="Times New Roman" w:hAnsi="Times New Roman" w:cs="Times New Roman"/>
          <w:sz w:val="28"/>
          <w:szCs w:val="28"/>
          <w:lang w:val="uk-UA"/>
        </w:rPr>
        <w:t>у</w:t>
      </w:r>
      <w:r w:rsidR="00C85AEE" w:rsidRPr="00C85AEE">
        <w:rPr>
          <w:rFonts w:ascii="Times New Roman" w:hAnsi="Times New Roman" w:cs="Times New Roman"/>
          <w:sz w:val="28"/>
          <w:szCs w:val="28"/>
          <w:lang w:val="uk-UA"/>
        </w:rPr>
        <w:t xml:space="preserve"> програм економічного та соціального розвитку регіону. </w:t>
      </w:r>
    </w:p>
    <w:p w:rsidR="00C85AEE" w:rsidRPr="00C85AEE" w:rsidRDefault="00F978ED" w:rsidP="00C85AE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C85AEE" w:rsidRPr="00C85AEE">
        <w:rPr>
          <w:rFonts w:ascii="Times New Roman" w:hAnsi="Times New Roman" w:cs="Times New Roman"/>
          <w:sz w:val="28"/>
          <w:szCs w:val="28"/>
          <w:lang w:val="uk-UA"/>
        </w:rPr>
        <w:t xml:space="preserve">. </w:t>
      </w:r>
      <w:r w:rsidR="00C85AEE" w:rsidRPr="00877BF8">
        <w:rPr>
          <w:rFonts w:ascii="Times New Roman" w:hAnsi="Times New Roman" w:cs="Times New Roman"/>
          <w:b/>
          <w:i/>
          <w:sz w:val="28"/>
          <w:szCs w:val="28"/>
          <w:lang w:val="uk-UA"/>
        </w:rPr>
        <w:t>Ознайомитись</w:t>
      </w:r>
      <w:r w:rsidR="00C85AEE" w:rsidRPr="00C85AEE">
        <w:rPr>
          <w:rFonts w:ascii="Times New Roman" w:hAnsi="Times New Roman" w:cs="Times New Roman"/>
          <w:sz w:val="28"/>
          <w:szCs w:val="28"/>
          <w:lang w:val="uk-UA"/>
        </w:rPr>
        <w:t xml:space="preserve"> із джерелами та особливості фінансування програми капітального будівництва регіону. </w:t>
      </w:r>
    </w:p>
    <w:p w:rsidR="00C85AEE" w:rsidRDefault="00F978ED" w:rsidP="00C85AE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00C85AEE" w:rsidRPr="00C85AEE">
        <w:rPr>
          <w:rFonts w:ascii="Times New Roman" w:hAnsi="Times New Roman" w:cs="Times New Roman"/>
          <w:sz w:val="28"/>
          <w:szCs w:val="28"/>
          <w:lang w:val="uk-UA"/>
        </w:rPr>
        <w:t xml:space="preserve">. </w:t>
      </w:r>
      <w:r w:rsidR="00C85AEE" w:rsidRPr="00877BF8">
        <w:rPr>
          <w:rFonts w:ascii="Times New Roman" w:hAnsi="Times New Roman" w:cs="Times New Roman"/>
          <w:b/>
          <w:i/>
          <w:sz w:val="28"/>
          <w:szCs w:val="28"/>
          <w:lang w:val="uk-UA"/>
        </w:rPr>
        <w:t>Ознайомитись</w:t>
      </w:r>
      <w:r w:rsidR="00C85AEE" w:rsidRPr="00C85AEE">
        <w:rPr>
          <w:rFonts w:ascii="Times New Roman" w:hAnsi="Times New Roman" w:cs="Times New Roman"/>
          <w:sz w:val="28"/>
          <w:szCs w:val="28"/>
          <w:lang w:val="uk-UA"/>
        </w:rPr>
        <w:t xml:space="preserve"> та проаналізувати розрахунки до формування доходної частини бюджету області. </w:t>
      </w:r>
    </w:p>
    <w:p w:rsidR="00F978ED" w:rsidRPr="00C85AEE" w:rsidRDefault="00F978ED" w:rsidP="00C85AE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877BF8">
        <w:rPr>
          <w:rFonts w:ascii="Times New Roman" w:hAnsi="Times New Roman" w:cs="Times New Roman"/>
          <w:b/>
          <w:i/>
          <w:sz w:val="28"/>
          <w:szCs w:val="28"/>
          <w:lang w:val="uk-UA"/>
        </w:rPr>
        <w:t>Ознайомитись</w:t>
      </w:r>
      <w:r>
        <w:rPr>
          <w:rFonts w:ascii="Times New Roman" w:hAnsi="Times New Roman" w:cs="Times New Roman"/>
          <w:sz w:val="28"/>
          <w:szCs w:val="28"/>
          <w:lang w:val="uk-UA"/>
        </w:rPr>
        <w:t xml:space="preserve"> з методами бюджетного та фінансового планування.</w:t>
      </w:r>
    </w:p>
    <w:p w:rsidR="00C85AEE" w:rsidRPr="006A0092" w:rsidRDefault="00C85AEE" w:rsidP="006A0092">
      <w:pPr>
        <w:spacing w:after="0"/>
        <w:ind w:firstLine="567"/>
        <w:jc w:val="center"/>
        <w:rPr>
          <w:rFonts w:ascii="Times New Roman" w:hAnsi="Times New Roman" w:cs="Times New Roman"/>
          <w:b/>
          <w:sz w:val="28"/>
          <w:szCs w:val="28"/>
          <w:lang w:val="uk-UA"/>
        </w:rPr>
      </w:pPr>
      <w:r w:rsidRPr="006A0092">
        <w:rPr>
          <w:rFonts w:ascii="Times New Roman" w:hAnsi="Times New Roman" w:cs="Times New Roman"/>
          <w:b/>
          <w:sz w:val="28"/>
          <w:szCs w:val="28"/>
          <w:lang w:val="uk-UA"/>
        </w:rPr>
        <w:t>Частина 2</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1. </w:t>
      </w:r>
      <w:r w:rsidRPr="00877BF8">
        <w:rPr>
          <w:rFonts w:ascii="Times New Roman" w:hAnsi="Times New Roman" w:cs="Times New Roman"/>
          <w:b/>
          <w:i/>
          <w:sz w:val="28"/>
          <w:szCs w:val="28"/>
          <w:lang w:val="uk-UA"/>
        </w:rPr>
        <w:t>Визначити та проаналізувати</w:t>
      </w:r>
      <w:r w:rsidRPr="00C85AEE">
        <w:rPr>
          <w:rFonts w:ascii="Times New Roman" w:hAnsi="Times New Roman" w:cs="Times New Roman"/>
          <w:sz w:val="28"/>
          <w:szCs w:val="28"/>
          <w:lang w:val="uk-UA"/>
        </w:rPr>
        <w:t xml:space="preserve"> порядок </w:t>
      </w:r>
      <w:r w:rsidR="00F978ED">
        <w:rPr>
          <w:rFonts w:ascii="Times New Roman" w:hAnsi="Times New Roman" w:cs="Times New Roman"/>
          <w:sz w:val="28"/>
          <w:szCs w:val="28"/>
          <w:lang w:val="uk-UA"/>
        </w:rPr>
        <w:t xml:space="preserve">фінансового забезпечення </w:t>
      </w:r>
      <w:r w:rsidRPr="00C85AEE">
        <w:rPr>
          <w:rFonts w:ascii="Times New Roman" w:hAnsi="Times New Roman" w:cs="Times New Roman"/>
          <w:sz w:val="28"/>
          <w:szCs w:val="28"/>
          <w:lang w:val="uk-UA"/>
        </w:rPr>
        <w:t>регіональних цільових програм розвитку промисловості області, транспорту та зв’язку, ефективного використання паливно-енергетичних ресурсів, енергозбереження, відновлюваних джерел енергії та альтернативних видів палива.</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2. </w:t>
      </w:r>
      <w:r w:rsidRPr="00877BF8">
        <w:rPr>
          <w:rFonts w:ascii="Times New Roman" w:hAnsi="Times New Roman" w:cs="Times New Roman"/>
          <w:b/>
          <w:i/>
          <w:sz w:val="28"/>
          <w:szCs w:val="28"/>
          <w:lang w:val="uk-UA"/>
        </w:rPr>
        <w:t>Ознайомитись</w:t>
      </w:r>
      <w:r w:rsidRPr="00C85AEE">
        <w:rPr>
          <w:rFonts w:ascii="Times New Roman" w:hAnsi="Times New Roman" w:cs="Times New Roman"/>
          <w:sz w:val="28"/>
          <w:szCs w:val="28"/>
          <w:lang w:val="uk-UA"/>
        </w:rPr>
        <w:t xml:space="preserve"> із </w:t>
      </w:r>
      <w:r w:rsidR="00F978ED">
        <w:rPr>
          <w:rFonts w:ascii="Times New Roman" w:hAnsi="Times New Roman" w:cs="Times New Roman"/>
          <w:sz w:val="28"/>
          <w:szCs w:val="28"/>
          <w:lang w:val="uk-UA"/>
        </w:rPr>
        <w:t xml:space="preserve">фінансовими аспектами та </w:t>
      </w:r>
      <w:r w:rsidRPr="00C85AEE">
        <w:rPr>
          <w:rFonts w:ascii="Times New Roman" w:hAnsi="Times New Roman" w:cs="Times New Roman"/>
          <w:sz w:val="28"/>
          <w:szCs w:val="28"/>
          <w:lang w:val="uk-UA"/>
        </w:rPr>
        <w:t>порядком реалізації в області Державної стратегії економічного і соціального розвитку та п</w:t>
      </w:r>
      <w:r w:rsidR="00877BF8">
        <w:rPr>
          <w:rFonts w:ascii="Times New Roman" w:hAnsi="Times New Roman" w:cs="Times New Roman"/>
          <w:sz w:val="28"/>
          <w:szCs w:val="28"/>
          <w:lang w:val="uk-UA"/>
        </w:rPr>
        <w:t>ідготовки звітів з її виконання.</w:t>
      </w:r>
    </w:p>
    <w:p w:rsidR="00C85AEE" w:rsidRPr="00C85AEE" w:rsidRDefault="00C85AEE" w:rsidP="00C85AEE">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3. </w:t>
      </w:r>
      <w:r w:rsidRPr="00877BF8">
        <w:rPr>
          <w:rFonts w:ascii="Times New Roman" w:hAnsi="Times New Roman" w:cs="Times New Roman"/>
          <w:b/>
          <w:i/>
          <w:sz w:val="28"/>
          <w:szCs w:val="28"/>
          <w:lang w:val="uk-UA"/>
        </w:rPr>
        <w:t>Визначити та проаналізувати</w:t>
      </w:r>
      <w:r w:rsidRPr="00C85AEE">
        <w:rPr>
          <w:rFonts w:ascii="Times New Roman" w:hAnsi="Times New Roman" w:cs="Times New Roman"/>
          <w:sz w:val="28"/>
          <w:szCs w:val="28"/>
          <w:lang w:val="uk-UA"/>
        </w:rPr>
        <w:t xml:space="preserve"> порядок здійснення </w:t>
      </w:r>
      <w:r w:rsidR="00F978ED">
        <w:rPr>
          <w:rFonts w:ascii="Times New Roman" w:hAnsi="Times New Roman" w:cs="Times New Roman"/>
          <w:sz w:val="28"/>
          <w:szCs w:val="28"/>
          <w:lang w:val="uk-UA"/>
        </w:rPr>
        <w:t xml:space="preserve">фінансового </w:t>
      </w:r>
      <w:r w:rsidRPr="00C85AEE">
        <w:rPr>
          <w:rFonts w:ascii="Times New Roman" w:hAnsi="Times New Roman" w:cs="Times New Roman"/>
          <w:sz w:val="28"/>
          <w:szCs w:val="28"/>
          <w:lang w:val="uk-UA"/>
        </w:rPr>
        <w:t xml:space="preserve">контролю за станом і динамікою економічного та соціального розвитку області. </w:t>
      </w:r>
    </w:p>
    <w:p w:rsidR="00C85AEE" w:rsidRPr="00C85AEE" w:rsidRDefault="00F978ED" w:rsidP="00C85AE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85AEE" w:rsidRPr="00C85AEE">
        <w:rPr>
          <w:rFonts w:ascii="Times New Roman" w:hAnsi="Times New Roman" w:cs="Times New Roman"/>
          <w:sz w:val="28"/>
          <w:szCs w:val="28"/>
          <w:lang w:val="uk-UA"/>
        </w:rPr>
        <w:t xml:space="preserve">. </w:t>
      </w:r>
      <w:r w:rsidR="00C85AEE" w:rsidRPr="00877BF8">
        <w:rPr>
          <w:rFonts w:ascii="Times New Roman" w:hAnsi="Times New Roman" w:cs="Times New Roman"/>
          <w:b/>
          <w:i/>
          <w:sz w:val="28"/>
          <w:szCs w:val="28"/>
          <w:lang w:val="uk-UA"/>
        </w:rPr>
        <w:t>Ознайомитись</w:t>
      </w:r>
      <w:r w:rsidR="00C85AEE" w:rsidRPr="00C85AEE">
        <w:rPr>
          <w:rFonts w:ascii="Times New Roman" w:hAnsi="Times New Roman" w:cs="Times New Roman"/>
          <w:sz w:val="28"/>
          <w:szCs w:val="28"/>
          <w:lang w:val="uk-UA"/>
        </w:rPr>
        <w:t xml:space="preserve"> із системо</w:t>
      </w:r>
      <w:r w:rsidR="007F5639">
        <w:rPr>
          <w:rFonts w:ascii="Times New Roman" w:hAnsi="Times New Roman" w:cs="Times New Roman"/>
          <w:sz w:val="28"/>
          <w:szCs w:val="28"/>
          <w:lang w:val="uk-UA"/>
        </w:rPr>
        <w:t>ю моніторингу загроз фінансово-</w:t>
      </w:r>
      <w:r w:rsidR="00C85AEE" w:rsidRPr="00C85AEE">
        <w:rPr>
          <w:rFonts w:ascii="Times New Roman" w:hAnsi="Times New Roman" w:cs="Times New Roman"/>
          <w:sz w:val="28"/>
          <w:szCs w:val="28"/>
          <w:lang w:val="uk-UA"/>
        </w:rPr>
        <w:t>економічній безпеці держави та регіонів.</w:t>
      </w:r>
    </w:p>
    <w:p w:rsidR="0082110E" w:rsidRDefault="0082110E" w:rsidP="0082110E">
      <w:pPr>
        <w:spacing w:after="0"/>
        <w:jc w:val="center"/>
        <w:rPr>
          <w:rFonts w:ascii="Times New Roman" w:hAnsi="Times New Roman" w:cs="Times New Roman"/>
          <w:b/>
          <w:sz w:val="28"/>
          <w:szCs w:val="28"/>
          <w:lang w:val="uk-UA"/>
        </w:rPr>
      </w:pPr>
    </w:p>
    <w:p w:rsidR="007300DB" w:rsidRPr="0082110E" w:rsidRDefault="00A332C6" w:rsidP="00A332C6">
      <w:pPr>
        <w:pStyle w:val="a5"/>
        <w:spacing w:after="0"/>
        <w:ind w:left="104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0082110E" w:rsidRPr="0082110E">
        <w:rPr>
          <w:rFonts w:ascii="Times New Roman" w:hAnsi="Times New Roman" w:cs="Times New Roman"/>
          <w:b/>
          <w:sz w:val="28"/>
          <w:szCs w:val="28"/>
          <w:lang w:val="uk-UA"/>
        </w:rPr>
        <w:t>МЕТОДИЧНІ РЕКОМЕНДАЦІЇ</w:t>
      </w:r>
    </w:p>
    <w:p w:rsidR="007F5639" w:rsidRDefault="007F5639" w:rsidP="007300DB">
      <w:pPr>
        <w:spacing w:after="0"/>
        <w:rPr>
          <w:rFonts w:ascii="Times New Roman" w:hAnsi="Times New Roman" w:cs="Times New Roman"/>
          <w:sz w:val="28"/>
          <w:szCs w:val="28"/>
          <w:highlight w:val="green"/>
          <w:lang w:val="uk-UA"/>
        </w:rPr>
      </w:pPr>
    </w:p>
    <w:p w:rsidR="007F5639" w:rsidRPr="00C85AEE" w:rsidRDefault="0082110E" w:rsidP="007F5639">
      <w:pPr>
        <w:pStyle w:val="a3"/>
        <w:spacing w:after="0" w:line="276" w:lineRule="auto"/>
        <w:ind w:firstLine="567"/>
        <w:jc w:val="center"/>
        <w:rPr>
          <w:b/>
          <w:bCs/>
          <w:szCs w:val="28"/>
          <w:u w:val="single"/>
          <w:lang w:val="uk-UA"/>
        </w:rPr>
      </w:pPr>
      <w:r>
        <w:rPr>
          <w:b/>
          <w:bCs/>
          <w:szCs w:val="28"/>
          <w:u w:val="single"/>
          <w:lang w:val="uk-UA"/>
        </w:rPr>
        <w:t>5</w:t>
      </w:r>
      <w:r w:rsidR="007F5639" w:rsidRPr="00C85AEE">
        <w:rPr>
          <w:b/>
          <w:bCs/>
          <w:szCs w:val="28"/>
          <w:u w:val="single"/>
          <w:lang w:val="uk-UA"/>
        </w:rPr>
        <w:t>.1. Практика в органах Державної фіскальної служби України</w:t>
      </w:r>
    </w:p>
    <w:p w:rsidR="007F5639" w:rsidRPr="00C85AEE" w:rsidRDefault="007F5639" w:rsidP="007F5639">
      <w:pPr>
        <w:spacing w:after="0"/>
        <w:ind w:firstLine="567"/>
        <w:jc w:val="center"/>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Частина 1</w:t>
      </w:r>
    </w:p>
    <w:p w:rsidR="007F5639" w:rsidRPr="0082110E" w:rsidRDefault="0082110E" w:rsidP="0082110E">
      <w:pPr>
        <w:tabs>
          <w:tab w:val="left" w:pos="851"/>
        </w:tabs>
        <w:autoSpaceDE w:val="0"/>
        <w:autoSpaceDN w:val="0"/>
        <w:spacing w:after="0"/>
        <w:ind w:left="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 </w:t>
      </w:r>
      <w:r w:rsidR="007F5639" w:rsidRPr="0082110E">
        <w:rPr>
          <w:rFonts w:ascii="Times New Roman" w:hAnsi="Times New Roman" w:cs="Times New Roman"/>
          <w:b/>
          <w:bCs/>
          <w:sz w:val="28"/>
          <w:szCs w:val="28"/>
          <w:lang w:val="uk-UA"/>
        </w:rPr>
        <w:t>Загальна характеристика державного податкового органу.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структурою та основними функціями системи органів державної фіскальної служби. Загальна характеристика побудови органів Державної фіскальної служби в Україні на сучасному етапі. Права, обов'язки, державних податкових органів відповідно до Податкового кодексу України.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Загальна система електронного документообігу в органі ДФС (АСЕДО). Регламент роботи органу ДФС.</w:t>
      </w:r>
    </w:p>
    <w:p w:rsidR="007F5639" w:rsidRPr="00C85AEE" w:rsidRDefault="007F5639" w:rsidP="007F5639">
      <w:pPr>
        <w:tabs>
          <w:tab w:val="left" w:pos="1134"/>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2. Управління інформатизації та обліку платників податків.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Ознайомитися з структурою управління (відділу).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sz w:val="28"/>
          <w:szCs w:val="28"/>
          <w:lang w:val="uk-UA"/>
        </w:rPr>
        <w:t>Відділ обліку платників податків.</w:t>
      </w:r>
      <w:r w:rsidRPr="00C85AEE">
        <w:rPr>
          <w:rFonts w:ascii="Times New Roman" w:hAnsi="Times New Roman" w:cs="Times New Roman"/>
          <w:sz w:val="28"/>
          <w:szCs w:val="28"/>
          <w:lang w:val="uk-UA"/>
        </w:rPr>
        <w:t xml:space="preserve"> Основні завдання відділу. Інформаційне забезпечення роботи відділу (АС «Податковий блок»).</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Порядок обліку юридичних  та фізичних осіб підприємців. Порядок зняття з обліку юридичних та фізичних осіб.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Взаємодія між структурними підрозділами ДПІ під час постановки та зняття з обліку платників податків.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Особливості обліку платників ПДВ. Видача свідоцтв платникам ПДВ та їх причини анулювання.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Ведення Державного реєстру фізичних осіб громадян в органах ДФС.</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sz w:val="28"/>
          <w:szCs w:val="28"/>
          <w:lang w:val="uk-UA"/>
        </w:rPr>
        <w:lastRenderedPageBreak/>
        <w:t>Відділ приймання звітност</w:t>
      </w:r>
      <w:r w:rsidRPr="00C85AEE">
        <w:rPr>
          <w:rFonts w:ascii="Times New Roman" w:hAnsi="Times New Roman" w:cs="Times New Roman"/>
          <w:sz w:val="28"/>
          <w:szCs w:val="28"/>
          <w:lang w:val="uk-UA"/>
        </w:rPr>
        <w:t xml:space="preserve">і. Порядок прийняття податкової звітності в органах ДФС. Причини визнання звітності до відома.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Подання звітності в електронній формі. </w:t>
      </w:r>
    </w:p>
    <w:p w:rsidR="007F5639" w:rsidRPr="00C85AEE" w:rsidRDefault="007F5639" w:rsidP="007F5639">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sz w:val="28"/>
          <w:szCs w:val="28"/>
          <w:lang w:val="uk-UA"/>
        </w:rPr>
        <w:t>3. Управління податкового контролю.</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загальною структурою управління</w:t>
      </w:r>
      <w:r w:rsidRPr="00C85AEE">
        <w:rPr>
          <w:rFonts w:ascii="Times New Roman" w:hAnsi="Times New Roman" w:cs="Times New Roman"/>
          <w:b/>
          <w:sz w:val="28"/>
          <w:szCs w:val="28"/>
          <w:lang w:val="uk-UA"/>
        </w:rPr>
        <w:t xml:space="preserve"> </w:t>
      </w:r>
      <w:r w:rsidRPr="00C85AEE">
        <w:rPr>
          <w:rFonts w:ascii="Times New Roman" w:hAnsi="Times New Roman" w:cs="Times New Roman"/>
          <w:sz w:val="28"/>
          <w:szCs w:val="28"/>
          <w:lang w:val="uk-UA"/>
        </w:rPr>
        <w:t>податкового контролю. Його функції та завдання.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Організація роботи з планування, проведення планових документальних перевірок.</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Організація роботи з проведення позапланових документальних перевірок. Підстави проведення документальних перевірок.</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Проведення зустрічних звірок.</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Порядок взаємодії структурних підрозділів ДПІ при проведенні документальних перевірок з питань дотримання вимог податкового законодавства.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Процедура адміністративного (апеляційного) оскарження результатів документальних перевірок та узгодженості грошових зобов’язань.</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Особливості проведення перевірок суб’єктів зовнішньоекономічної діяльності.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Реєстрації касових апаратів та проведення фактичних перевірок суб’єктів які займаються торгівлею.</w:t>
      </w:r>
    </w:p>
    <w:p w:rsidR="007F5639" w:rsidRPr="00C85AEE" w:rsidRDefault="007F5639" w:rsidP="007F5639">
      <w:pPr>
        <w:spacing w:after="0"/>
        <w:ind w:firstLine="567"/>
        <w:jc w:val="center"/>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Частина 2</w:t>
      </w:r>
    </w:p>
    <w:p w:rsidR="007F5639" w:rsidRPr="00C85AEE" w:rsidRDefault="007F5639" w:rsidP="007F5639">
      <w:pPr>
        <w:pStyle w:val="a5"/>
        <w:numPr>
          <w:ilvl w:val="0"/>
          <w:numId w:val="38"/>
        </w:numPr>
        <w:tabs>
          <w:tab w:val="left" w:pos="851"/>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Управління оподаткування юридичних осіб.</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Ознайомитися з загальною структурою управління та основними завданнями та функціями. </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Організація роботи з проведення камеральних перевірок податкової звітності. Оформлення результатів перевірок. </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Порядок формування повідомлення рішення при встановленні порушення податкового законодавства. Форми повідомлень рішень.</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Застосування штрафних санкцій до платників податків за несвоєчасну сплату грошових зобов’язань та неподання звітності.</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Здійснення контролю за правомірністю відшкодування ПДВ. </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Організація контролю за повнотою декларування та сплати ресурсних та рентних платежів. </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Організація інформаційної взаємодії з іншими структурами з питань контролю за повнотою нарахувань податків та платежів.</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Організація роботи з аналізу рівня податкового навантаження платника податків та факторів що на нього впливають.</w:t>
      </w:r>
    </w:p>
    <w:p w:rsidR="007F5639" w:rsidRPr="00C85AEE" w:rsidRDefault="007F5639" w:rsidP="007F5639">
      <w:pPr>
        <w:spacing w:after="0"/>
        <w:ind w:firstLine="567"/>
        <w:jc w:val="both"/>
        <w:rPr>
          <w:rFonts w:ascii="Times New Roman" w:hAnsi="Times New Roman" w:cs="Times New Roman"/>
          <w:bCs/>
          <w:sz w:val="28"/>
          <w:szCs w:val="28"/>
          <w:lang w:val="uk-UA"/>
        </w:rPr>
      </w:pPr>
      <w:r w:rsidRPr="00916D45">
        <w:rPr>
          <w:rFonts w:ascii="Times New Roman" w:hAnsi="Times New Roman" w:cs="Times New Roman"/>
          <w:b/>
          <w:bCs/>
          <w:sz w:val="28"/>
          <w:szCs w:val="28"/>
          <w:lang w:val="uk-UA"/>
        </w:rPr>
        <w:t>2.</w:t>
      </w:r>
      <w:r w:rsidRPr="00C85AEE">
        <w:rPr>
          <w:rFonts w:ascii="Times New Roman" w:hAnsi="Times New Roman" w:cs="Times New Roman"/>
          <w:bCs/>
          <w:sz w:val="28"/>
          <w:szCs w:val="28"/>
          <w:lang w:val="uk-UA"/>
        </w:rPr>
        <w:t xml:space="preserve"> </w:t>
      </w:r>
      <w:r w:rsidRPr="00C85AEE">
        <w:rPr>
          <w:rFonts w:ascii="Times New Roman" w:hAnsi="Times New Roman" w:cs="Times New Roman"/>
          <w:b/>
          <w:bCs/>
          <w:sz w:val="28"/>
          <w:szCs w:val="28"/>
          <w:lang w:val="uk-UA"/>
        </w:rPr>
        <w:t>Управління оподаткування фізичних осіб.</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lastRenderedPageBreak/>
        <w:t xml:space="preserve">Ознайомитися з організаційною структурою управління оподаткування фізичних осіб. </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Організація контролю за сплатою ПДФО податковими агентами. Інформаційна база аналізу сплати ПДФО.</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Організація роботи з забезпечення декларування доходів громадян.</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Камеральний та документальний контроль за повнотою нарахувань та сплати ПДФО юридичними та фізичними особами.</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Робота ДПІ з приводу виявлення </w:t>
      </w:r>
      <w:proofErr w:type="spellStart"/>
      <w:r w:rsidRPr="00C85AEE">
        <w:rPr>
          <w:rFonts w:ascii="Times New Roman" w:hAnsi="Times New Roman" w:cs="Times New Roman"/>
          <w:bCs/>
          <w:sz w:val="28"/>
          <w:szCs w:val="28"/>
          <w:lang w:val="uk-UA"/>
        </w:rPr>
        <w:t>необлікованих</w:t>
      </w:r>
      <w:proofErr w:type="spellEnd"/>
      <w:r w:rsidRPr="00C85AEE">
        <w:rPr>
          <w:rFonts w:ascii="Times New Roman" w:hAnsi="Times New Roman" w:cs="Times New Roman"/>
          <w:bCs/>
          <w:sz w:val="28"/>
          <w:szCs w:val="28"/>
          <w:lang w:val="uk-UA"/>
        </w:rPr>
        <w:t xml:space="preserve"> найманих працівників та виплат зарплати «в конвертах».</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Організація контролю за платниками податків які перебувають на спрощеній системі оподаткування фізичних осіб підприємців в ДПІ. Провести аналіз по групах та сплаті до місцевих бюджетів.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Основні напрями аналітичної роботи управління.</w:t>
      </w:r>
    </w:p>
    <w:p w:rsidR="007F5639" w:rsidRPr="00C85AEE" w:rsidRDefault="007F5639" w:rsidP="007F5639">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sz w:val="28"/>
          <w:szCs w:val="28"/>
          <w:lang w:val="uk-UA"/>
        </w:rPr>
        <w:t>3. Управління (відділ) погашення податкового боргу.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Загальна характеристика управління (відділу).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Ознайомитись з основними діями ДПІ по стягненню податкового боргу: інформування та надсилання податкових вимог, опис податкової застави, стягнення грошових коштів за рішенням суду, організація продажу майна боржника, продаж дебіторської заборгованості.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Повноваження та права податкових керуючих.</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Взаємодія з виконавчою службою в процесі стягнення податкового боргу.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Організація розстрочення грошових зобов’язань та податкового боргу в ДПІ.</w:t>
      </w:r>
    </w:p>
    <w:p w:rsidR="007F5639" w:rsidRPr="00C85AEE" w:rsidRDefault="0082110E" w:rsidP="007F5639">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5</w:t>
      </w:r>
      <w:r w:rsidR="007F5639" w:rsidRPr="00C85AEE">
        <w:rPr>
          <w:rFonts w:ascii="Times New Roman" w:hAnsi="Times New Roman" w:cs="Times New Roman"/>
          <w:b/>
          <w:bCs/>
          <w:sz w:val="28"/>
          <w:szCs w:val="28"/>
          <w:u w:val="single"/>
          <w:lang w:val="uk-UA"/>
        </w:rPr>
        <w:t>.2. Практика в місцевих фінансових органах</w:t>
      </w:r>
    </w:p>
    <w:p w:rsidR="007F5639" w:rsidRPr="00916D45" w:rsidRDefault="007F5639" w:rsidP="007F5639">
      <w:pPr>
        <w:spacing w:after="0"/>
        <w:ind w:firstLine="567"/>
        <w:jc w:val="center"/>
        <w:rPr>
          <w:rFonts w:ascii="Times New Roman" w:hAnsi="Times New Roman" w:cs="Times New Roman"/>
          <w:b/>
          <w:bCs/>
          <w:sz w:val="28"/>
          <w:szCs w:val="28"/>
          <w:lang w:val="uk-UA"/>
        </w:rPr>
      </w:pPr>
      <w:r w:rsidRPr="00916D45">
        <w:rPr>
          <w:rFonts w:ascii="Times New Roman" w:hAnsi="Times New Roman" w:cs="Times New Roman"/>
          <w:b/>
          <w:bCs/>
          <w:sz w:val="28"/>
          <w:szCs w:val="28"/>
          <w:lang w:val="uk-UA"/>
        </w:rPr>
        <w:t>Частина</w:t>
      </w:r>
      <w:r>
        <w:rPr>
          <w:rFonts w:ascii="Times New Roman" w:hAnsi="Times New Roman" w:cs="Times New Roman"/>
          <w:b/>
          <w:bCs/>
          <w:sz w:val="28"/>
          <w:szCs w:val="28"/>
          <w:lang w:val="uk-UA"/>
        </w:rPr>
        <w:t xml:space="preserve"> 1</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Загальна характеристика місцевого фінансового органу.</w:t>
      </w:r>
    </w:p>
    <w:p w:rsidR="007F5639" w:rsidRPr="00916D45" w:rsidRDefault="007F5639" w:rsidP="007F5639">
      <w:pPr>
        <w:pStyle w:val="21"/>
        <w:spacing w:after="0" w:line="276" w:lineRule="auto"/>
        <w:ind w:left="0"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 xml:space="preserve">Ознайомитись із завданнями, функціями та правами місцевого фінансового органу.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Визначити структуру управління і відобразити її схематично.</w:t>
      </w:r>
    </w:p>
    <w:p w:rsidR="007F5639" w:rsidRPr="00C85AEE" w:rsidRDefault="007F5639" w:rsidP="007F5639">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bCs/>
          <w:sz w:val="28"/>
          <w:szCs w:val="28"/>
          <w:lang w:val="uk-UA"/>
        </w:rPr>
        <w:t xml:space="preserve">2. Аналіз відділу </w:t>
      </w:r>
      <w:r w:rsidRPr="00C85AEE">
        <w:rPr>
          <w:rFonts w:ascii="Times New Roman" w:hAnsi="Times New Roman" w:cs="Times New Roman"/>
          <w:b/>
          <w:sz w:val="28"/>
          <w:szCs w:val="28"/>
          <w:lang w:val="uk-UA"/>
        </w:rPr>
        <w:t xml:space="preserve">доходів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організацією роботи відділу, функціональними обов’язками його працівників.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Дати порівняльну характеристику складу доходів місцевого бюджету за минулий та поточний бюджетний періоди.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методику :</w:t>
      </w:r>
    </w:p>
    <w:p w:rsidR="007F5639" w:rsidRPr="00C85AEE" w:rsidRDefault="007F5639" w:rsidP="007F5639">
      <w:pPr>
        <w:pStyle w:val="a3"/>
        <w:numPr>
          <w:ilvl w:val="0"/>
          <w:numId w:val="16"/>
        </w:numPr>
        <w:autoSpaceDE w:val="0"/>
        <w:autoSpaceDN w:val="0"/>
        <w:spacing w:after="0" w:line="276" w:lineRule="auto"/>
        <w:ind w:left="0" w:firstLine="567"/>
        <w:jc w:val="both"/>
        <w:rPr>
          <w:szCs w:val="28"/>
          <w:lang w:val="uk-UA"/>
        </w:rPr>
      </w:pPr>
      <w:r w:rsidRPr="00C85AEE">
        <w:rPr>
          <w:szCs w:val="28"/>
          <w:lang w:val="uk-UA"/>
        </w:rPr>
        <w:t>розрахунку прогнозного обсягу доходів на плановий бюджетний період;</w:t>
      </w:r>
    </w:p>
    <w:p w:rsidR="007F5639" w:rsidRPr="00C85AEE" w:rsidRDefault="007F5639" w:rsidP="007F5639">
      <w:pPr>
        <w:numPr>
          <w:ilvl w:val="0"/>
          <w:numId w:val="16"/>
        </w:numPr>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складання прогнозних розрахунків деяких видів доходів бюджетів різних рівнів;</w:t>
      </w:r>
    </w:p>
    <w:p w:rsidR="007F5639" w:rsidRPr="00C85AEE" w:rsidRDefault="007F5639" w:rsidP="007F5639">
      <w:pPr>
        <w:numPr>
          <w:ilvl w:val="0"/>
          <w:numId w:val="16"/>
        </w:numPr>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аналізу та оцінки стану виконання доходів місцевих бюджетів в розрізі видів та відповідних адміністративно-територіальних одиниць;</w:t>
      </w:r>
    </w:p>
    <w:p w:rsidR="007F5639" w:rsidRPr="00C85AEE" w:rsidRDefault="007F5639" w:rsidP="007F5639">
      <w:pPr>
        <w:numPr>
          <w:ilvl w:val="0"/>
          <w:numId w:val="16"/>
        </w:numPr>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розпису доходів бюджету по загальному та спеціальному фондах.</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Проаналізувати стан надходження доходів до місцевого бюджету за звітний період та січень-лютий поточного року.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порядком одержання інформації про виконання місцевого бюджету за доходами.</w:t>
      </w:r>
    </w:p>
    <w:p w:rsidR="007F5639" w:rsidRPr="00C85AEE" w:rsidRDefault="007F5639" w:rsidP="007F5639">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bCs/>
          <w:sz w:val="28"/>
          <w:szCs w:val="28"/>
          <w:lang w:val="uk-UA"/>
        </w:rPr>
        <w:t xml:space="preserve">3. Аналіз відділу </w:t>
      </w:r>
      <w:r w:rsidRPr="00C85AEE">
        <w:rPr>
          <w:rFonts w:ascii="Times New Roman" w:hAnsi="Times New Roman" w:cs="Times New Roman"/>
          <w:b/>
          <w:sz w:val="28"/>
          <w:szCs w:val="28"/>
          <w:lang w:val="uk-UA"/>
        </w:rPr>
        <w:t>фінансів соціально-культурної сфери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організацією роботи відділу, функціональними обов’язками його працівників.</w:t>
      </w:r>
    </w:p>
    <w:p w:rsidR="007F5639" w:rsidRPr="00C85AEE" w:rsidRDefault="007F5639" w:rsidP="007F5639">
      <w:pPr>
        <w:tabs>
          <w:tab w:val="left" w:pos="900"/>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із інструкціями з підготовки бюджетних запитів.</w:t>
      </w:r>
    </w:p>
    <w:p w:rsidR="007F5639" w:rsidRPr="00C85AEE" w:rsidRDefault="007F5639" w:rsidP="007F5639">
      <w:pPr>
        <w:tabs>
          <w:tab w:val="left" w:pos="900"/>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складання та подання бюджетного запиту, кошторису та плану асигнувань.</w:t>
      </w:r>
    </w:p>
    <w:p w:rsidR="007F5639" w:rsidRPr="00916D45" w:rsidRDefault="007F5639" w:rsidP="007F5639">
      <w:pPr>
        <w:pStyle w:val="23"/>
        <w:tabs>
          <w:tab w:val="left" w:pos="900"/>
        </w:tabs>
        <w:spacing w:after="0" w:line="276" w:lineRule="auto"/>
        <w:ind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Ознайомитися із звітністю про виконання місцевого бюджету, а також бюджетів нижчого рівня по галузях соціально-культурної сфери.</w:t>
      </w:r>
    </w:p>
    <w:p w:rsidR="007F5639" w:rsidRPr="00C85AEE" w:rsidRDefault="007F5639" w:rsidP="007F5639">
      <w:pPr>
        <w:tabs>
          <w:tab w:val="left" w:pos="900"/>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Проаналізувати стан використання коштів місцевого бюджету на утримання установ соціально-культурної сфери населення за минулий та поточний бюджетний періоди.</w:t>
      </w:r>
    </w:p>
    <w:p w:rsidR="007F5639" w:rsidRPr="00C85AEE" w:rsidRDefault="007F5639" w:rsidP="007F5639">
      <w:pPr>
        <w:tabs>
          <w:tab w:val="left" w:pos="900"/>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з порядком надання та використання субвенцій із Державного бюджету України (обласного) на здійснення державних програм соціального захисту.</w:t>
      </w:r>
    </w:p>
    <w:p w:rsidR="007F5639" w:rsidRPr="00C85AEE" w:rsidRDefault="007F5639" w:rsidP="007F5639">
      <w:pPr>
        <w:tabs>
          <w:tab w:val="left" w:pos="900"/>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зі звітом по мережі, штатах і контингентах бюджетних установ соціально-культурної сфери.</w:t>
      </w:r>
    </w:p>
    <w:p w:rsidR="007F5639" w:rsidRPr="00C85AEE" w:rsidRDefault="007F5639" w:rsidP="007F5639">
      <w:pPr>
        <w:tabs>
          <w:tab w:val="left" w:pos="900"/>
        </w:tabs>
        <w:spacing w:after="0"/>
        <w:ind w:firstLine="567"/>
        <w:jc w:val="both"/>
        <w:rPr>
          <w:rFonts w:ascii="Times New Roman" w:hAnsi="Times New Roman" w:cs="Times New Roman"/>
          <w:b/>
          <w:sz w:val="28"/>
          <w:szCs w:val="28"/>
          <w:lang w:val="uk-UA"/>
        </w:rPr>
      </w:pPr>
      <w:r w:rsidRPr="00C85AEE">
        <w:rPr>
          <w:rFonts w:ascii="Times New Roman" w:hAnsi="Times New Roman" w:cs="Times New Roman"/>
          <w:sz w:val="28"/>
          <w:szCs w:val="28"/>
          <w:lang w:val="uk-UA"/>
        </w:rPr>
        <w:tab/>
      </w:r>
      <w:r w:rsidRPr="00C85AEE">
        <w:rPr>
          <w:rFonts w:ascii="Times New Roman" w:hAnsi="Times New Roman" w:cs="Times New Roman"/>
          <w:sz w:val="28"/>
          <w:szCs w:val="28"/>
          <w:lang w:val="uk-UA"/>
        </w:rPr>
        <w:tab/>
      </w:r>
      <w:r w:rsidRPr="00C85AEE">
        <w:rPr>
          <w:rFonts w:ascii="Times New Roman" w:hAnsi="Times New Roman" w:cs="Times New Roman"/>
          <w:sz w:val="28"/>
          <w:szCs w:val="28"/>
          <w:lang w:val="uk-UA"/>
        </w:rPr>
        <w:tab/>
      </w:r>
      <w:r w:rsidRPr="00C85AEE">
        <w:rPr>
          <w:rFonts w:ascii="Times New Roman" w:hAnsi="Times New Roman" w:cs="Times New Roman"/>
          <w:sz w:val="28"/>
          <w:szCs w:val="28"/>
          <w:lang w:val="uk-UA"/>
        </w:rPr>
        <w:tab/>
      </w:r>
      <w:r w:rsidRPr="00C85AEE">
        <w:rPr>
          <w:rFonts w:ascii="Times New Roman" w:hAnsi="Times New Roman" w:cs="Times New Roman"/>
          <w:sz w:val="28"/>
          <w:szCs w:val="28"/>
          <w:lang w:val="uk-UA"/>
        </w:rPr>
        <w:tab/>
      </w:r>
      <w:r w:rsidRPr="00C85AEE">
        <w:rPr>
          <w:rFonts w:ascii="Times New Roman" w:hAnsi="Times New Roman" w:cs="Times New Roman"/>
          <w:sz w:val="28"/>
          <w:szCs w:val="28"/>
          <w:lang w:val="uk-UA"/>
        </w:rPr>
        <w:tab/>
      </w:r>
      <w:r>
        <w:rPr>
          <w:rFonts w:ascii="Times New Roman" w:hAnsi="Times New Roman" w:cs="Times New Roman"/>
          <w:b/>
          <w:sz w:val="28"/>
          <w:szCs w:val="28"/>
          <w:lang w:val="uk-UA"/>
        </w:rPr>
        <w:t>Ч</w:t>
      </w:r>
      <w:r w:rsidRPr="00C85AEE">
        <w:rPr>
          <w:rFonts w:ascii="Times New Roman" w:hAnsi="Times New Roman" w:cs="Times New Roman"/>
          <w:b/>
          <w:sz w:val="28"/>
          <w:szCs w:val="28"/>
          <w:lang w:val="uk-UA"/>
        </w:rPr>
        <w:t>астина</w:t>
      </w:r>
      <w:r>
        <w:rPr>
          <w:rFonts w:ascii="Times New Roman" w:hAnsi="Times New Roman" w:cs="Times New Roman"/>
          <w:b/>
          <w:sz w:val="28"/>
          <w:szCs w:val="28"/>
          <w:lang w:val="uk-UA"/>
        </w:rPr>
        <w:t xml:space="preserve"> 2</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 xml:space="preserve">4. Аналіз відділу </w:t>
      </w:r>
      <w:r w:rsidRPr="00C85AEE">
        <w:rPr>
          <w:rFonts w:ascii="Times New Roman" w:hAnsi="Times New Roman" w:cs="Times New Roman"/>
          <w:b/>
          <w:sz w:val="28"/>
          <w:szCs w:val="28"/>
          <w:lang w:val="uk-UA"/>
        </w:rPr>
        <w:t xml:space="preserve">фінансів виробничої сфери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організацією роботи відділу, функціональними обов’язками його працівників.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Розглянути порядок фінансування заходів по розвитку житлово-комунального, шляхового господарства, агропромислового комплексу та природоохоронних заходів, регіональних програм, що фінансуються з місцевого бюджету.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із інструкціями з підготовки бюджетних запитів по галузях виробничої сфери.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порядок перевірки правильності складання і затвердження кошторисів та планів використання коштів підприємствами, організаціями, що фінансуються з місцевого бюджету;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 пропозиції про обмеження або припинення фінансування з місцевого бюджету підприємств, установ та організацій при наявності фактів незаконного і нецільового використання ними бюджетних коштів;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порядок надання та використання субвенцій із Державного бюджету України (обласного).</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Визначити джерела надходжень та видатки бюджету розвитку місцевого бюджету за минулий та поточний бюджетний періоди. Розглянути порядок використання коштів бюджету розвитку.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 xml:space="preserve">5. Аналіз відділу </w:t>
      </w:r>
      <w:r w:rsidRPr="00C85AEE">
        <w:rPr>
          <w:rFonts w:ascii="Times New Roman" w:hAnsi="Times New Roman" w:cs="Times New Roman"/>
          <w:b/>
          <w:sz w:val="28"/>
          <w:szCs w:val="28"/>
          <w:lang w:val="uk-UA"/>
        </w:rPr>
        <w:t>зведеного бюджету та міжбюджетних відносин.</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організацією роботи відділу, функціональними обов’язками його працівників.</w:t>
      </w:r>
    </w:p>
    <w:p w:rsidR="007F5639" w:rsidRPr="00C85AEE" w:rsidRDefault="007F5639" w:rsidP="007F5639">
      <w:pPr>
        <w:spacing w:after="0"/>
        <w:ind w:firstLine="567"/>
        <w:jc w:val="both"/>
        <w:rPr>
          <w:rStyle w:val="FontStyle12"/>
          <w:lang w:val="uk-UA" w:eastAsia="uk-UA"/>
        </w:rPr>
      </w:pPr>
      <w:r w:rsidRPr="00C85AEE">
        <w:rPr>
          <w:rFonts w:ascii="Times New Roman" w:hAnsi="Times New Roman" w:cs="Times New Roman"/>
          <w:sz w:val="28"/>
          <w:szCs w:val="28"/>
          <w:lang w:val="uk-UA"/>
        </w:rPr>
        <w:t>Вивчити основні етапи організації роботи із</w:t>
      </w:r>
      <w:r w:rsidRPr="00C85AEE">
        <w:rPr>
          <w:rStyle w:val="FontStyle12"/>
          <w:lang w:val="uk-UA" w:eastAsia="uk-UA"/>
        </w:rPr>
        <w:t xml:space="preserve"> формування та виконання місцевих бюджетів. Скласти бюджетний календар.</w:t>
      </w:r>
    </w:p>
    <w:p w:rsidR="007F5639" w:rsidRPr="00C85AEE" w:rsidRDefault="007F5639" w:rsidP="007F5639">
      <w:pPr>
        <w:spacing w:after="0"/>
        <w:ind w:firstLine="567"/>
        <w:jc w:val="both"/>
        <w:rPr>
          <w:rStyle w:val="FontStyle12"/>
          <w:lang w:val="uk-UA" w:eastAsia="uk-UA"/>
        </w:rPr>
      </w:pPr>
      <w:r w:rsidRPr="00C85AEE">
        <w:rPr>
          <w:rFonts w:ascii="Times New Roman" w:hAnsi="Times New Roman" w:cs="Times New Roman"/>
          <w:sz w:val="28"/>
          <w:szCs w:val="28"/>
          <w:lang w:val="uk-UA"/>
        </w:rPr>
        <w:t xml:space="preserve">Ознайомитись із порядком </w:t>
      </w:r>
      <w:r w:rsidRPr="00C85AEE">
        <w:rPr>
          <w:rStyle w:val="FontStyle12"/>
          <w:lang w:val="uk-UA" w:eastAsia="uk-UA"/>
        </w:rPr>
        <w:t>складання річного розпису доходів, видатків і кредитування бюджету та помісячного розпису асигнувань загального фонду бюджету.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Style w:val="FontStyle12"/>
          <w:lang w:val="uk-UA" w:eastAsia="uk-UA"/>
        </w:rPr>
        <w:t xml:space="preserve">Вивчити методику визначення та механізм </w:t>
      </w:r>
      <w:r w:rsidRPr="00C85AEE">
        <w:rPr>
          <w:rFonts w:ascii="Times New Roman" w:hAnsi="Times New Roman" w:cs="Times New Roman"/>
          <w:sz w:val="28"/>
          <w:szCs w:val="28"/>
          <w:lang w:val="uk-UA"/>
        </w:rPr>
        <w:t>перерахування місцевим бюджетам міжбюджетних трансфертів (базової, додаткових дотацій та субвенцій та реверсної дотації).</w:t>
      </w:r>
    </w:p>
    <w:p w:rsidR="007F5639" w:rsidRPr="00C85AEE" w:rsidRDefault="007F5639" w:rsidP="007F5639">
      <w:pPr>
        <w:tabs>
          <w:tab w:val="left" w:pos="900"/>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із річним, квартальним та місячним звітами про виконання бюджету за минулий та поточний бюджетний періоди.</w:t>
      </w:r>
    </w:p>
    <w:p w:rsidR="007F5639" w:rsidRPr="00C85AEE" w:rsidRDefault="007F5639" w:rsidP="007F5639">
      <w:pPr>
        <w:tabs>
          <w:tab w:val="left" w:pos="900"/>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Проаналізувати кредиторську та дебіторську заборгованості по бюджетних установах, які фінансуються з відповідного бюджету (звіт - форма </w:t>
      </w:r>
      <w:r>
        <w:rPr>
          <w:rFonts w:ascii="Times New Roman" w:hAnsi="Times New Roman" w:cs="Times New Roman"/>
          <w:sz w:val="28"/>
          <w:szCs w:val="28"/>
          <w:lang w:val="uk-UA"/>
        </w:rPr>
        <w:t>№</w:t>
      </w:r>
      <w:r w:rsidRPr="00C85AEE">
        <w:rPr>
          <w:rFonts w:ascii="Times New Roman" w:hAnsi="Times New Roman" w:cs="Times New Roman"/>
          <w:sz w:val="28"/>
          <w:szCs w:val="28"/>
          <w:lang w:val="uk-UA"/>
        </w:rPr>
        <w:t xml:space="preserve"> 7)</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sz w:val="28"/>
          <w:szCs w:val="28"/>
          <w:lang w:val="uk-UA"/>
        </w:rPr>
        <w:t xml:space="preserve">Взяти участь у роботі зі зведення показників місцевого </w:t>
      </w:r>
      <w:r w:rsidRPr="00C85AEE">
        <w:rPr>
          <w:rFonts w:ascii="Times New Roman" w:hAnsi="Times New Roman" w:cs="Times New Roman"/>
          <w:bCs/>
          <w:sz w:val="28"/>
          <w:szCs w:val="28"/>
          <w:lang w:val="uk-UA"/>
        </w:rPr>
        <w:t>бюджету.</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До звіту необхідно додати:</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ab/>
      </w:r>
      <w:r w:rsidRPr="00C85AEE">
        <w:rPr>
          <w:rFonts w:ascii="Times New Roman" w:hAnsi="Times New Roman" w:cs="Times New Roman"/>
          <w:b/>
          <w:bCs/>
          <w:sz w:val="28"/>
          <w:szCs w:val="28"/>
          <w:lang w:val="uk-UA"/>
        </w:rPr>
        <w:tab/>
      </w:r>
      <w:r w:rsidRPr="00C85AEE">
        <w:rPr>
          <w:rFonts w:ascii="Times New Roman" w:hAnsi="Times New Roman" w:cs="Times New Roman"/>
          <w:b/>
          <w:bCs/>
          <w:sz w:val="28"/>
          <w:szCs w:val="28"/>
          <w:lang w:val="uk-UA"/>
        </w:rPr>
        <w:tab/>
      </w:r>
      <w:r w:rsidRPr="00C85AEE">
        <w:rPr>
          <w:rFonts w:ascii="Times New Roman" w:hAnsi="Times New Roman" w:cs="Times New Roman"/>
          <w:b/>
          <w:bCs/>
          <w:sz w:val="28"/>
          <w:szCs w:val="28"/>
          <w:lang w:val="uk-UA"/>
        </w:rPr>
        <w:tab/>
      </w:r>
      <w:r w:rsidRPr="00C85AEE">
        <w:rPr>
          <w:rFonts w:ascii="Times New Roman" w:hAnsi="Times New Roman" w:cs="Times New Roman"/>
          <w:b/>
          <w:bCs/>
          <w:sz w:val="28"/>
          <w:szCs w:val="28"/>
          <w:lang w:val="uk-UA"/>
        </w:rPr>
        <w:tab/>
      </w:r>
      <w:r w:rsidRPr="00C85AEE">
        <w:rPr>
          <w:rFonts w:ascii="Times New Roman" w:hAnsi="Times New Roman" w:cs="Times New Roman"/>
          <w:b/>
          <w:bCs/>
          <w:sz w:val="28"/>
          <w:szCs w:val="28"/>
          <w:lang w:val="uk-UA"/>
        </w:rPr>
        <w:tab/>
      </w:r>
      <w:r>
        <w:rPr>
          <w:rFonts w:ascii="Times New Roman" w:hAnsi="Times New Roman" w:cs="Times New Roman"/>
          <w:b/>
          <w:bCs/>
          <w:sz w:val="28"/>
          <w:szCs w:val="28"/>
          <w:lang w:val="uk-UA"/>
        </w:rPr>
        <w:t>Ч</w:t>
      </w:r>
      <w:r w:rsidRPr="00C85AEE">
        <w:rPr>
          <w:rFonts w:ascii="Times New Roman" w:hAnsi="Times New Roman" w:cs="Times New Roman"/>
          <w:b/>
          <w:bCs/>
          <w:sz w:val="28"/>
          <w:szCs w:val="28"/>
          <w:lang w:val="uk-UA"/>
        </w:rPr>
        <w:t>астина</w:t>
      </w:r>
      <w:r>
        <w:rPr>
          <w:rFonts w:ascii="Times New Roman" w:hAnsi="Times New Roman" w:cs="Times New Roman"/>
          <w:b/>
          <w:bCs/>
          <w:sz w:val="28"/>
          <w:szCs w:val="28"/>
          <w:lang w:val="uk-UA"/>
        </w:rPr>
        <w:t xml:space="preserve"> 1</w:t>
      </w:r>
    </w:p>
    <w:p w:rsidR="007F5639" w:rsidRPr="00C85AEE" w:rsidRDefault="007F5639" w:rsidP="007F5639">
      <w:pPr>
        <w:numPr>
          <w:ilvl w:val="0"/>
          <w:numId w:val="17"/>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Довідка про надходження податків і зборів до місцевого бюджету за звітний та поточний періоди.</w:t>
      </w:r>
    </w:p>
    <w:p w:rsidR="007F5639" w:rsidRPr="00C85AEE" w:rsidRDefault="007F5639" w:rsidP="007F5639">
      <w:pPr>
        <w:numPr>
          <w:ilvl w:val="0"/>
          <w:numId w:val="17"/>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Бюджетну програму.</w:t>
      </w:r>
    </w:p>
    <w:p w:rsidR="007F5639" w:rsidRPr="00C85AEE" w:rsidRDefault="007F5639" w:rsidP="007F5639">
      <w:pPr>
        <w:numPr>
          <w:ilvl w:val="0"/>
          <w:numId w:val="17"/>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Заповнені форми по бюджетній установі: </w:t>
      </w:r>
    </w:p>
    <w:p w:rsidR="007F5639" w:rsidRPr="00C85AEE" w:rsidRDefault="007F5639" w:rsidP="007F5639">
      <w:pPr>
        <w:tabs>
          <w:tab w:val="left" w:pos="851"/>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w:t>
      </w:r>
      <w:r w:rsidRPr="00C85AEE">
        <w:rPr>
          <w:rFonts w:ascii="Times New Roman" w:hAnsi="Times New Roman" w:cs="Times New Roman"/>
          <w:sz w:val="28"/>
          <w:szCs w:val="28"/>
          <w:lang w:val="uk-UA"/>
        </w:rPr>
        <w:tab/>
        <w:t>бюджетного запиту;</w:t>
      </w:r>
    </w:p>
    <w:p w:rsidR="007F5639" w:rsidRPr="00C85AEE" w:rsidRDefault="007F5639" w:rsidP="007F5639">
      <w:pPr>
        <w:tabs>
          <w:tab w:val="left" w:pos="851"/>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w:t>
      </w:r>
      <w:r w:rsidRPr="00C85AEE">
        <w:rPr>
          <w:rFonts w:ascii="Times New Roman" w:hAnsi="Times New Roman" w:cs="Times New Roman"/>
          <w:sz w:val="28"/>
          <w:szCs w:val="28"/>
          <w:lang w:val="uk-UA"/>
        </w:rPr>
        <w:tab/>
        <w:t>лімітної довідки;</w:t>
      </w:r>
    </w:p>
    <w:p w:rsidR="007F5639" w:rsidRPr="00C85AEE" w:rsidRDefault="007F5639" w:rsidP="007F5639">
      <w:pPr>
        <w:tabs>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w:t>
      </w:r>
      <w:r w:rsidRPr="00C85AEE">
        <w:rPr>
          <w:rFonts w:ascii="Times New Roman" w:hAnsi="Times New Roman" w:cs="Times New Roman"/>
          <w:sz w:val="28"/>
          <w:szCs w:val="28"/>
          <w:lang w:val="uk-UA"/>
        </w:rPr>
        <w:tab/>
        <w:t>витяг з розпису бюджету;</w:t>
      </w:r>
    </w:p>
    <w:p w:rsidR="007F5639" w:rsidRPr="00C85AEE" w:rsidRDefault="007F5639" w:rsidP="007F5639">
      <w:pPr>
        <w:numPr>
          <w:ilvl w:val="0"/>
          <w:numId w:val="18"/>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кошторису;</w:t>
      </w:r>
    </w:p>
    <w:p w:rsidR="007F5639" w:rsidRPr="00C85AEE" w:rsidRDefault="007F5639" w:rsidP="007F5639">
      <w:pPr>
        <w:numPr>
          <w:ilvl w:val="0"/>
          <w:numId w:val="18"/>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плану асигнувань із загального фонду бюджету;</w:t>
      </w:r>
    </w:p>
    <w:p w:rsidR="007F5639" w:rsidRPr="00C85AEE" w:rsidRDefault="007F5639" w:rsidP="007F5639">
      <w:pPr>
        <w:numPr>
          <w:ilvl w:val="0"/>
          <w:numId w:val="18"/>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зведення показників спеціального фонду кошторису;</w:t>
      </w:r>
    </w:p>
    <w:p w:rsidR="007F5639" w:rsidRPr="00C85AEE" w:rsidRDefault="007F5639" w:rsidP="007F5639">
      <w:pPr>
        <w:numPr>
          <w:ilvl w:val="0"/>
          <w:numId w:val="18"/>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довідки про внесення змін до річного розпису асигнувань бюджету та помісячного розпису асигнувань загального фонду бюджету.</w:t>
      </w:r>
    </w:p>
    <w:p w:rsidR="007F5639" w:rsidRPr="00C85AEE" w:rsidRDefault="007F5639" w:rsidP="007F5639">
      <w:pPr>
        <w:pStyle w:val="23"/>
        <w:numPr>
          <w:ilvl w:val="0"/>
          <w:numId w:val="17"/>
        </w:numPr>
        <w:tabs>
          <w:tab w:val="left" w:pos="851"/>
          <w:tab w:val="left" w:pos="1134"/>
        </w:tabs>
        <w:autoSpaceDE w:val="0"/>
        <w:autoSpaceDN w:val="0"/>
        <w:spacing w:after="0" w:line="276" w:lineRule="auto"/>
        <w:ind w:left="0" w:firstLine="567"/>
        <w:jc w:val="both"/>
        <w:rPr>
          <w:rFonts w:ascii="Times New Roman" w:hAnsi="Times New Roman" w:cs="Times New Roman"/>
          <w:sz w:val="28"/>
          <w:szCs w:val="28"/>
        </w:rPr>
      </w:pPr>
      <w:r w:rsidRPr="00C85AEE">
        <w:rPr>
          <w:rFonts w:ascii="Times New Roman" w:hAnsi="Times New Roman" w:cs="Times New Roman"/>
          <w:sz w:val="28"/>
          <w:szCs w:val="28"/>
          <w:lang w:val="uk-UA"/>
        </w:rPr>
        <w:t xml:space="preserve"> Довідку про перевірку кошторисів.</w:t>
      </w:r>
    </w:p>
    <w:p w:rsidR="007F5639" w:rsidRPr="00C85AEE" w:rsidRDefault="007F5639" w:rsidP="007F5639">
      <w:pPr>
        <w:pStyle w:val="23"/>
        <w:tabs>
          <w:tab w:val="left" w:pos="1134"/>
        </w:tabs>
        <w:spacing w:after="0" w:line="276" w:lineRule="auto"/>
        <w:ind w:firstLine="567"/>
        <w:jc w:val="both"/>
        <w:rPr>
          <w:rFonts w:ascii="Times New Roman" w:hAnsi="Times New Roman" w:cs="Times New Roman"/>
          <w:b/>
          <w:sz w:val="28"/>
          <w:szCs w:val="28"/>
          <w:lang w:val="uk-UA"/>
        </w:rPr>
      </w:pPr>
      <w:r w:rsidRPr="00C85AEE">
        <w:rPr>
          <w:rFonts w:ascii="Times New Roman" w:hAnsi="Times New Roman" w:cs="Times New Roman"/>
          <w:sz w:val="28"/>
          <w:szCs w:val="28"/>
        </w:rPr>
        <w:lastRenderedPageBreak/>
        <w:tab/>
      </w:r>
      <w:r w:rsidRPr="00C85AEE">
        <w:rPr>
          <w:rFonts w:ascii="Times New Roman" w:hAnsi="Times New Roman" w:cs="Times New Roman"/>
          <w:sz w:val="28"/>
          <w:szCs w:val="28"/>
        </w:rPr>
        <w:tab/>
      </w:r>
      <w:r w:rsidRPr="00C85AEE">
        <w:rPr>
          <w:rFonts w:ascii="Times New Roman" w:hAnsi="Times New Roman" w:cs="Times New Roman"/>
          <w:sz w:val="28"/>
          <w:szCs w:val="28"/>
        </w:rPr>
        <w:tab/>
      </w:r>
      <w:r w:rsidRPr="00C85AEE">
        <w:rPr>
          <w:rFonts w:ascii="Times New Roman" w:hAnsi="Times New Roman" w:cs="Times New Roman"/>
          <w:sz w:val="28"/>
          <w:szCs w:val="28"/>
        </w:rPr>
        <w:tab/>
      </w:r>
      <w:r w:rsidRPr="00C85AEE">
        <w:rPr>
          <w:rFonts w:ascii="Times New Roman" w:hAnsi="Times New Roman" w:cs="Times New Roman"/>
          <w:sz w:val="28"/>
          <w:szCs w:val="28"/>
        </w:rPr>
        <w:tab/>
      </w:r>
      <w:r w:rsidRPr="00C85AEE">
        <w:rPr>
          <w:rFonts w:ascii="Times New Roman" w:hAnsi="Times New Roman" w:cs="Times New Roman"/>
          <w:sz w:val="28"/>
          <w:szCs w:val="28"/>
        </w:rPr>
        <w:tab/>
      </w:r>
      <w:r w:rsidRPr="00916D45">
        <w:rPr>
          <w:rFonts w:ascii="Times New Roman" w:hAnsi="Times New Roman" w:cs="Times New Roman"/>
          <w:b/>
          <w:sz w:val="28"/>
          <w:szCs w:val="28"/>
          <w:lang w:val="uk-UA"/>
        </w:rPr>
        <w:t>Ч</w:t>
      </w:r>
      <w:r w:rsidRPr="00C85AEE">
        <w:rPr>
          <w:rFonts w:ascii="Times New Roman" w:hAnsi="Times New Roman" w:cs="Times New Roman"/>
          <w:b/>
          <w:sz w:val="28"/>
          <w:szCs w:val="28"/>
          <w:lang w:val="uk-UA"/>
        </w:rPr>
        <w:t>астина</w:t>
      </w:r>
      <w:r>
        <w:rPr>
          <w:rFonts w:ascii="Times New Roman" w:hAnsi="Times New Roman" w:cs="Times New Roman"/>
          <w:b/>
          <w:sz w:val="28"/>
          <w:szCs w:val="28"/>
          <w:lang w:val="uk-UA"/>
        </w:rPr>
        <w:t xml:space="preserve"> 2</w:t>
      </w:r>
    </w:p>
    <w:p w:rsidR="007F5639" w:rsidRPr="00916D45" w:rsidRDefault="007F5639" w:rsidP="007F5639">
      <w:pPr>
        <w:numPr>
          <w:ilvl w:val="0"/>
          <w:numId w:val="17"/>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 xml:space="preserve"> Рішення відповідної ради про місцевий бюджет на поточний бюджетний період. </w:t>
      </w:r>
    </w:p>
    <w:p w:rsidR="007F5639" w:rsidRPr="00916D45" w:rsidRDefault="007F5639" w:rsidP="007F5639">
      <w:pPr>
        <w:numPr>
          <w:ilvl w:val="0"/>
          <w:numId w:val="17"/>
        </w:numPr>
        <w:tabs>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Довідка про видатки бюджету за функціональною та економічною класифікаціями.</w:t>
      </w:r>
    </w:p>
    <w:p w:rsidR="007F5639" w:rsidRPr="00916D45" w:rsidRDefault="007F5639" w:rsidP="007F5639">
      <w:pPr>
        <w:tabs>
          <w:tab w:val="left" w:pos="851"/>
          <w:tab w:val="left" w:pos="1134"/>
        </w:tabs>
        <w:spacing w:after="0"/>
        <w:ind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7. Річний звіт про виконання місцевого бюджету (форма №2 мб).</w:t>
      </w:r>
    </w:p>
    <w:p w:rsidR="007F5639" w:rsidRPr="00916D45" w:rsidRDefault="007F5639" w:rsidP="007F5639">
      <w:pPr>
        <w:tabs>
          <w:tab w:val="left" w:pos="851"/>
          <w:tab w:val="left" w:pos="1134"/>
        </w:tabs>
        <w:spacing w:after="0"/>
        <w:ind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8. Звіт про виконання плану по штатах і контингентах" (форма №3 мб).</w:t>
      </w:r>
    </w:p>
    <w:p w:rsidR="0082110E" w:rsidRPr="00593FDA" w:rsidRDefault="0082110E" w:rsidP="007F5639">
      <w:pPr>
        <w:pStyle w:val="9"/>
        <w:tabs>
          <w:tab w:val="left" w:pos="851"/>
        </w:tabs>
        <w:spacing w:before="0"/>
        <w:ind w:firstLine="567"/>
        <w:jc w:val="center"/>
        <w:rPr>
          <w:rFonts w:ascii="Times New Roman" w:hAnsi="Times New Roman" w:cs="Times New Roman"/>
          <w:b/>
          <w:i w:val="0"/>
          <w:iCs w:val="0"/>
          <w:color w:val="000000" w:themeColor="text1"/>
          <w:sz w:val="28"/>
          <w:szCs w:val="28"/>
          <w:u w:val="single"/>
          <w:lang w:val="uk-UA"/>
        </w:rPr>
      </w:pPr>
      <w:r w:rsidRPr="00593FDA">
        <w:rPr>
          <w:rFonts w:ascii="Times New Roman" w:hAnsi="Times New Roman" w:cs="Times New Roman"/>
          <w:b/>
          <w:i w:val="0"/>
          <w:iCs w:val="0"/>
          <w:color w:val="000000" w:themeColor="text1"/>
          <w:sz w:val="28"/>
          <w:szCs w:val="28"/>
          <w:u w:val="single"/>
          <w:lang w:val="uk-UA"/>
        </w:rPr>
        <w:t>5</w:t>
      </w:r>
      <w:r w:rsidR="007F5639" w:rsidRPr="00593FDA">
        <w:rPr>
          <w:rFonts w:ascii="Times New Roman" w:hAnsi="Times New Roman" w:cs="Times New Roman"/>
          <w:b/>
          <w:i w:val="0"/>
          <w:iCs w:val="0"/>
          <w:color w:val="000000" w:themeColor="text1"/>
          <w:sz w:val="28"/>
          <w:szCs w:val="28"/>
          <w:u w:val="single"/>
          <w:lang w:val="uk-UA"/>
        </w:rPr>
        <w:t xml:space="preserve">.3. Практика в територіальних органах </w:t>
      </w:r>
    </w:p>
    <w:p w:rsidR="007F5639" w:rsidRPr="00593FDA" w:rsidRDefault="007F5639" w:rsidP="007F5639">
      <w:pPr>
        <w:pStyle w:val="9"/>
        <w:tabs>
          <w:tab w:val="left" w:pos="851"/>
        </w:tabs>
        <w:spacing w:before="0"/>
        <w:ind w:firstLine="567"/>
        <w:jc w:val="center"/>
        <w:rPr>
          <w:rFonts w:ascii="Times New Roman" w:hAnsi="Times New Roman" w:cs="Times New Roman"/>
          <w:b/>
          <w:bCs/>
          <w:i w:val="0"/>
          <w:color w:val="000000" w:themeColor="text1"/>
          <w:sz w:val="28"/>
          <w:szCs w:val="28"/>
          <w:u w:val="single"/>
          <w:lang w:val="uk-UA"/>
        </w:rPr>
      </w:pPr>
      <w:r w:rsidRPr="00593FDA">
        <w:rPr>
          <w:rFonts w:ascii="Times New Roman" w:hAnsi="Times New Roman" w:cs="Times New Roman"/>
          <w:b/>
          <w:bCs/>
          <w:i w:val="0"/>
          <w:color w:val="000000" w:themeColor="text1"/>
          <w:sz w:val="28"/>
          <w:szCs w:val="28"/>
          <w:u w:val="single"/>
          <w:lang w:val="uk-UA"/>
        </w:rPr>
        <w:t>Державної казначейської служби України</w:t>
      </w:r>
    </w:p>
    <w:p w:rsidR="007F5639" w:rsidRDefault="007F5639" w:rsidP="007F5639">
      <w:pPr>
        <w:tabs>
          <w:tab w:val="left" w:pos="851"/>
        </w:tabs>
        <w:spacing w:after="0"/>
        <w:ind w:firstLine="567"/>
        <w:jc w:val="center"/>
        <w:rPr>
          <w:rFonts w:ascii="Times New Roman" w:hAnsi="Times New Roman" w:cs="Times New Roman"/>
          <w:b/>
          <w:bCs/>
          <w:sz w:val="28"/>
          <w:szCs w:val="28"/>
          <w:lang w:val="uk-UA"/>
        </w:rPr>
      </w:pPr>
      <w:r w:rsidRPr="00916D45">
        <w:rPr>
          <w:rFonts w:ascii="Times New Roman" w:hAnsi="Times New Roman" w:cs="Times New Roman"/>
          <w:b/>
          <w:bCs/>
          <w:sz w:val="28"/>
          <w:szCs w:val="28"/>
          <w:lang w:val="uk-UA"/>
        </w:rPr>
        <w:t>Частина 1</w:t>
      </w:r>
    </w:p>
    <w:p w:rsidR="007F5639" w:rsidRPr="00916D45" w:rsidRDefault="007F5639" w:rsidP="007F5639">
      <w:pPr>
        <w:tabs>
          <w:tab w:val="left" w:pos="851"/>
        </w:tabs>
        <w:spacing w:after="0"/>
        <w:ind w:firstLine="567"/>
        <w:jc w:val="both"/>
        <w:rPr>
          <w:rFonts w:ascii="Times New Roman" w:hAnsi="Times New Roman" w:cs="Times New Roman"/>
          <w:bCs/>
          <w:sz w:val="28"/>
          <w:szCs w:val="28"/>
          <w:lang w:val="uk-UA"/>
        </w:rPr>
      </w:pPr>
      <w:r w:rsidRPr="00916D45">
        <w:rPr>
          <w:rFonts w:ascii="Times New Roman" w:hAnsi="Times New Roman" w:cs="Times New Roman"/>
          <w:sz w:val="28"/>
          <w:szCs w:val="28"/>
          <w:lang w:val="uk-UA"/>
        </w:rPr>
        <w:t xml:space="preserve">Під час проходження практики студент повинен ознайомитись з </w:t>
      </w:r>
      <w:r w:rsidRPr="00916D45">
        <w:rPr>
          <w:rFonts w:ascii="Times New Roman" w:hAnsi="Times New Roman" w:cs="Times New Roman"/>
          <w:color w:val="000000"/>
          <w:sz w:val="28"/>
          <w:szCs w:val="28"/>
          <w:lang w:val="uk-UA"/>
        </w:rPr>
        <w:t>передумовами</w:t>
      </w:r>
      <w:r w:rsidRPr="00916D45">
        <w:rPr>
          <w:rFonts w:ascii="Times New Roman" w:hAnsi="Times New Roman" w:cs="Times New Roman"/>
          <w:sz w:val="28"/>
          <w:szCs w:val="28"/>
          <w:lang w:val="uk-UA"/>
        </w:rPr>
        <w:t xml:space="preserve"> і необхідністю створення інституту </w:t>
      </w:r>
      <w:r w:rsidRPr="00916D45">
        <w:rPr>
          <w:rFonts w:ascii="Times New Roman" w:hAnsi="Times New Roman" w:cs="Times New Roman"/>
          <w:bCs/>
          <w:sz w:val="28"/>
          <w:szCs w:val="28"/>
          <w:lang w:val="uk-UA"/>
        </w:rPr>
        <w:t>Державної казначейської служби України (</w:t>
      </w:r>
      <w:r w:rsidRPr="00916D45">
        <w:rPr>
          <w:rFonts w:ascii="Times New Roman" w:hAnsi="Times New Roman" w:cs="Times New Roman"/>
          <w:sz w:val="28"/>
          <w:szCs w:val="28"/>
          <w:lang w:val="uk-UA"/>
        </w:rPr>
        <w:t>ДКС</w:t>
      </w:r>
      <w:r w:rsidRPr="00916D45">
        <w:rPr>
          <w:rFonts w:ascii="Times New Roman" w:hAnsi="Times New Roman" w:cs="Times New Roman"/>
          <w:bCs/>
          <w:sz w:val="28"/>
          <w:szCs w:val="28"/>
          <w:lang w:val="uk-UA"/>
        </w:rPr>
        <w:t>).</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Ознайомитися з функціями органів </w:t>
      </w:r>
      <w:proofErr w:type="spellStart"/>
      <w:r w:rsidRPr="00C85AEE">
        <w:rPr>
          <w:rFonts w:ascii="Times New Roman" w:hAnsi="Times New Roman" w:cs="Times New Roman"/>
          <w:bCs/>
          <w:sz w:val="28"/>
          <w:szCs w:val="28"/>
        </w:rPr>
        <w:t>Державної</w:t>
      </w:r>
      <w:proofErr w:type="spellEnd"/>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казначейської</w:t>
      </w:r>
      <w:proofErr w:type="spellEnd"/>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служби</w:t>
      </w:r>
      <w:proofErr w:type="spellEnd"/>
      <w:r w:rsidRPr="00C85AEE">
        <w:rPr>
          <w:rFonts w:ascii="Times New Roman" w:hAnsi="Times New Roman" w:cs="Times New Roman"/>
          <w:sz w:val="28"/>
          <w:szCs w:val="28"/>
          <w:lang w:val="uk-UA"/>
        </w:rPr>
        <w:t>, їхніми правами та обов’язками.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Ознайомитися з структурою органів </w:t>
      </w:r>
      <w:proofErr w:type="spellStart"/>
      <w:r w:rsidRPr="00C85AEE">
        <w:rPr>
          <w:rFonts w:ascii="Times New Roman" w:hAnsi="Times New Roman" w:cs="Times New Roman"/>
          <w:bCs/>
          <w:sz w:val="28"/>
          <w:szCs w:val="28"/>
        </w:rPr>
        <w:t>Державної</w:t>
      </w:r>
      <w:proofErr w:type="spellEnd"/>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казначейської</w:t>
      </w:r>
      <w:proofErr w:type="spellEnd"/>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служби</w:t>
      </w:r>
      <w:proofErr w:type="spellEnd"/>
      <w:r w:rsidRPr="00C85AEE">
        <w:rPr>
          <w:rFonts w:ascii="Times New Roman" w:hAnsi="Times New Roman" w:cs="Times New Roman"/>
          <w:sz w:val="28"/>
          <w:szCs w:val="28"/>
          <w:lang w:val="uk-UA"/>
        </w:rPr>
        <w:t xml:space="preserve"> центрального рівня, обласних управлінь та відділень.</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організацією роботи по обліку надходжень коштів до державного та місцевих бюджетів відповідно до Плану рахунків бухгалтерського обліку виконання державного та місцевих бюджетів.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Засвоїти порядок розподілу та зарахування платежів до державного бюджету відповідно до нормативів відрахувань, затверджених законом України про державний бюджет України на відповідний рік та перерахування за належністю розподілені кошти.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повернення помилково або надміру сплачених платежів до бюджету, порядок відшкодування податку на додану вартість на підставі висновків податкових органів, рішень судових органів та інших органів, що здійснюють контроль за нарахуванням та сплатою платежів.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Прийняти участь у підготовці звернень до ДКС про підкріплення рахунків по загальному і спеціальному фондах у випадку нестачі коштів на них.</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Провести аналіз стану за відшкодуванням податку на додану вартість та недоїмки по державному і місцевих бюджетах.</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Прийняти участь у нарахуванні дотації, яка надається обласному та районним бюджетам за рахунок коштів державного бюджету.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Опрацювати порядок відшкодування витрат державного бюджету за іноземними кредитами наданими під гарантію уряду.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Ознайомитися з порядком взаємодії між фіскальними органами та </w:t>
      </w:r>
      <w:r w:rsidRPr="00C85AEE">
        <w:rPr>
          <w:rFonts w:ascii="Times New Roman" w:hAnsi="Times New Roman" w:cs="Times New Roman"/>
          <w:bCs/>
          <w:sz w:val="28"/>
          <w:szCs w:val="28"/>
          <w:lang w:val="uk-UA"/>
        </w:rPr>
        <w:t>Державною казначейською службою</w:t>
      </w:r>
      <w:r w:rsidRPr="00C85AEE">
        <w:rPr>
          <w:rFonts w:ascii="Times New Roman" w:hAnsi="Times New Roman" w:cs="Times New Roman"/>
          <w:sz w:val="28"/>
          <w:szCs w:val="28"/>
          <w:lang w:val="uk-UA"/>
        </w:rPr>
        <w:t xml:space="preserve"> в процесі судового розгляду та виконання </w:t>
      </w:r>
      <w:r w:rsidRPr="00C85AEE">
        <w:rPr>
          <w:rFonts w:ascii="Times New Roman" w:hAnsi="Times New Roman" w:cs="Times New Roman"/>
          <w:sz w:val="28"/>
          <w:szCs w:val="28"/>
          <w:lang w:val="uk-UA"/>
        </w:rPr>
        <w:lastRenderedPageBreak/>
        <w:t>рішень суду щодо безспірного списання коштів з рахунків, на яких обліковуються надходження державного бюджету з податку на додану вартість.</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Засвоїти порядок розподілу платежів між рівнями місцевих бюджетів згідно нормативних відрахувань, визначених Бюджетним кодексом України та рішеннями місцевих рад про бюджет.</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Засвоїти порядок розподілу інших платежів, що зараховуються до місцевих бюджетів у розмірах, визначених законодавством та їх перерахування.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здійснення розрахунків за міжбюджетними трансфертами та перерахування їх до відповідних бюджетів.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Прийняти участь у проведенні щоденного аналізу надходжень та залишків коштів на рахунках розпорядників коштів державного бюджету.</w:t>
      </w:r>
    </w:p>
    <w:p w:rsidR="007F5639" w:rsidRPr="00C85AEE" w:rsidRDefault="007F5639" w:rsidP="007F5639">
      <w:pPr>
        <w:spacing w:after="0"/>
        <w:ind w:firstLine="567"/>
        <w:jc w:val="center"/>
        <w:rPr>
          <w:rFonts w:ascii="Times New Roman" w:hAnsi="Times New Roman" w:cs="Times New Roman"/>
          <w:b/>
          <w:sz w:val="28"/>
          <w:szCs w:val="28"/>
          <w:lang w:val="uk-UA"/>
        </w:rPr>
      </w:pPr>
      <w:r w:rsidRPr="00C85AEE">
        <w:rPr>
          <w:rFonts w:ascii="Times New Roman" w:hAnsi="Times New Roman" w:cs="Times New Roman"/>
          <w:b/>
          <w:sz w:val="28"/>
          <w:szCs w:val="28"/>
          <w:lang w:val="uk-UA"/>
        </w:rPr>
        <w:t>Частина 2</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Під час проходження практики студент повинен засвоїти порядок приймання від розпорядників коштів ІІ ступеня розподілів коштів та доведення їх до розпорядників ІІІ ступеня.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Прийняти участь у формуванні реєстрів та розпоряджень на здійснення видатків для відділень </w:t>
      </w:r>
      <w:proofErr w:type="spellStart"/>
      <w:r w:rsidRPr="00C85AEE">
        <w:rPr>
          <w:rFonts w:ascii="Times New Roman" w:hAnsi="Times New Roman" w:cs="Times New Roman"/>
          <w:bCs/>
          <w:sz w:val="28"/>
          <w:szCs w:val="28"/>
        </w:rPr>
        <w:t>Державної</w:t>
      </w:r>
      <w:proofErr w:type="spellEnd"/>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казначейської</w:t>
      </w:r>
      <w:proofErr w:type="spellEnd"/>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служби</w:t>
      </w:r>
      <w:proofErr w:type="spellEnd"/>
      <w:r w:rsidRPr="00C85AEE">
        <w:rPr>
          <w:rFonts w:ascii="Times New Roman" w:hAnsi="Times New Roman" w:cs="Times New Roman"/>
          <w:sz w:val="28"/>
          <w:szCs w:val="28"/>
          <w:lang w:val="uk-UA"/>
        </w:rPr>
        <w:t>.</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Прийняти участь у формуванні розпису видатків і мережі по розпорядниках коштів.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оплати рахунків та перерахування коштів розпорядникам та одержувачам.</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ведення обліку зобов’язань та фінансових зобов’язань розпорядниками коштів.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формуванням бази даних мережі розпорядників коштів місцевих бюджетів.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Засвоїти порядок формування розпоряджень на виділення коштів загального фонду місцевих бюджетів в розрізі головних розпорядників коштів на підставі календарного плану проведення видатків.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проведення щоденного моніторингу фінансового стану консолідованого балансу управління Держказначейства та прогнозу фінансових потоків.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Засвоїти методи розрахунків наявного та прогнозного стану платіжної спроможності управління та відділень.</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Опрацювати порядок надання місцевим бюджетам короткотермінових позичок на покриття тимчасових касових розривів між доходами і видатками.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Засвоїти методику організації та проведення внутрівідомчого контролю в управлінні та територіальних органах казначейства.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Прийняти участь у проведенні перевірки стану виконання в органах ДКС вимог чинного законодавства України та внутрівідомчих нормативних актів у процесі касового виконання державного та місцевих бюджетів.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Ознайомлення з роботою регіональної розрахункової палати управління, відділу інформаційних технологій та </w:t>
      </w:r>
      <w:proofErr w:type="spellStart"/>
      <w:r w:rsidRPr="00C85AEE">
        <w:rPr>
          <w:rFonts w:ascii="Times New Roman" w:hAnsi="Times New Roman" w:cs="Times New Roman"/>
          <w:sz w:val="28"/>
          <w:szCs w:val="28"/>
          <w:lang w:val="uk-UA"/>
        </w:rPr>
        <w:t>телекомунікацій</w:t>
      </w:r>
      <w:proofErr w:type="spellEnd"/>
      <w:r w:rsidRPr="00C85AEE">
        <w:rPr>
          <w:rFonts w:ascii="Times New Roman" w:hAnsi="Times New Roman" w:cs="Times New Roman"/>
          <w:sz w:val="28"/>
          <w:szCs w:val="28"/>
          <w:lang w:val="uk-UA"/>
        </w:rPr>
        <w:t>, відділу захисту інформації управління, відділу прикладного програмного забезпечення та юридичного відділу.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Опрацювати вимоги про порядок складання бухгалтерської звітності, ведення обліку за доходами та видатками державного та місцевих бюджетів.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укладання договорів з розпорядниками коштів на розрахунково-касове обслуговування, відкриття особових та реєстраційних рахунків, надання всіх послуг з розрахунково-касового обслуговування.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Засвоїти порядок складання касової заявки, організацію роботи отриманню розпорядниками коштів готівки та проведення розрахунку зі встановлення ліміту готівки в касі.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арешту реєстраційних рахунків розпорядників коштів та безспірного списання коштів з цих рахунків згідно з постановами державної виконавчої служби.</w:t>
      </w:r>
    </w:p>
    <w:p w:rsidR="007F5639" w:rsidRPr="00916D45" w:rsidRDefault="0082110E" w:rsidP="007F5639">
      <w:pPr>
        <w:pStyle w:val="af9"/>
        <w:rPr>
          <w:bCs/>
          <w:color w:val="auto"/>
        </w:rPr>
      </w:pPr>
      <w:r>
        <w:t>5</w:t>
      </w:r>
      <w:r w:rsidR="007F5639" w:rsidRPr="00916D45">
        <w:t xml:space="preserve">.4.  </w:t>
      </w:r>
      <w:r w:rsidR="007F5639" w:rsidRPr="00916D45">
        <w:rPr>
          <w:bCs/>
          <w:color w:val="auto"/>
        </w:rPr>
        <w:t>Практика в органах загальнообов’язкового державного соціального страхування</w:t>
      </w:r>
    </w:p>
    <w:p w:rsidR="007F5639" w:rsidRPr="00C85AEE" w:rsidRDefault="0082110E" w:rsidP="007F5639">
      <w:pPr>
        <w:shd w:val="clear" w:color="auto" w:fill="FFFFFF"/>
        <w:spacing w:after="0"/>
        <w:ind w:firstLine="567"/>
        <w:jc w:val="center"/>
        <w:rPr>
          <w:rFonts w:ascii="Times New Roman" w:hAnsi="Times New Roman" w:cs="Times New Roman"/>
          <w:b/>
          <w:snapToGrid w:val="0"/>
          <w:sz w:val="28"/>
          <w:szCs w:val="28"/>
          <w:u w:val="single"/>
          <w:lang w:val="uk-UA"/>
        </w:rPr>
      </w:pPr>
      <w:r>
        <w:rPr>
          <w:rFonts w:ascii="Times New Roman" w:hAnsi="Times New Roman" w:cs="Times New Roman"/>
          <w:b/>
          <w:snapToGrid w:val="0"/>
          <w:sz w:val="28"/>
          <w:szCs w:val="28"/>
          <w:u w:val="single"/>
          <w:lang w:val="uk-UA"/>
        </w:rPr>
        <w:t>5.</w:t>
      </w:r>
      <w:r w:rsidR="007F5639">
        <w:rPr>
          <w:rFonts w:ascii="Times New Roman" w:hAnsi="Times New Roman" w:cs="Times New Roman"/>
          <w:b/>
          <w:snapToGrid w:val="0"/>
          <w:sz w:val="28"/>
          <w:szCs w:val="28"/>
          <w:u w:val="single"/>
          <w:lang w:val="uk-UA"/>
        </w:rPr>
        <w:t>4</w:t>
      </w:r>
      <w:r w:rsidR="007F5639" w:rsidRPr="00C85AEE">
        <w:rPr>
          <w:rFonts w:ascii="Times New Roman" w:hAnsi="Times New Roman" w:cs="Times New Roman"/>
          <w:b/>
          <w:snapToGrid w:val="0"/>
          <w:sz w:val="28"/>
          <w:szCs w:val="28"/>
          <w:u w:val="single"/>
          <w:lang w:val="uk-UA"/>
        </w:rPr>
        <w:t>.1. Пенсійний фонд України</w:t>
      </w:r>
    </w:p>
    <w:p w:rsidR="007F5639" w:rsidRPr="00916D45" w:rsidRDefault="007F5639" w:rsidP="007F5639">
      <w:pPr>
        <w:shd w:val="clear" w:color="auto" w:fill="FFFFFF"/>
        <w:spacing w:after="0"/>
        <w:ind w:firstLine="567"/>
        <w:jc w:val="center"/>
        <w:rPr>
          <w:rFonts w:ascii="Times New Roman" w:hAnsi="Times New Roman" w:cs="Times New Roman"/>
          <w:b/>
          <w:snapToGrid w:val="0"/>
          <w:sz w:val="28"/>
          <w:szCs w:val="28"/>
          <w:lang w:val="uk-UA"/>
        </w:rPr>
      </w:pPr>
      <w:r w:rsidRPr="00916D45">
        <w:rPr>
          <w:rFonts w:ascii="Times New Roman" w:hAnsi="Times New Roman" w:cs="Times New Roman"/>
          <w:b/>
          <w:snapToGrid w:val="0"/>
          <w:sz w:val="28"/>
          <w:szCs w:val="28"/>
          <w:lang w:val="uk-UA"/>
        </w:rPr>
        <w:t>Частина 1</w:t>
      </w:r>
    </w:p>
    <w:p w:rsidR="007F5639" w:rsidRPr="00916D45" w:rsidRDefault="007F5639" w:rsidP="007F5639">
      <w:pPr>
        <w:pStyle w:val="21"/>
        <w:spacing w:after="0" w:line="276" w:lineRule="auto"/>
        <w:ind w:left="0" w:firstLine="567"/>
        <w:jc w:val="both"/>
        <w:rPr>
          <w:rFonts w:ascii="Times New Roman" w:hAnsi="Times New Roman" w:cs="Times New Roman"/>
          <w:sz w:val="28"/>
          <w:szCs w:val="28"/>
          <w:lang w:val="uk-UA"/>
        </w:rPr>
      </w:pPr>
      <w:r w:rsidRPr="00916D45">
        <w:rPr>
          <w:rFonts w:ascii="Times New Roman" w:hAnsi="Times New Roman" w:cs="Times New Roman"/>
          <w:snapToGrid w:val="0"/>
          <w:sz w:val="28"/>
          <w:szCs w:val="28"/>
          <w:lang w:val="uk-UA"/>
        </w:rPr>
        <w:t xml:space="preserve">1. </w:t>
      </w:r>
      <w:r w:rsidRPr="00916D45">
        <w:rPr>
          <w:rFonts w:ascii="Times New Roman" w:hAnsi="Times New Roman" w:cs="Times New Roman"/>
          <w:sz w:val="28"/>
          <w:szCs w:val="28"/>
          <w:lang w:val="uk-UA"/>
        </w:rPr>
        <w:t>Ознайомитись із завданнями, функціями та правами державної установи. Визначити структуру управління і відобразити її схематично.</w:t>
      </w:r>
    </w:p>
    <w:p w:rsidR="007F5639" w:rsidRPr="00916D45" w:rsidRDefault="007F5639" w:rsidP="007F5639">
      <w:pPr>
        <w:pStyle w:val="Web"/>
        <w:tabs>
          <w:tab w:val="left" w:pos="10772"/>
        </w:tabs>
        <w:spacing w:before="0" w:after="0" w:line="276" w:lineRule="auto"/>
        <w:ind w:firstLine="567"/>
        <w:jc w:val="both"/>
        <w:rPr>
          <w:color w:val="auto"/>
          <w:sz w:val="28"/>
          <w:szCs w:val="28"/>
          <w:lang w:val="uk-UA"/>
        </w:rPr>
      </w:pPr>
      <w:r w:rsidRPr="00916D45">
        <w:rPr>
          <w:color w:val="auto"/>
          <w:sz w:val="28"/>
          <w:szCs w:val="28"/>
          <w:lang w:val="uk-UA"/>
        </w:rPr>
        <w:t>2. Ознайомитись із нормативними документами, якими керуються територіальні органи соціального (пенсійного) страхування у своїй діяльності.</w:t>
      </w:r>
    </w:p>
    <w:p w:rsidR="007F5639" w:rsidRPr="00C85AEE" w:rsidRDefault="007F5639" w:rsidP="007F5639">
      <w:pPr>
        <w:pStyle w:val="Web"/>
        <w:tabs>
          <w:tab w:val="left" w:pos="10772"/>
        </w:tabs>
        <w:spacing w:before="0" w:after="0" w:line="276" w:lineRule="auto"/>
        <w:ind w:firstLine="567"/>
        <w:jc w:val="both"/>
        <w:rPr>
          <w:snapToGrid w:val="0"/>
          <w:color w:val="auto"/>
          <w:sz w:val="28"/>
          <w:szCs w:val="28"/>
          <w:lang w:val="uk-UA"/>
        </w:rPr>
      </w:pPr>
      <w:r w:rsidRPr="00C85AEE">
        <w:rPr>
          <w:color w:val="auto"/>
          <w:sz w:val="28"/>
          <w:szCs w:val="28"/>
          <w:lang w:val="uk-UA"/>
        </w:rPr>
        <w:t xml:space="preserve">3. </w:t>
      </w:r>
      <w:r w:rsidRPr="00C85AEE">
        <w:rPr>
          <w:snapToGrid w:val="0"/>
          <w:color w:val="auto"/>
          <w:sz w:val="28"/>
          <w:szCs w:val="28"/>
          <w:lang w:val="uk-UA"/>
        </w:rPr>
        <w:t>Вивчити та проаналізувати джерела формування доходів бюджету Пенсійного фонду від:</w:t>
      </w:r>
    </w:p>
    <w:p w:rsidR="007F5639" w:rsidRPr="00C85AEE" w:rsidRDefault="007F5639" w:rsidP="007F5639">
      <w:pPr>
        <w:numPr>
          <w:ilvl w:val="0"/>
          <w:numId w:val="29"/>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страхових внесків на обов'язкове державне пенсійне страхування</w:t>
      </w:r>
    </w:p>
    <w:p w:rsidR="007F5639" w:rsidRPr="00C85AEE" w:rsidRDefault="007F5639" w:rsidP="007F5639">
      <w:pPr>
        <w:numPr>
          <w:ilvl w:val="0"/>
          <w:numId w:val="29"/>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інвестиційного доходу, який отримується від інвестування резерву коштів для покриття дефіциту бюджету Пенсійного фонду в майбутніх періодах</w:t>
      </w:r>
    </w:p>
    <w:p w:rsidR="007F5639" w:rsidRPr="00C85AEE" w:rsidRDefault="007F5639" w:rsidP="007F5639">
      <w:pPr>
        <w:numPr>
          <w:ilvl w:val="0"/>
          <w:numId w:val="29"/>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коштів Державного бюджету України та цільових фондів, що спрямовуються до Пенсійного фонду</w:t>
      </w:r>
    </w:p>
    <w:p w:rsidR="007F5639" w:rsidRPr="00C85AEE" w:rsidRDefault="007F5639" w:rsidP="007F5639">
      <w:pPr>
        <w:numPr>
          <w:ilvl w:val="0"/>
          <w:numId w:val="29"/>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сум фінансових санкцій, застосованих відповідно до закону до юридичних та фізичних осіб за порушення пенсійного законодавства;</w:t>
      </w:r>
    </w:p>
    <w:p w:rsidR="007F5639" w:rsidRPr="00C85AEE" w:rsidRDefault="007F5639" w:rsidP="007F5639">
      <w:pPr>
        <w:widowControl w:val="0"/>
        <w:numPr>
          <w:ilvl w:val="0"/>
          <w:numId w:val="29"/>
        </w:numPr>
        <w:tabs>
          <w:tab w:val="left" w:pos="851"/>
        </w:tabs>
        <w:autoSpaceDE w:val="0"/>
        <w:autoSpaceDN w:val="0"/>
        <w:adjustRightInd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благодійних внесків юридичних та фізичних осіб; </w:t>
      </w:r>
    </w:p>
    <w:p w:rsidR="007F5639" w:rsidRPr="00C85AEE" w:rsidRDefault="007F5639" w:rsidP="007F5639">
      <w:pPr>
        <w:widowControl w:val="0"/>
        <w:numPr>
          <w:ilvl w:val="0"/>
          <w:numId w:val="29"/>
        </w:numPr>
        <w:tabs>
          <w:tab w:val="left" w:pos="851"/>
        </w:tabs>
        <w:autoSpaceDE w:val="0"/>
        <w:autoSpaceDN w:val="0"/>
        <w:adjustRightInd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добровільних внесків;</w:t>
      </w:r>
    </w:p>
    <w:p w:rsidR="007F5639" w:rsidRPr="00C85AEE" w:rsidRDefault="007F5639" w:rsidP="007F5639">
      <w:pPr>
        <w:widowControl w:val="0"/>
        <w:numPr>
          <w:ilvl w:val="0"/>
          <w:numId w:val="29"/>
        </w:numPr>
        <w:tabs>
          <w:tab w:val="left" w:pos="851"/>
        </w:tabs>
        <w:autoSpaceDE w:val="0"/>
        <w:autoSpaceDN w:val="0"/>
        <w:adjustRightInd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інших, не заборонених законодавством надходжень. </w:t>
      </w:r>
    </w:p>
    <w:p w:rsidR="007F5639" w:rsidRPr="00C85AEE" w:rsidRDefault="007F5639" w:rsidP="007F5639">
      <w:pPr>
        <w:numPr>
          <w:ilvl w:val="0"/>
          <w:numId w:val="23"/>
        </w:numPr>
        <w:shd w:val="clear" w:color="auto" w:fill="FFFFFF"/>
        <w:tabs>
          <w:tab w:val="left" w:pos="851"/>
        </w:tabs>
        <w:autoSpaceDE w:val="0"/>
        <w:autoSpaceDN w:val="0"/>
        <w:spacing w:after="0"/>
        <w:ind w:left="0"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lastRenderedPageBreak/>
        <w:t xml:space="preserve">Ознайомитись з Порядком обчислення та строками сплати </w:t>
      </w:r>
      <w:r w:rsidRPr="00C85AEE">
        <w:rPr>
          <w:rFonts w:ascii="Times New Roman" w:hAnsi="Times New Roman" w:cs="Times New Roman"/>
          <w:sz w:val="28"/>
          <w:szCs w:val="28"/>
          <w:lang w:val="uk-UA"/>
        </w:rPr>
        <w:t>єдиного внеску на загальнообов'язкове державне соціальне страхування</w:t>
      </w:r>
      <w:r w:rsidRPr="00C85AEE">
        <w:rPr>
          <w:rFonts w:ascii="Times New Roman" w:hAnsi="Times New Roman" w:cs="Times New Roman"/>
          <w:snapToGrid w:val="0"/>
          <w:sz w:val="28"/>
          <w:szCs w:val="28"/>
          <w:lang w:val="uk-UA"/>
        </w:rPr>
        <w:t>.</w:t>
      </w:r>
    </w:p>
    <w:p w:rsidR="007F5639" w:rsidRPr="00C85AEE" w:rsidRDefault="007F5639" w:rsidP="007F5639">
      <w:pPr>
        <w:widowControl w:val="0"/>
        <w:adjustRightInd w:val="0"/>
        <w:spacing w:after="0"/>
        <w:ind w:firstLine="567"/>
        <w:jc w:val="both"/>
        <w:rPr>
          <w:rFonts w:ascii="Times New Roman" w:hAnsi="Times New Roman" w:cs="Times New Roman"/>
          <w:sz w:val="28"/>
          <w:szCs w:val="28"/>
          <w:u w:val="single"/>
          <w:lang w:val="uk-UA"/>
        </w:rPr>
      </w:pPr>
      <w:r w:rsidRPr="00C85AEE">
        <w:rPr>
          <w:rFonts w:ascii="Times New Roman" w:hAnsi="Times New Roman" w:cs="Times New Roman"/>
          <w:sz w:val="28"/>
          <w:szCs w:val="28"/>
          <w:u w:val="single"/>
          <w:lang w:val="uk-UA"/>
        </w:rPr>
        <w:t>Орієнтовний план звітної частини 1:</w:t>
      </w:r>
    </w:p>
    <w:p w:rsidR="007F5639" w:rsidRPr="00916D45" w:rsidRDefault="007F5639" w:rsidP="007F5639">
      <w:pPr>
        <w:widowControl w:val="0"/>
        <w:numPr>
          <w:ilvl w:val="0"/>
          <w:numId w:val="34"/>
        </w:numPr>
        <w:tabs>
          <w:tab w:val="left" w:pos="851"/>
        </w:tabs>
        <w:autoSpaceDE w:val="0"/>
        <w:autoSpaceDN w:val="0"/>
        <w:adjustRightInd w:val="0"/>
        <w:spacing w:after="0"/>
        <w:ind w:left="0"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Завдання, функції та права управління Пенсійного фонду України.</w:t>
      </w:r>
    </w:p>
    <w:p w:rsidR="007F5639" w:rsidRPr="00916D45" w:rsidRDefault="007F5639" w:rsidP="007F5639">
      <w:pPr>
        <w:widowControl w:val="0"/>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0" w:firstLine="567"/>
        <w:contextualSpacing/>
        <w:jc w:val="both"/>
        <w:textAlignment w:val="baseline"/>
        <w:rPr>
          <w:rFonts w:ascii="Times New Roman" w:hAnsi="Times New Roman" w:cs="Times New Roman"/>
          <w:sz w:val="28"/>
          <w:szCs w:val="28"/>
          <w:lang w:val="uk-UA"/>
        </w:rPr>
      </w:pPr>
      <w:r w:rsidRPr="00916D45">
        <w:rPr>
          <w:rFonts w:ascii="Times New Roman" w:hAnsi="Times New Roman" w:cs="Times New Roman"/>
          <w:sz w:val="28"/>
          <w:szCs w:val="28"/>
          <w:lang w:val="uk-UA"/>
        </w:rPr>
        <w:t>Нормативно-правові документи, якими користується ПФУ.</w:t>
      </w:r>
    </w:p>
    <w:p w:rsidR="007F5639" w:rsidRPr="00916D45" w:rsidRDefault="007F5639" w:rsidP="007F5639">
      <w:pPr>
        <w:widowControl w:val="0"/>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0" w:firstLine="567"/>
        <w:contextualSpacing/>
        <w:jc w:val="both"/>
        <w:textAlignment w:val="baseline"/>
        <w:rPr>
          <w:rFonts w:ascii="Times New Roman" w:hAnsi="Times New Roman" w:cs="Times New Roman"/>
          <w:sz w:val="28"/>
          <w:szCs w:val="28"/>
          <w:lang w:val="uk-UA"/>
        </w:rPr>
      </w:pPr>
      <w:r w:rsidRPr="00916D45">
        <w:rPr>
          <w:rFonts w:ascii="Times New Roman" w:hAnsi="Times New Roman" w:cs="Times New Roman"/>
          <w:sz w:val="28"/>
          <w:szCs w:val="28"/>
          <w:lang w:val="uk-UA"/>
        </w:rPr>
        <w:t>Джерела формування доходів ПФУ.</w:t>
      </w:r>
    </w:p>
    <w:p w:rsidR="007F5639" w:rsidRPr="00916D45" w:rsidRDefault="007F5639" w:rsidP="007F5639">
      <w:pPr>
        <w:widowControl w:val="0"/>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0" w:firstLine="567"/>
        <w:contextualSpacing/>
        <w:jc w:val="both"/>
        <w:textAlignment w:val="baseline"/>
        <w:rPr>
          <w:rFonts w:ascii="Times New Roman" w:hAnsi="Times New Roman" w:cs="Times New Roman"/>
          <w:sz w:val="28"/>
          <w:szCs w:val="28"/>
          <w:u w:val="single"/>
          <w:lang w:val="uk-UA"/>
        </w:rPr>
      </w:pPr>
      <w:r w:rsidRPr="00916D45">
        <w:rPr>
          <w:rFonts w:ascii="Times New Roman" w:hAnsi="Times New Roman" w:cs="Times New Roman"/>
          <w:sz w:val="28"/>
          <w:szCs w:val="28"/>
          <w:lang w:val="uk-UA"/>
        </w:rPr>
        <w:t>Порядок обчислення та строки сплати єдиного внеску на загальнообов’язкове державне пенсійне страхування.</w:t>
      </w:r>
    </w:p>
    <w:p w:rsidR="007F5639" w:rsidRPr="00916D45" w:rsidRDefault="007F5639" w:rsidP="007F5639">
      <w:pPr>
        <w:widowControl w:val="0"/>
        <w:adjustRightInd w:val="0"/>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2</w:t>
      </w:r>
    </w:p>
    <w:p w:rsidR="007F5639" w:rsidRPr="00916D45" w:rsidRDefault="007F5639" w:rsidP="007F5639">
      <w:pPr>
        <w:numPr>
          <w:ilvl w:val="0"/>
          <w:numId w:val="35"/>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Ознайомитись з  системою персоніфікованого обліку відомостей у системі обов'язкового державного пенсійного страхування</w:t>
      </w:r>
    </w:p>
    <w:p w:rsidR="007F5639" w:rsidRPr="00916D45" w:rsidRDefault="007F5639" w:rsidP="007F5639">
      <w:pPr>
        <w:numPr>
          <w:ilvl w:val="0"/>
          <w:numId w:val="35"/>
        </w:numPr>
        <w:shd w:val="clear" w:color="auto" w:fill="FFFFFF"/>
        <w:tabs>
          <w:tab w:val="left" w:pos="851"/>
        </w:tabs>
        <w:autoSpaceDE w:val="0"/>
        <w:autoSpaceDN w:val="0"/>
        <w:spacing w:after="0"/>
        <w:ind w:left="0" w:firstLine="567"/>
        <w:jc w:val="both"/>
        <w:rPr>
          <w:rFonts w:ascii="Times New Roman" w:hAnsi="Times New Roman" w:cs="Times New Roman"/>
          <w:snapToGrid w:val="0"/>
          <w:sz w:val="28"/>
          <w:szCs w:val="28"/>
          <w:lang w:val="uk-UA"/>
        </w:rPr>
      </w:pPr>
      <w:r w:rsidRPr="00916D45">
        <w:rPr>
          <w:rFonts w:ascii="Times New Roman" w:hAnsi="Times New Roman" w:cs="Times New Roman"/>
          <w:sz w:val="28"/>
          <w:szCs w:val="28"/>
          <w:lang w:val="uk-UA"/>
        </w:rPr>
        <w:t xml:space="preserve">Провести аналіз звітності платників Пенсійного фонду. Відповідальність платників збору. Контроль за сплатою ЄСВ платниками. </w:t>
      </w:r>
      <w:r w:rsidRPr="00916D45">
        <w:rPr>
          <w:rFonts w:ascii="Times New Roman" w:hAnsi="Times New Roman" w:cs="Times New Roman"/>
          <w:snapToGrid w:val="0"/>
          <w:sz w:val="28"/>
          <w:szCs w:val="28"/>
          <w:lang w:val="uk-UA"/>
        </w:rPr>
        <w:t>Провести аналіз видатків Пенсійного фонду.</w:t>
      </w:r>
    </w:p>
    <w:p w:rsidR="007F5639" w:rsidRPr="00916D45" w:rsidRDefault="007F5639" w:rsidP="007F5639">
      <w:pPr>
        <w:numPr>
          <w:ilvl w:val="0"/>
          <w:numId w:val="35"/>
        </w:numPr>
        <w:shd w:val="clear" w:color="auto" w:fill="FFFFFF"/>
        <w:tabs>
          <w:tab w:val="left" w:pos="851"/>
        </w:tabs>
        <w:autoSpaceDE w:val="0"/>
        <w:autoSpaceDN w:val="0"/>
        <w:spacing w:after="0"/>
        <w:ind w:left="0" w:firstLine="567"/>
        <w:jc w:val="both"/>
        <w:rPr>
          <w:rFonts w:ascii="Times New Roman" w:hAnsi="Times New Roman" w:cs="Times New Roman"/>
          <w:snapToGrid w:val="0"/>
          <w:sz w:val="28"/>
          <w:szCs w:val="28"/>
          <w:lang w:val="uk-UA"/>
        </w:rPr>
      </w:pPr>
      <w:r w:rsidRPr="00916D45">
        <w:rPr>
          <w:rFonts w:ascii="Times New Roman" w:hAnsi="Times New Roman" w:cs="Times New Roman"/>
          <w:snapToGrid w:val="0"/>
          <w:sz w:val="28"/>
          <w:szCs w:val="28"/>
          <w:lang w:val="uk-UA"/>
        </w:rPr>
        <w:t xml:space="preserve"> Основні умови пенсійного забезпечення,  коротка характеристика пенсій за їх видами: Пенсії за віком. Пенсії по інвалідності. Пенсії за вислугу років. Пенсії на випадок втрати годувальника.</w:t>
      </w:r>
      <w:r>
        <w:rPr>
          <w:rFonts w:ascii="Times New Roman" w:hAnsi="Times New Roman" w:cs="Times New Roman"/>
          <w:snapToGrid w:val="0"/>
          <w:sz w:val="28"/>
          <w:szCs w:val="28"/>
          <w:lang w:val="uk-UA"/>
        </w:rPr>
        <w:t xml:space="preserve"> </w:t>
      </w:r>
      <w:r w:rsidRPr="00916D45">
        <w:rPr>
          <w:rFonts w:ascii="Times New Roman" w:hAnsi="Times New Roman" w:cs="Times New Roman"/>
          <w:snapToGrid w:val="0"/>
          <w:sz w:val="28"/>
          <w:szCs w:val="28"/>
          <w:lang w:val="uk-UA"/>
        </w:rPr>
        <w:t>Інші</w:t>
      </w:r>
    </w:p>
    <w:p w:rsidR="007F5639" w:rsidRPr="00916D45" w:rsidRDefault="007F5639" w:rsidP="007F5639">
      <w:pPr>
        <w:numPr>
          <w:ilvl w:val="0"/>
          <w:numId w:val="35"/>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916D45">
        <w:rPr>
          <w:rFonts w:ascii="Times New Roman" w:hAnsi="Times New Roman" w:cs="Times New Roman"/>
          <w:snapToGrid w:val="0"/>
          <w:sz w:val="28"/>
          <w:szCs w:val="28"/>
          <w:lang w:val="uk-UA"/>
        </w:rPr>
        <w:t>Ознайомитись з реалізацією етапів пенсійної реформи в Україні</w:t>
      </w:r>
      <w:r w:rsidRPr="00916D45">
        <w:rPr>
          <w:rFonts w:ascii="Times New Roman" w:hAnsi="Times New Roman" w:cs="Times New Roman"/>
          <w:sz w:val="28"/>
          <w:szCs w:val="28"/>
          <w:lang w:val="uk-UA"/>
        </w:rPr>
        <w:t>. Дати їх коротку характеристику.</w:t>
      </w:r>
    </w:p>
    <w:p w:rsidR="007F5639" w:rsidRPr="00916D45" w:rsidRDefault="007F5639" w:rsidP="007F5639">
      <w:pPr>
        <w:widowControl w:val="0"/>
        <w:tabs>
          <w:tab w:val="left" w:pos="851"/>
        </w:tabs>
        <w:adjustRightInd w:val="0"/>
        <w:spacing w:after="0"/>
        <w:ind w:firstLine="567"/>
        <w:jc w:val="both"/>
        <w:rPr>
          <w:rFonts w:ascii="Times New Roman" w:hAnsi="Times New Roman" w:cs="Times New Roman"/>
          <w:sz w:val="28"/>
          <w:szCs w:val="28"/>
          <w:u w:val="single"/>
          <w:lang w:val="uk-UA"/>
        </w:rPr>
      </w:pPr>
      <w:r w:rsidRPr="00916D45">
        <w:rPr>
          <w:rFonts w:ascii="Times New Roman" w:hAnsi="Times New Roman" w:cs="Times New Roman"/>
          <w:sz w:val="28"/>
          <w:szCs w:val="28"/>
          <w:u w:val="single"/>
          <w:lang w:val="uk-UA"/>
        </w:rPr>
        <w:t>Орієнтовний план звітної частини 2:</w:t>
      </w:r>
    </w:p>
    <w:p w:rsidR="007F5639" w:rsidRPr="00916D45" w:rsidRDefault="007F5639" w:rsidP="007F5639">
      <w:pPr>
        <w:pStyle w:val="11"/>
        <w:widowControl w:val="0"/>
        <w:numPr>
          <w:ilvl w:val="0"/>
          <w:numId w:val="37"/>
        </w:numPr>
        <w:tabs>
          <w:tab w:val="left" w:pos="851"/>
          <w:tab w:val="left" w:pos="1276"/>
          <w:tab w:val="left" w:pos="3834"/>
        </w:tabs>
        <w:spacing w:line="276" w:lineRule="auto"/>
        <w:ind w:left="0" w:firstLine="567"/>
        <w:rPr>
          <w:szCs w:val="28"/>
        </w:rPr>
      </w:pPr>
      <w:r w:rsidRPr="00916D45">
        <w:rPr>
          <w:szCs w:val="28"/>
        </w:rPr>
        <w:t>Система персоніфікованого обліку відомостей у системі обов’язкове державне пенсійне страхування.</w:t>
      </w:r>
    </w:p>
    <w:p w:rsidR="007F5639" w:rsidRPr="00916D45" w:rsidRDefault="007F5639" w:rsidP="007F5639">
      <w:pPr>
        <w:numPr>
          <w:ilvl w:val="0"/>
          <w:numId w:val="37"/>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Аналіз видатків ПФУ.</w:t>
      </w:r>
    </w:p>
    <w:p w:rsidR="007F5639" w:rsidRPr="00916D45" w:rsidRDefault="007F5639" w:rsidP="007F5639">
      <w:pPr>
        <w:numPr>
          <w:ilvl w:val="0"/>
          <w:numId w:val="37"/>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916D45">
        <w:rPr>
          <w:rFonts w:ascii="Times New Roman" w:hAnsi="Times New Roman" w:cs="Times New Roman"/>
          <w:snapToGrid w:val="0"/>
          <w:sz w:val="28"/>
          <w:szCs w:val="28"/>
          <w:lang w:val="uk-UA"/>
        </w:rPr>
        <w:t>Коротка характеристика пенсій за їх видами, умови призначення.</w:t>
      </w:r>
    </w:p>
    <w:p w:rsidR="007F5639" w:rsidRPr="00C85AEE" w:rsidRDefault="007F5639" w:rsidP="007F5639">
      <w:pPr>
        <w:numPr>
          <w:ilvl w:val="0"/>
          <w:numId w:val="37"/>
        </w:numPr>
        <w:shd w:val="clear" w:color="auto" w:fill="FFFFFF"/>
        <w:tabs>
          <w:tab w:val="left" w:pos="851"/>
        </w:tabs>
        <w:autoSpaceDE w:val="0"/>
        <w:autoSpaceDN w:val="0"/>
        <w:spacing w:after="0"/>
        <w:ind w:left="0" w:firstLine="567"/>
        <w:jc w:val="both"/>
        <w:rPr>
          <w:rFonts w:ascii="Times New Roman" w:hAnsi="Times New Roman" w:cs="Times New Roman"/>
          <w:sz w:val="28"/>
          <w:szCs w:val="28"/>
          <w:lang w:val="uk-UA"/>
        </w:rPr>
      </w:pPr>
      <w:r w:rsidRPr="00916D45">
        <w:rPr>
          <w:rFonts w:ascii="Times New Roman" w:hAnsi="Times New Roman" w:cs="Times New Roman"/>
          <w:sz w:val="28"/>
          <w:szCs w:val="28"/>
          <w:lang w:val="uk-UA"/>
        </w:rPr>
        <w:t>Реалізація</w:t>
      </w:r>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етапів</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пенсійної</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реформи</w:t>
      </w:r>
      <w:proofErr w:type="spellEnd"/>
      <w:r w:rsidRPr="00C85AEE">
        <w:rPr>
          <w:rFonts w:ascii="Times New Roman" w:hAnsi="Times New Roman" w:cs="Times New Roman"/>
          <w:sz w:val="28"/>
          <w:szCs w:val="28"/>
          <w:lang w:val="uk-UA"/>
        </w:rPr>
        <w:t>.</w:t>
      </w:r>
    </w:p>
    <w:p w:rsidR="007F5639" w:rsidRPr="00C85AEE" w:rsidRDefault="0082110E" w:rsidP="007F5639">
      <w:pPr>
        <w:pStyle w:val="1"/>
        <w:spacing w:before="0" w:after="0" w:line="276" w:lineRule="auto"/>
        <w:ind w:firstLine="567"/>
        <w:jc w:val="center"/>
        <w:rPr>
          <w:rFonts w:ascii="Times New Roman" w:hAnsi="Times New Roman"/>
          <w:bCs w:val="0"/>
          <w:sz w:val="28"/>
          <w:szCs w:val="28"/>
          <w:u w:val="single"/>
          <w:lang w:val="uk-UA"/>
        </w:rPr>
      </w:pPr>
      <w:r>
        <w:rPr>
          <w:rFonts w:ascii="Times New Roman" w:hAnsi="Times New Roman"/>
          <w:bCs w:val="0"/>
          <w:sz w:val="28"/>
          <w:szCs w:val="28"/>
          <w:u w:val="single"/>
          <w:lang w:val="uk-UA"/>
        </w:rPr>
        <w:t>5</w:t>
      </w:r>
      <w:r w:rsidR="007F5639" w:rsidRPr="00C85AEE">
        <w:rPr>
          <w:rFonts w:ascii="Times New Roman" w:hAnsi="Times New Roman"/>
          <w:bCs w:val="0"/>
          <w:sz w:val="28"/>
          <w:szCs w:val="28"/>
          <w:u w:val="single"/>
          <w:lang w:val="uk-UA"/>
        </w:rPr>
        <w:t>.</w:t>
      </w:r>
      <w:r w:rsidR="007F5639">
        <w:rPr>
          <w:rFonts w:ascii="Times New Roman" w:hAnsi="Times New Roman"/>
          <w:bCs w:val="0"/>
          <w:sz w:val="28"/>
          <w:szCs w:val="28"/>
          <w:u w:val="single"/>
          <w:lang w:val="uk-UA"/>
        </w:rPr>
        <w:t>4.</w:t>
      </w:r>
      <w:r w:rsidR="007F5639" w:rsidRPr="00C85AEE">
        <w:rPr>
          <w:rFonts w:ascii="Times New Roman" w:hAnsi="Times New Roman"/>
          <w:bCs w:val="0"/>
          <w:sz w:val="28"/>
          <w:szCs w:val="28"/>
          <w:u w:val="single"/>
          <w:lang w:val="uk-UA"/>
        </w:rPr>
        <w:t>2. Фонд соціального страхування України</w:t>
      </w:r>
    </w:p>
    <w:p w:rsidR="007F5639" w:rsidRPr="00916D45" w:rsidRDefault="007F5639" w:rsidP="007F5639">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1</w:t>
      </w:r>
    </w:p>
    <w:p w:rsidR="007F5639" w:rsidRPr="00C85AEE" w:rsidRDefault="007F5639" w:rsidP="007F5639">
      <w:pPr>
        <w:pStyle w:val="21"/>
        <w:tabs>
          <w:tab w:val="left" w:pos="851"/>
        </w:tabs>
        <w:spacing w:after="0" w:line="276" w:lineRule="auto"/>
        <w:ind w:left="0" w:firstLine="567"/>
        <w:jc w:val="both"/>
        <w:rPr>
          <w:rFonts w:ascii="Times New Roman" w:hAnsi="Times New Roman" w:cs="Times New Roman"/>
          <w:sz w:val="28"/>
          <w:szCs w:val="28"/>
          <w:lang w:val="uk-UA"/>
        </w:rPr>
      </w:pPr>
      <w:r w:rsidRPr="00C85AEE">
        <w:rPr>
          <w:rFonts w:ascii="Times New Roman" w:hAnsi="Times New Roman" w:cs="Times New Roman"/>
          <w:bCs/>
          <w:snapToGrid w:val="0"/>
          <w:sz w:val="28"/>
          <w:szCs w:val="28"/>
          <w:lang w:val="uk-UA"/>
        </w:rPr>
        <w:t xml:space="preserve">1. Управління загальнообов’язковим державним соціальним страхуванням від нещасного випадку, у зв’язку з тимчасовою втратою працездатності та медичним страхуванням </w:t>
      </w:r>
      <w:r w:rsidRPr="00C85AEE">
        <w:rPr>
          <w:rFonts w:ascii="Times New Roman" w:hAnsi="Times New Roman" w:cs="Times New Roman"/>
          <w:b/>
          <w:bCs/>
          <w:snapToGrid w:val="0"/>
          <w:sz w:val="28"/>
          <w:szCs w:val="28"/>
          <w:lang w:val="uk-UA"/>
        </w:rPr>
        <w:t>(</w:t>
      </w:r>
      <w:r w:rsidRPr="00C85AEE">
        <w:rPr>
          <w:rFonts w:ascii="Times New Roman" w:hAnsi="Times New Roman" w:cs="Times New Roman"/>
          <w:snapToGrid w:val="0"/>
          <w:sz w:val="28"/>
          <w:szCs w:val="28"/>
          <w:lang w:val="uk-UA"/>
        </w:rPr>
        <w:t xml:space="preserve">Правління, Виконавча дирекція, Громадська рада Фонду, відділи). </w:t>
      </w:r>
      <w:r w:rsidRPr="00C85AEE">
        <w:rPr>
          <w:rFonts w:ascii="Times New Roman" w:hAnsi="Times New Roman" w:cs="Times New Roman"/>
          <w:sz w:val="28"/>
          <w:szCs w:val="28"/>
          <w:lang w:val="uk-UA"/>
        </w:rPr>
        <w:t>Визначити структуру управління відповідно до Закону України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від 28.12.2014 № 77-VIII і відобразити її схематично.</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2. </w:t>
      </w:r>
      <w:proofErr w:type="spellStart"/>
      <w:r w:rsidRPr="00C85AEE">
        <w:rPr>
          <w:color w:val="auto"/>
          <w:sz w:val="28"/>
          <w:szCs w:val="28"/>
        </w:rPr>
        <w:t>Ознайомитись</w:t>
      </w:r>
      <w:proofErr w:type="spellEnd"/>
      <w:r w:rsidRPr="00C85AEE">
        <w:rPr>
          <w:color w:val="auto"/>
          <w:sz w:val="28"/>
          <w:szCs w:val="28"/>
        </w:rPr>
        <w:t xml:space="preserve"> </w:t>
      </w:r>
      <w:proofErr w:type="spellStart"/>
      <w:r w:rsidRPr="00C85AEE">
        <w:rPr>
          <w:color w:val="auto"/>
          <w:sz w:val="28"/>
          <w:szCs w:val="28"/>
        </w:rPr>
        <w:t>із</w:t>
      </w:r>
      <w:proofErr w:type="spellEnd"/>
      <w:r w:rsidRPr="00C85AEE">
        <w:rPr>
          <w:color w:val="auto"/>
          <w:sz w:val="28"/>
          <w:szCs w:val="28"/>
        </w:rPr>
        <w:t xml:space="preserve"> </w:t>
      </w:r>
      <w:r w:rsidRPr="00C85AEE">
        <w:rPr>
          <w:color w:val="auto"/>
          <w:sz w:val="28"/>
          <w:szCs w:val="28"/>
          <w:lang w:val="uk-UA"/>
        </w:rPr>
        <w:t xml:space="preserve">різноманітними </w:t>
      </w:r>
      <w:proofErr w:type="spellStart"/>
      <w:r w:rsidRPr="00C85AEE">
        <w:rPr>
          <w:color w:val="auto"/>
          <w:sz w:val="28"/>
          <w:szCs w:val="28"/>
        </w:rPr>
        <w:t>нормативними</w:t>
      </w:r>
      <w:proofErr w:type="spellEnd"/>
      <w:r w:rsidRPr="00C85AEE">
        <w:rPr>
          <w:color w:val="auto"/>
          <w:sz w:val="28"/>
          <w:szCs w:val="28"/>
        </w:rPr>
        <w:t xml:space="preserve"> документами, </w:t>
      </w:r>
      <w:proofErr w:type="spellStart"/>
      <w:r w:rsidRPr="00C85AEE">
        <w:rPr>
          <w:color w:val="auto"/>
          <w:sz w:val="28"/>
          <w:szCs w:val="28"/>
        </w:rPr>
        <w:t>якими</w:t>
      </w:r>
      <w:proofErr w:type="spellEnd"/>
      <w:r w:rsidRPr="00C85AEE">
        <w:rPr>
          <w:color w:val="auto"/>
          <w:sz w:val="28"/>
          <w:szCs w:val="28"/>
        </w:rPr>
        <w:t xml:space="preserve"> </w:t>
      </w:r>
      <w:proofErr w:type="spellStart"/>
      <w:r w:rsidRPr="00C85AEE">
        <w:rPr>
          <w:color w:val="auto"/>
          <w:sz w:val="28"/>
          <w:szCs w:val="28"/>
        </w:rPr>
        <w:t>керуються</w:t>
      </w:r>
      <w:proofErr w:type="spellEnd"/>
      <w:r w:rsidRPr="00C85AEE">
        <w:rPr>
          <w:color w:val="auto"/>
          <w:sz w:val="28"/>
          <w:szCs w:val="28"/>
        </w:rPr>
        <w:t xml:space="preserve"> </w:t>
      </w:r>
      <w:proofErr w:type="spellStart"/>
      <w:r w:rsidRPr="00C85AEE">
        <w:rPr>
          <w:color w:val="auto"/>
          <w:sz w:val="28"/>
          <w:szCs w:val="28"/>
        </w:rPr>
        <w:t>територіальні</w:t>
      </w:r>
      <w:proofErr w:type="spellEnd"/>
      <w:r w:rsidRPr="00C85AEE">
        <w:rPr>
          <w:color w:val="auto"/>
          <w:sz w:val="28"/>
          <w:szCs w:val="28"/>
        </w:rPr>
        <w:t xml:space="preserve"> </w:t>
      </w:r>
      <w:proofErr w:type="spellStart"/>
      <w:r w:rsidRPr="00C85AEE">
        <w:rPr>
          <w:color w:val="auto"/>
          <w:sz w:val="28"/>
          <w:szCs w:val="28"/>
        </w:rPr>
        <w:t>органи</w:t>
      </w:r>
      <w:proofErr w:type="spellEnd"/>
      <w:r w:rsidRPr="00C85AEE">
        <w:rPr>
          <w:color w:val="auto"/>
          <w:sz w:val="28"/>
          <w:szCs w:val="28"/>
        </w:rPr>
        <w:t xml:space="preserve"> </w:t>
      </w:r>
      <w:r w:rsidRPr="00C85AEE">
        <w:rPr>
          <w:color w:val="auto"/>
          <w:sz w:val="28"/>
          <w:szCs w:val="28"/>
          <w:lang w:val="uk-UA"/>
        </w:rPr>
        <w:t>соціального страхування</w:t>
      </w:r>
      <w:r w:rsidRPr="00C85AEE">
        <w:rPr>
          <w:color w:val="auto"/>
          <w:sz w:val="28"/>
          <w:szCs w:val="28"/>
        </w:rPr>
        <w:t xml:space="preserve"> у </w:t>
      </w:r>
      <w:proofErr w:type="spellStart"/>
      <w:r w:rsidRPr="00C85AEE">
        <w:rPr>
          <w:color w:val="auto"/>
          <w:sz w:val="28"/>
          <w:szCs w:val="28"/>
        </w:rPr>
        <w:t>своїй</w:t>
      </w:r>
      <w:proofErr w:type="spellEnd"/>
      <w:r w:rsidRPr="00C85AEE">
        <w:rPr>
          <w:color w:val="auto"/>
          <w:sz w:val="28"/>
          <w:szCs w:val="28"/>
        </w:rPr>
        <w:t xml:space="preserve"> </w:t>
      </w:r>
      <w:proofErr w:type="spellStart"/>
      <w:r w:rsidRPr="00C85AEE">
        <w:rPr>
          <w:color w:val="auto"/>
          <w:sz w:val="28"/>
          <w:szCs w:val="28"/>
        </w:rPr>
        <w:t>діяльності</w:t>
      </w:r>
      <w:proofErr w:type="spellEnd"/>
      <w:r w:rsidRPr="00C85AEE">
        <w:rPr>
          <w:color w:val="auto"/>
          <w:sz w:val="28"/>
          <w:szCs w:val="28"/>
          <w:lang w:val="uk-UA"/>
        </w:rPr>
        <w:t>.</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bCs/>
          <w:snapToGrid w:val="0"/>
          <w:sz w:val="28"/>
          <w:szCs w:val="28"/>
          <w:lang w:val="uk-UA"/>
        </w:rPr>
      </w:pPr>
      <w:r w:rsidRPr="00C85AEE">
        <w:rPr>
          <w:rFonts w:ascii="Times New Roman" w:hAnsi="Times New Roman" w:cs="Times New Roman"/>
          <w:bCs/>
          <w:snapToGrid w:val="0"/>
          <w:sz w:val="28"/>
          <w:szCs w:val="28"/>
          <w:lang w:val="uk-UA"/>
        </w:rPr>
        <w:t xml:space="preserve">3. </w:t>
      </w:r>
      <w:r w:rsidRPr="00C85AEE">
        <w:rPr>
          <w:rFonts w:ascii="Times New Roman" w:hAnsi="Times New Roman" w:cs="Times New Roman"/>
          <w:snapToGrid w:val="0"/>
          <w:sz w:val="28"/>
          <w:szCs w:val="28"/>
          <w:lang w:val="uk-UA"/>
        </w:rPr>
        <w:t xml:space="preserve">Визначити та проаналізувати порядок формування </w:t>
      </w:r>
      <w:r w:rsidRPr="00C85AEE">
        <w:rPr>
          <w:rFonts w:ascii="Times New Roman" w:hAnsi="Times New Roman" w:cs="Times New Roman"/>
          <w:bCs/>
          <w:snapToGrid w:val="0"/>
          <w:sz w:val="28"/>
          <w:szCs w:val="28"/>
          <w:lang w:val="uk-UA"/>
        </w:rPr>
        <w:t>бюджету Фонду соціального страхування України.</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4. Джерела формування бюджету Фонду соціального страхування України.</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lastRenderedPageBreak/>
        <w:t>5. Платники страхових внесків та їх реєстрація. Права, обов'язки та відповідальність страхувальників.</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6. Контроль за надходженням коштів до Фонду.</w:t>
      </w:r>
    </w:p>
    <w:p w:rsidR="007F5639" w:rsidRPr="00916D45" w:rsidRDefault="007F5639" w:rsidP="007F5639">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2</w:t>
      </w:r>
    </w:p>
    <w:p w:rsidR="007F5639" w:rsidRPr="00C85AEE" w:rsidRDefault="007F5639" w:rsidP="007F5639">
      <w:pPr>
        <w:pStyle w:val="a3"/>
        <w:tabs>
          <w:tab w:val="left" w:pos="10772"/>
        </w:tabs>
        <w:spacing w:after="0" w:line="276" w:lineRule="auto"/>
        <w:ind w:firstLine="567"/>
        <w:jc w:val="both"/>
        <w:rPr>
          <w:bCs/>
          <w:szCs w:val="28"/>
          <w:lang w:val="uk-UA"/>
        </w:rPr>
      </w:pPr>
      <w:r w:rsidRPr="00C85AEE">
        <w:rPr>
          <w:bCs/>
          <w:szCs w:val="28"/>
          <w:lang w:val="uk-UA"/>
        </w:rPr>
        <w:t>1. Ознайомитись та проаналізувати види матеріального забезпечення та соціальних послуг за загальнообов’язковим страхуванням з тимчасової втрати працездатності,</w:t>
      </w:r>
      <w:r w:rsidRPr="00C85AEE">
        <w:rPr>
          <w:bCs/>
          <w:snapToGrid w:val="0"/>
          <w:szCs w:val="28"/>
          <w:lang w:val="uk-UA"/>
        </w:rPr>
        <w:t xml:space="preserve"> соціальним страхуванням від нещасного випадку, медичним страхуванням.</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2. Порядок обчислення середньої заробітної плати (доходу) для розрахунку виплат за загальнообов'язковим державним соціальним страхуванням.</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3. Допомога на період тимчасової непрацездатності.</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4. Допомога з вагітності та пологів.</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5. Допомога на поховання.</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6. Реабілітація та санаторно-курортне лікування.</w:t>
      </w:r>
    </w:p>
    <w:p w:rsidR="007F5639" w:rsidRPr="00916D45" w:rsidRDefault="007F5639" w:rsidP="007F5639">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або: Частина 2</w:t>
      </w:r>
    </w:p>
    <w:p w:rsidR="007F5639" w:rsidRPr="00916D45" w:rsidRDefault="007F5639" w:rsidP="007F5639">
      <w:pPr>
        <w:pStyle w:val="23"/>
        <w:tabs>
          <w:tab w:val="left" w:pos="10772"/>
        </w:tabs>
        <w:spacing w:after="0" w:line="276" w:lineRule="auto"/>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1.</w:t>
      </w:r>
      <w:r w:rsidRPr="00C85AEE">
        <w:rPr>
          <w:rFonts w:ascii="Times New Roman" w:hAnsi="Times New Roman" w:cs="Times New Roman"/>
          <w:bCs/>
          <w:sz w:val="28"/>
          <w:szCs w:val="28"/>
        </w:rPr>
        <w:t xml:space="preserve"> </w:t>
      </w:r>
      <w:r w:rsidRPr="00916D45">
        <w:rPr>
          <w:rFonts w:ascii="Times New Roman" w:hAnsi="Times New Roman" w:cs="Times New Roman"/>
          <w:bCs/>
          <w:sz w:val="28"/>
          <w:szCs w:val="28"/>
          <w:lang w:val="uk-UA"/>
        </w:rPr>
        <w:t>Ознайомитись та проаналізувати види матеріального забезпечення та соціальних послуг у разі настання нещасного випадку на виробництві та професійних захворювань.</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2. Порядок призначення та здійснення</w:t>
      </w:r>
      <w:r w:rsidRPr="00C85AEE">
        <w:rPr>
          <w:rFonts w:ascii="Times New Roman" w:hAnsi="Times New Roman" w:cs="Times New Roman"/>
          <w:bCs/>
          <w:sz w:val="28"/>
          <w:szCs w:val="28"/>
          <w:lang w:val="uk-UA"/>
        </w:rPr>
        <w:t xml:space="preserve"> допомоги   у  зв'язку  з  тимчасовою  непрацездатністю  до відновлення працездатності або встановлення інвалідності; </w:t>
      </w:r>
    </w:p>
    <w:p w:rsidR="007F5639" w:rsidRPr="00C85AEE" w:rsidRDefault="007F5639" w:rsidP="007F56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3. Порядок призначення та здійснення</w:t>
      </w:r>
      <w:r w:rsidRPr="00C85AEE">
        <w:rPr>
          <w:rFonts w:ascii="Times New Roman" w:hAnsi="Times New Roman" w:cs="Times New Roman"/>
          <w:bCs/>
          <w:sz w:val="28"/>
          <w:szCs w:val="28"/>
          <w:lang w:val="uk-UA"/>
        </w:rPr>
        <w:t xml:space="preserve"> одноразової допомоги  в  разі  стійкої  втрати  професійної працездатності або смерті потерпілого; </w:t>
      </w:r>
    </w:p>
    <w:p w:rsidR="007F5639" w:rsidRPr="00C85AEE" w:rsidRDefault="007F5639" w:rsidP="007F56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4. Порядок призначення та здійснення</w:t>
      </w:r>
      <w:r w:rsidRPr="00C85AEE">
        <w:rPr>
          <w:rFonts w:ascii="Times New Roman" w:hAnsi="Times New Roman" w:cs="Times New Roman"/>
          <w:bCs/>
          <w:sz w:val="28"/>
          <w:szCs w:val="28"/>
          <w:lang w:val="uk-UA"/>
        </w:rPr>
        <w:t xml:space="preserve"> щомісячної  грошової  суми  в разі часткової чи повної втрати працездатності,  що  компенсує   відповідну   частину   втраченого заробітку потерпілого; </w:t>
      </w:r>
    </w:p>
    <w:p w:rsidR="007F5639" w:rsidRPr="00C85AEE" w:rsidRDefault="007F5639" w:rsidP="007F56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5. Порядок призначення та здійснення</w:t>
      </w:r>
      <w:r w:rsidRPr="00C85AEE">
        <w:rPr>
          <w:rFonts w:ascii="Times New Roman" w:hAnsi="Times New Roman" w:cs="Times New Roman"/>
          <w:bCs/>
          <w:sz w:val="28"/>
          <w:szCs w:val="28"/>
          <w:lang w:val="uk-UA"/>
        </w:rPr>
        <w:t xml:space="preserve"> пенсії по  інвалідності  внаслідок  нещасного  випадку на виробництві або професійного захворювання; </w:t>
      </w:r>
    </w:p>
    <w:p w:rsidR="007F5639" w:rsidRPr="00C85AEE" w:rsidRDefault="007F5639" w:rsidP="007F56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6. Порядок призначення та здійснення</w:t>
      </w:r>
      <w:r w:rsidRPr="00C85AEE">
        <w:rPr>
          <w:rFonts w:ascii="Times New Roman" w:hAnsi="Times New Roman" w:cs="Times New Roman"/>
          <w:bCs/>
          <w:sz w:val="28"/>
          <w:szCs w:val="28"/>
          <w:lang w:val="uk-UA"/>
        </w:rPr>
        <w:t xml:space="preserve"> пенсії  у  зв'язку  з  втратою  годувальника,  який  помер внаслідок   нещасного  випадку  на  виробництві  або  професійного захворювання; </w:t>
      </w:r>
    </w:p>
    <w:p w:rsidR="007F5639" w:rsidRPr="00C85AEE" w:rsidRDefault="007F5639" w:rsidP="007F56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ind w:firstLine="567"/>
        <w:jc w:val="both"/>
        <w:rPr>
          <w:rFonts w:ascii="Times New Roman" w:hAnsi="Times New Roman" w:cs="Times New Roman"/>
          <w:bCs/>
          <w:sz w:val="28"/>
          <w:szCs w:val="28"/>
          <w:lang w:val="uk-UA"/>
        </w:rPr>
      </w:pPr>
      <w:r w:rsidRPr="00C85AEE">
        <w:rPr>
          <w:rFonts w:ascii="Times New Roman" w:hAnsi="Times New Roman" w:cs="Times New Roman"/>
          <w:snapToGrid w:val="0"/>
          <w:sz w:val="28"/>
          <w:szCs w:val="28"/>
          <w:lang w:val="uk-UA"/>
        </w:rPr>
        <w:t>7. Порядок призначення та здійснення</w:t>
      </w:r>
      <w:r w:rsidRPr="00C85AEE">
        <w:rPr>
          <w:rFonts w:ascii="Times New Roman" w:hAnsi="Times New Roman" w:cs="Times New Roman"/>
          <w:bCs/>
          <w:sz w:val="28"/>
          <w:szCs w:val="28"/>
          <w:lang w:val="uk-UA"/>
        </w:rPr>
        <w:t xml:space="preserve"> допомоги дитині, яка  народилася  інвалідом внаслідок травмування на виробництві або професійного захворювання її матері під час вагітності.</w:t>
      </w:r>
    </w:p>
    <w:p w:rsidR="007F5639" w:rsidRPr="00C85AEE" w:rsidRDefault="0082110E" w:rsidP="00A332C6">
      <w:pPr>
        <w:pStyle w:val="2"/>
        <w:spacing w:before="0" w:after="0" w:line="276" w:lineRule="auto"/>
        <w:ind w:firstLine="567"/>
        <w:jc w:val="center"/>
        <w:rPr>
          <w:rFonts w:ascii="Times New Roman" w:hAnsi="Times New Roman" w:cs="Times New Roman"/>
          <w:i w:val="0"/>
          <w:u w:val="single"/>
        </w:rPr>
      </w:pPr>
      <w:r>
        <w:rPr>
          <w:rFonts w:ascii="Times New Roman" w:hAnsi="Times New Roman" w:cs="Times New Roman"/>
          <w:i w:val="0"/>
          <w:u w:val="single"/>
          <w:lang w:val="uk-UA"/>
        </w:rPr>
        <w:t>5</w:t>
      </w:r>
      <w:r w:rsidR="007F5639" w:rsidRPr="00C85AEE">
        <w:rPr>
          <w:rFonts w:ascii="Times New Roman" w:hAnsi="Times New Roman" w:cs="Times New Roman"/>
          <w:i w:val="0"/>
          <w:u w:val="single"/>
        </w:rPr>
        <w:t>.</w:t>
      </w:r>
      <w:r w:rsidR="007F5639">
        <w:rPr>
          <w:rFonts w:ascii="Times New Roman" w:hAnsi="Times New Roman" w:cs="Times New Roman"/>
          <w:i w:val="0"/>
          <w:u w:val="single"/>
          <w:lang w:val="uk-UA"/>
        </w:rPr>
        <w:t>4</w:t>
      </w:r>
      <w:r w:rsidR="007F5639" w:rsidRPr="00C85AEE">
        <w:rPr>
          <w:rFonts w:ascii="Times New Roman" w:hAnsi="Times New Roman" w:cs="Times New Roman"/>
          <w:i w:val="0"/>
          <w:u w:val="single"/>
        </w:rPr>
        <w:t xml:space="preserve">.3. Фонд </w:t>
      </w:r>
      <w:proofErr w:type="spellStart"/>
      <w:r w:rsidR="007F5639" w:rsidRPr="00C85AEE">
        <w:rPr>
          <w:rFonts w:ascii="Times New Roman" w:hAnsi="Times New Roman" w:cs="Times New Roman"/>
          <w:i w:val="0"/>
          <w:u w:val="single"/>
        </w:rPr>
        <w:t>загальнообов'язкового</w:t>
      </w:r>
      <w:proofErr w:type="spellEnd"/>
      <w:r w:rsidR="007F5639" w:rsidRPr="00C85AEE">
        <w:rPr>
          <w:rFonts w:ascii="Times New Roman" w:hAnsi="Times New Roman" w:cs="Times New Roman"/>
          <w:i w:val="0"/>
          <w:u w:val="single"/>
        </w:rPr>
        <w:t xml:space="preserve"> державного </w:t>
      </w:r>
      <w:proofErr w:type="spellStart"/>
      <w:r w:rsidR="007F5639" w:rsidRPr="00C85AEE">
        <w:rPr>
          <w:rFonts w:ascii="Times New Roman" w:hAnsi="Times New Roman" w:cs="Times New Roman"/>
          <w:i w:val="0"/>
          <w:u w:val="single"/>
        </w:rPr>
        <w:t>соціального</w:t>
      </w:r>
      <w:proofErr w:type="spellEnd"/>
      <w:r w:rsidR="007F5639" w:rsidRPr="00C85AEE">
        <w:rPr>
          <w:rFonts w:ascii="Times New Roman" w:hAnsi="Times New Roman" w:cs="Times New Roman"/>
          <w:i w:val="0"/>
          <w:u w:val="single"/>
        </w:rPr>
        <w:t xml:space="preserve"> </w:t>
      </w:r>
      <w:proofErr w:type="spellStart"/>
      <w:r w:rsidR="007F5639" w:rsidRPr="00C85AEE">
        <w:rPr>
          <w:rFonts w:ascii="Times New Roman" w:hAnsi="Times New Roman" w:cs="Times New Roman"/>
          <w:i w:val="0"/>
          <w:u w:val="single"/>
        </w:rPr>
        <w:t>страхування</w:t>
      </w:r>
      <w:proofErr w:type="spellEnd"/>
      <w:r w:rsidR="007F5639" w:rsidRPr="00C85AEE">
        <w:rPr>
          <w:rFonts w:ascii="Times New Roman" w:hAnsi="Times New Roman" w:cs="Times New Roman"/>
          <w:i w:val="0"/>
          <w:u w:val="single"/>
        </w:rPr>
        <w:t xml:space="preserve"> на </w:t>
      </w:r>
      <w:proofErr w:type="spellStart"/>
      <w:r w:rsidR="007F5639" w:rsidRPr="00C85AEE">
        <w:rPr>
          <w:rFonts w:ascii="Times New Roman" w:hAnsi="Times New Roman" w:cs="Times New Roman"/>
          <w:i w:val="0"/>
          <w:u w:val="single"/>
        </w:rPr>
        <w:t>випадок</w:t>
      </w:r>
      <w:proofErr w:type="spellEnd"/>
      <w:r w:rsidR="007F5639" w:rsidRPr="00C85AEE">
        <w:rPr>
          <w:rFonts w:ascii="Times New Roman" w:hAnsi="Times New Roman" w:cs="Times New Roman"/>
          <w:i w:val="0"/>
          <w:u w:val="single"/>
        </w:rPr>
        <w:t xml:space="preserve"> </w:t>
      </w:r>
      <w:proofErr w:type="spellStart"/>
      <w:r w:rsidR="007F5639" w:rsidRPr="00C85AEE">
        <w:rPr>
          <w:rFonts w:ascii="Times New Roman" w:hAnsi="Times New Roman" w:cs="Times New Roman"/>
          <w:i w:val="0"/>
          <w:u w:val="single"/>
        </w:rPr>
        <w:t>безробіття</w:t>
      </w:r>
      <w:proofErr w:type="spellEnd"/>
    </w:p>
    <w:p w:rsidR="007F5639" w:rsidRPr="00916D45" w:rsidRDefault="007F5639" w:rsidP="007F5639">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1</w:t>
      </w:r>
    </w:p>
    <w:p w:rsidR="007F5639" w:rsidRPr="00916D45"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bCs/>
          <w:snapToGrid w:val="0"/>
          <w:sz w:val="28"/>
          <w:szCs w:val="28"/>
          <w:lang w:val="uk-UA"/>
        </w:rPr>
        <w:t xml:space="preserve">1. </w:t>
      </w:r>
      <w:r w:rsidRPr="00916D45">
        <w:rPr>
          <w:rFonts w:ascii="Times New Roman" w:hAnsi="Times New Roman" w:cs="Times New Roman"/>
          <w:sz w:val="28"/>
          <w:szCs w:val="28"/>
          <w:lang w:val="uk-UA"/>
        </w:rPr>
        <w:t>Визначити структуру управління і відобразити її схематично.</w:t>
      </w:r>
      <w:r w:rsidRPr="00916D45">
        <w:rPr>
          <w:rFonts w:ascii="Times New Roman" w:hAnsi="Times New Roman" w:cs="Times New Roman"/>
          <w:bCs/>
          <w:snapToGrid w:val="0"/>
          <w:sz w:val="28"/>
          <w:szCs w:val="28"/>
          <w:lang w:val="uk-UA"/>
        </w:rPr>
        <w:t xml:space="preserve"> Управління страхуванням на випадок безробіття:</w:t>
      </w:r>
      <w:r w:rsidRPr="00916D45">
        <w:rPr>
          <w:rFonts w:ascii="Times New Roman" w:hAnsi="Times New Roman" w:cs="Times New Roman"/>
          <w:b/>
          <w:bCs/>
          <w:snapToGrid w:val="0"/>
          <w:sz w:val="28"/>
          <w:szCs w:val="28"/>
          <w:lang w:val="uk-UA"/>
        </w:rPr>
        <w:t xml:space="preserve"> </w:t>
      </w:r>
      <w:r w:rsidRPr="00916D45">
        <w:rPr>
          <w:rFonts w:ascii="Times New Roman" w:hAnsi="Times New Roman" w:cs="Times New Roman"/>
          <w:snapToGrid w:val="0"/>
          <w:sz w:val="28"/>
          <w:szCs w:val="28"/>
          <w:lang w:val="uk-UA"/>
        </w:rPr>
        <w:t>Правління, Виконавча дирекція, Наглядова рада, відділи.</w:t>
      </w:r>
    </w:p>
    <w:p w:rsidR="007F5639" w:rsidRPr="00916D45" w:rsidRDefault="007F5639" w:rsidP="007F5639">
      <w:pPr>
        <w:pStyle w:val="Web"/>
        <w:tabs>
          <w:tab w:val="left" w:pos="10772"/>
        </w:tabs>
        <w:spacing w:before="0" w:after="0" w:line="276" w:lineRule="auto"/>
        <w:ind w:firstLine="567"/>
        <w:jc w:val="both"/>
        <w:rPr>
          <w:color w:val="auto"/>
          <w:sz w:val="28"/>
          <w:szCs w:val="28"/>
          <w:lang w:val="uk-UA"/>
        </w:rPr>
      </w:pPr>
      <w:r w:rsidRPr="00916D45">
        <w:rPr>
          <w:color w:val="auto"/>
          <w:sz w:val="28"/>
          <w:szCs w:val="28"/>
          <w:lang w:val="uk-UA"/>
        </w:rPr>
        <w:lastRenderedPageBreak/>
        <w:t>2. Ознайомитись із нормативними документами, якими керуються територіальні органи соціального страхування у своїй діяльності.</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bCs/>
          <w:snapToGrid w:val="0"/>
          <w:sz w:val="28"/>
          <w:szCs w:val="28"/>
          <w:lang w:val="uk-UA"/>
        </w:rPr>
      </w:pPr>
      <w:r w:rsidRPr="00C85AEE">
        <w:rPr>
          <w:rFonts w:ascii="Times New Roman" w:hAnsi="Times New Roman" w:cs="Times New Roman"/>
          <w:snapToGrid w:val="0"/>
          <w:sz w:val="28"/>
          <w:szCs w:val="28"/>
          <w:lang w:val="uk-UA"/>
        </w:rPr>
        <w:t xml:space="preserve">3. Визначити та проаналізувати порядок формування </w:t>
      </w:r>
      <w:r w:rsidRPr="00C85AEE">
        <w:rPr>
          <w:rFonts w:ascii="Times New Roman" w:hAnsi="Times New Roman" w:cs="Times New Roman"/>
          <w:bCs/>
          <w:snapToGrid w:val="0"/>
          <w:sz w:val="28"/>
          <w:szCs w:val="28"/>
          <w:lang w:val="uk-UA"/>
        </w:rPr>
        <w:t>бюджету Фонду загальнообов'язкового державного соціального страхування на випадок безробіття.</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4. Джерела формування доходів бюджету ФСС ВБ.</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5. Платники страхових внесків, порядок їх реєстрації та обліку. Порядок обчислення і строки сплати страхових внесків.</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bCs/>
          <w:snapToGrid w:val="0"/>
          <w:sz w:val="28"/>
          <w:szCs w:val="28"/>
          <w:lang w:val="uk-UA"/>
        </w:rPr>
      </w:pPr>
      <w:r w:rsidRPr="00C85AEE">
        <w:rPr>
          <w:rFonts w:ascii="Times New Roman" w:hAnsi="Times New Roman" w:cs="Times New Roman"/>
          <w:snapToGrid w:val="0"/>
          <w:sz w:val="28"/>
          <w:szCs w:val="28"/>
          <w:lang w:val="uk-UA"/>
        </w:rPr>
        <w:t xml:space="preserve">6. Звітність платників страхових внесків. Контроль за сплатою страхових внесків. </w:t>
      </w:r>
      <w:r w:rsidRPr="00C85AEE">
        <w:rPr>
          <w:rFonts w:ascii="Times New Roman" w:hAnsi="Times New Roman" w:cs="Times New Roman"/>
          <w:bCs/>
          <w:snapToGrid w:val="0"/>
          <w:sz w:val="28"/>
          <w:szCs w:val="28"/>
          <w:lang w:val="uk-UA"/>
        </w:rPr>
        <w:t xml:space="preserve">Відповідальність платників страхових внесків. </w:t>
      </w:r>
    </w:p>
    <w:p w:rsidR="007F5639" w:rsidRPr="00916D45" w:rsidRDefault="007F5639" w:rsidP="007F5639">
      <w:pPr>
        <w:spacing w:after="0"/>
        <w:ind w:firstLine="567"/>
        <w:jc w:val="center"/>
        <w:rPr>
          <w:rFonts w:ascii="Times New Roman" w:hAnsi="Times New Roman" w:cs="Times New Roman"/>
          <w:b/>
          <w:sz w:val="28"/>
          <w:szCs w:val="28"/>
          <w:lang w:val="uk-UA"/>
        </w:rPr>
      </w:pPr>
      <w:r w:rsidRPr="00916D45">
        <w:rPr>
          <w:rFonts w:ascii="Times New Roman" w:hAnsi="Times New Roman" w:cs="Times New Roman"/>
          <w:b/>
          <w:sz w:val="28"/>
          <w:szCs w:val="28"/>
          <w:lang w:val="uk-UA"/>
        </w:rPr>
        <w:t>Частина 2</w:t>
      </w:r>
    </w:p>
    <w:p w:rsidR="007F5639" w:rsidRPr="00C85AEE" w:rsidRDefault="007F5639" w:rsidP="007F5639">
      <w:pPr>
        <w:pStyle w:val="a3"/>
        <w:tabs>
          <w:tab w:val="left" w:pos="10772"/>
        </w:tabs>
        <w:spacing w:after="0" w:line="276" w:lineRule="auto"/>
        <w:ind w:firstLine="567"/>
        <w:jc w:val="both"/>
        <w:rPr>
          <w:bCs/>
          <w:szCs w:val="28"/>
          <w:lang w:val="uk-UA"/>
        </w:rPr>
      </w:pPr>
      <w:r w:rsidRPr="00C85AEE">
        <w:rPr>
          <w:bCs/>
          <w:szCs w:val="28"/>
          <w:lang w:val="uk-UA"/>
        </w:rPr>
        <w:t xml:space="preserve">1. Ознайомитись та проаналізувати видатки бюджету Фонду загальнообов'язкового державного соціального страхування на випадок безробіття. </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2. Характеристика матеріального забезпечення та соціальних послуг.</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3. Умови, розмір і тривалість виплати допомоги з безробіття застрахованим особам.</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 xml:space="preserve">4. Характеристика інших виплат матеріального забезпечення на випадок безробіття. </w:t>
      </w:r>
    </w:p>
    <w:p w:rsidR="007F5639" w:rsidRPr="00C85AEE" w:rsidRDefault="007F5639" w:rsidP="007F5639">
      <w:pPr>
        <w:shd w:val="clear" w:color="auto" w:fill="FFFFFF"/>
        <w:tabs>
          <w:tab w:val="left" w:pos="10772"/>
        </w:tabs>
        <w:spacing w:after="0"/>
        <w:ind w:firstLine="567"/>
        <w:jc w:val="both"/>
        <w:rPr>
          <w:rFonts w:ascii="Times New Roman" w:hAnsi="Times New Roman" w:cs="Times New Roman"/>
          <w:snapToGrid w:val="0"/>
          <w:sz w:val="28"/>
          <w:szCs w:val="28"/>
          <w:lang w:val="uk-UA"/>
        </w:rPr>
      </w:pPr>
      <w:r w:rsidRPr="00C85AEE">
        <w:rPr>
          <w:rFonts w:ascii="Times New Roman" w:hAnsi="Times New Roman" w:cs="Times New Roman"/>
          <w:snapToGrid w:val="0"/>
          <w:sz w:val="28"/>
          <w:szCs w:val="28"/>
          <w:lang w:val="uk-UA"/>
        </w:rPr>
        <w:t>5. Забезпечення незастрахованих осіб.</w:t>
      </w:r>
    </w:p>
    <w:p w:rsidR="007F5639" w:rsidRPr="00C85AEE" w:rsidRDefault="007F5639" w:rsidP="007F5639">
      <w:pPr>
        <w:pStyle w:val="Web"/>
        <w:tabs>
          <w:tab w:val="left" w:pos="10772"/>
        </w:tabs>
        <w:spacing w:before="0" w:after="0" w:line="276" w:lineRule="auto"/>
        <w:ind w:firstLine="567"/>
        <w:jc w:val="both"/>
        <w:rPr>
          <w:b/>
          <w:bCs/>
          <w:color w:val="auto"/>
          <w:sz w:val="28"/>
          <w:szCs w:val="28"/>
          <w:lang w:val="uk-UA"/>
        </w:rPr>
      </w:pPr>
      <w:r w:rsidRPr="00C85AEE">
        <w:rPr>
          <w:b/>
          <w:bCs/>
          <w:color w:val="auto"/>
          <w:sz w:val="28"/>
          <w:szCs w:val="28"/>
          <w:lang w:val="uk-UA"/>
        </w:rPr>
        <w:t>Додаткові питання змісту пов'язані із специфікою діяльності бази практики (фондів соціального (пенсійного) страхування):</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 виконати структурно-динамічний аналіз доходів і видатків фонду або його регіонального відділення. </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 вивчити галузеву звітність, по можливості проаналізувати територіальний розподіл доходів і видатків установи. </w:t>
      </w:r>
    </w:p>
    <w:p w:rsidR="007F5639" w:rsidRPr="00C85AEE" w:rsidRDefault="007F5639" w:rsidP="007F5639">
      <w:pPr>
        <w:pStyle w:val="Web"/>
        <w:tabs>
          <w:tab w:val="left" w:pos="10772"/>
        </w:tabs>
        <w:spacing w:before="0" w:after="0" w:line="276" w:lineRule="auto"/>
        <w:ind w:firstLine="567"/>
        <w:jc w:val="both"/>
        <w:rPr>
          <w:b/>
          <w:bCs/>
          <w:color w:val="auto"/>
          <w:sz w:val="28"/>
          <w:szCs w:val="28"/>
          <w:lang w:val="uk-UA"/>
        </w:rPr>
      </w:pPr>
      <w:r w:rsidRPr="00C85AEE">
        <w:rPr>
          <w:color w:val="auto"/>
          <w:sz w:val="28"/>
          <w:szCs w:val="28"/>
          <w:lang w:val="uk-UA"/>
        </w:rPr>
        <w:t xml:space="preserve">– дати оцінку нововведенням у сфері відповідного виду соціального страхування, в зв'язку з реформуванням сфери </w:t>
      </w:r>
      <w:r w:rsidRPr="00C85AEE">
        <w:rPr>
          <w:b/>
          <w:bCs/>
          <w:color w:val="auto"/>
          <w:sz w:val="28"/>
          <w:szCs w:val="28"/>
          <w:lang w:val="uk-UA"/>
        </w:rPr>
        <w:t>соціального страхування.</w:t>
      </w:r>
    </w:p>
    <w:p w:rsidR="007F5639" w:rsidRPr="00C85AEE" w:rsidRDefault="007F5639" w:rsidP="007F5639">
      <w:pPr>
        <w:spacing w:after="0"/>
        <w:ind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w:t>
      </w:r>
    </w:p>
    <w:p w:rsidR="007F5639" w:rsidRPr="00C85AEE" w:rsidRDefault="007F5639" w:rsidP="007F5639">
      <w:pPr>
        <w:pStyle w:val="Web"/>
        <w:tabs>
          <w:tab w:val="left" w:pos="10772"/>
        </w:tabs>
        <w:spacing w:before="0" w:after="0" w:line="276" w:lineRule="auto"/>
        <w:ind w:firstLine="567"/>
        <w:jc w:val="both"/>
        <w:rPr>
          <w:i/>
          <w:color w:val="auto"/>
          <w:sz w:val="28"/>
          <w:szCs w:val="28"/>
          <w:lang w:val="uk-UA"/>
        </w:rPr>
      </w:pPr>
      <w:r w:rsidRPr="00C85AEE">
        <w:rPr>
          <w:i/>
          <w:color w:val="auto"/>
          <w:sz w:val="28"/>
          <w:szCs w:val="28"/>
          <w:lang w:val="uk-UA"/>
        </w:rPr>
        <w:t>Форми фінансової звітності:</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 Баланс (форма та порядок заповнення встановлюються нормативно-правовими актами відповідних Фондів).</w:t>
      </w:r>
    </w:p>
    <w:p w:rsidR="007F5639" w:rsidRPr="00C85AEE" w:rsidRDefault="007F5639" w:rsidP="007F5639">
      <w:pPr>
        <w:pStyle w:val="Web"/>
        <w:tabs>
          <w:tab w:val="left" w:pos="10772"/>
        </w:tabs>
        <w:spacing w:before="0" w:after="0" w:line="276" w:lineRule="auto"/>
        <w:ind w:firstLine="567"/>
        <w:jc w:val="both"/>
        <w:rPr>
          <w:i/>
          <w:color w:val="auto"/>
          <w:sz w:val="28"/>
          <w:szCs w:val="28"/>
          <w:lang w:val="uk-UA"/>
        </w:rPr>
      </w:pPr>
      <w:r w:rsidRPr="00C85AEE">
        <w:rPr>
          <w:i/>
          <w:color w:val="auto"/>
          <w:sz w:val="28"/>
          <w:szCs w:val="28"/>
          <w:lang w:val="uk-UA"/>
        </w:rPr>
        <w:t>Форми бюджетної звітності:</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 а) форми та порядок заповнення встановлюються Мінфіном України:</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«Звіт про надходження та використання коштів загального фонду»;</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«Звіт про надходження і використання інших надходжень спеціального фонду»;</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«Звіт про заборгованість за бюджетними коштами»;</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«Звіт про виконання кошторису Фонду»;</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lastRenderedPageBreak/>
        <w:t xml:space="preserve"> б) форми та порядок заповнення встановлюються нормативно-правовими актами відповідних Фондів:</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 Звіт про виконання бюджету Фонду.</w:t>
      </w:r>
    </w:p>
    <w:p w:rsidR="007F5639" w:rsidRPr="00C85AEE" w:rsidRDefault="007F5639" w:rsidP="007F5639">
      <w:pPr>
        <w:pStyle w:val="Web"/>
        <w:tabs>
          <w:tab w:val="left" w:pos="10772"/>
        </w:tabs>
        <w:spacing w:before="0" w:after="0" w:line="276" w:lineRule="auto"/>
        <w:ind w:firstLine="567"/>
        <w:jc w:val="both"/>
        <w:rPr>
          <w:i/>
          <w:color w:val="auto"/>
          <w:sz w:val="28"/>
          <w:szCs w:val="28"/>
          <w:lang w:val="uk-UA"/>
        </w:rPr>
      </w:pPr>
      <w:r w:rsidRPr="00C85AEE">
        <w:rPr>
          <w:i/>
          <w:color w:val="auto"/>
          <w:sz w:val="28"/>
          <w:szCs w:val="28"/>
          <w:lang w:val="uk-UA"/>
        </w:rPr>
        <w:t>Додаткові форми (за наявності):</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Довідка про спрямування обсягів власних надходжень, які перевищують відповідні витрати, затверджені законом про Державний бюджет України (рішенням про місцевий бюджет);</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Довідка про використання іноземних грантів ;</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Довідка про розподіл видатків на централізовані заходи і програми з охорони здоров'я на 20__ рік між адміністративно-територіальними одиницями.</w:t>
      </w:r>
    </w:p>
    <w:p w:rsidR="007F5639" w:rsidRPr="00C85AEE" w:rsidRDefault="007F5639" w:rsidP="007F5639">
      <w:pPr>
        <w:pStyle w:val="Web"/>
        <w:tabs>
          <w:tab w:val="left" w:pos="10772"/>
        </w:tabs>
        <w:spacing w:before="0" w:after="0" w:line="276" w:lineRule="auto"/>
        <w:ind w:firstLine="567"/>
        <w:jc w:val="both"/>
        <w:rPr>
          <w:i/>
          <w:color w:val="auto"/>
          <w:sz w:val="28"/>
          <w:szCs w:val="28"/>
          <w:lang w:val="uk-UA"/>
        </w:rPr>
      </w:pPr>
      <w:r w:rsidRPr="00C85AEE">
        <w:rPr>
          <w:i/>
          <w:color w:val="auto"/>
          <w:sz w:val="28"/>
          <w:szCs w:val="28"/>
          <w:lang w:val="uk-UA"/>
        </w:rPr>
        <w:t>Форми податкової звітності:</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Податковий звіт про використання коштів неприбуткових установ та організацій.</w:t>
      </w:r>
    </w:p>
    <w:p w:rsidR="007F5639" w:rsidRPr="00C85AEE" w:rsidRDefault="007F5639" w:rsidP="007F5639">
      <w:pPr>
        <w:pStyle w:val="Web"/>
        <w:tabs>
          <w:tab w:val="left" w:pos="10772"/>
        </w:tabs>
        <w:spacing w:before="0" w:after="0" w:line="276" w:lineRule="auto"/>
        <w:ind w:firstLine="567"/>
        <w:jc w:val="both"/>
        <w:rPr>
          <w:i/>
          <w:color w:val="auto"/>
          <w:sz w:val="28"/>
          <w:szCs w:val="28"/>
          <w:lang w:val="uk-UA"/>
        </w:rPr>
      </w:pPr>
      <w:r w:rsidRPr="00C85AEE">
        <w:rPr>
          <w:i/>
          <w:color w:val="auto"/>
          <w:sz w:val="28"/>
          <w:szCs w:val="28"/>
          <w:lang w:val="uk-UA"/>
        </w:rPr>
        <w:t>Зразки звітних та інших видів документації, що подаються страхувальниками відповідно до бази практики:</w:t>
      </w:r>
    </w:p>
    <w:p w:rsidR="007F5639" w:rsidRPr="00C85AEE" w:rsidRDefault="007F5639" w:rsidP="007F5639">
      <w:pPr>
        <w:keepNext/>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до органів Пенсійного фонду України. </w:t>
      </w:r>
    </w:p>
    <w:p w:rsidR="007F5639" w:rsidRPr="00C85AEE" w:rsidRDefault="007F5639" w:rsidP="007F5639">
      <w:pPr>
        <w:keepNext/>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суми нарахованого доходу застрахованих осіб та суми нарахованого єдиного внеску. </w:t>
      </w:r>
    </w:p>
    <w:p w:rsidR="007F5639" w:rsidRPr="00C85AEE" w:rsidRDefault="007F5639" w:rsidP="007F5639">
      <w:pPr>
        <w:keepNext/>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суми єдиного внеску, передбачені договором про добровільну участь у системі загальнообов'язкового державного соціального страхування, які підлягають сплаті, та суми доплати до органів Пенсійного фонду України. </w:t>
      </w:r>
    </w:p>
    <w:p w:rsidR="007F5639" w:rsidRPr="00C85AEE" w:rsidRDefault="007F5639" w:rsidP="007F5639">
      <w:pPr>
        <w:keepNext/>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настання нещасного випадку на виробництві або професійного захворювання. </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Заява про зміну класу професійного ризику виробництва та розміру єдиного внеску. </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Відомість розподілу чисельності працівників, річного фактичного обсягу реалізованої продукції (робіт, послуг) за видами економічної діяльності. </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А</w:t>
      </w:r>
      <w:proofErr w:type="spellStart"/>
      <w:r w:rsidRPr="00C85AEE">
        <w:rPr>
          <w:color w:val="auto"/>
          <w:sz w:val="28"/>
          <w:szCs w:val="28"/>
        </w:rPr>
        <w:t>кт</w:t>
      </w:r>
      <w:proofErr w:type="spellEnd"/>
      <w:r w:rsidRPr="00C85AEE">
        <w:rPr>
          <w:color w:val="auto"/>
          <w:sz w:val="28"/>
          <w:szCs w:val="28"/>
        </w:rPr>
        <w:t xml:space="preserve"> про </w:t>
      </w:r>
      <w:proofErr w:type="spellStart"/>
      <w:r w:rsidRPr="00C85AEE">
        <w:rPr>
          <w:color w:val="auto"/>
          <w:sz w:val="28"/>
          <w:szCs w:val="28"/>
        </w:rPr>
        <w:t>нещасний</w:t>
      </w:r>
      <w:proofErr w:type="spellEnd"/>
      <w:r w:rsidRPr="00C85AEE">
        <w:rPr>
          <w:color w:val="auto"/>
          <w:sz w:val="28"/>
          <w:szCs w:val="28"/>
        </w:rPr>
        <w:t xml:space="preserve"> </w:t>
      </w:r>
      <w:proofErr w:type="spellStart"/>
      <w:r w:rsidRPr="00C85AEE">
        <w:rPr>
          <w:color w:val="auto"/>
          <w:sz w:val="28"/>
          <w:szCs w:val="28"/>
        </w:rPr>
        <w:t>випадок</w:t>
      </w:r>
      <w:proofErr w:type="spellEnd"/>
      <w:r w:rsidRPr="00C85AEE">
        <w:rPr>
          <w:color w:val="auto"/>
          <w:sz w:val="28"/>
          <w:szCs w:val="28"/>
        </w:rPr>
        <w:t xml:space="preserve"> на </w:t>
      </w:r>
      <w:proofErr w:type="spellStart"/>
      <w:r w:rsidRPr="00C85AEE">
        <w:rPr>
          <w:color w:val="auto"/>
          <w:sz w:val="28"/>
          <w:szCs w:val="28"/>
        </w:rPr>
        <w:t>виробництві</w:t>
      </w:r>
      <w:proofErr w:type="spellEnd"/>
      <w:r w:rsidRPr="00C85AEE">
        <w:rPr>
          <w:color w:val="auto"/>
          <w:sz w:val="28"/>
          <w:szCs w:val="28"/>
        </w:rPr>
        <w:t xml:space="preserve"> </w:t>
      </w:r>
      <w:proofErr w:type="spellStart"/>
      <w:r w:rsidRPr="00C85AEE">
        <w:rPr>
          <w:color w:val="auto"/>
          <w:sz w:val="28"/>
          <w:szCs w:val="28"/>
        </w:rPr>
        <w:t>або</w:t>
      </w:r>
      <w:proofErr w:type="spellEnd"/>
      <w:r w:rsidRPr="00C85AEE">
        <w:rPr>
          <w:color w:val="auto"/>
          <w:sz w:val="28"/>
          <w:szCs w:val="28"/>
        </w:rPr>
        <w:t xml:space="preserve"> </w:t>
      </w:r>
      <w:proofErr w:type="spellStart"/>
      <w:r w:rsidRPr="00C85AEE">
        <w:rPr>
          <w:color w:val="auto"/>
          <w:sz w:val="28"/>
          <w:szCs w:val="28"/>
        </w:rPr>
        <w:t>професійне</w:t>
      </w:r>
      <w:proofErr w:type="spellEnd"/>
      <w:r w:rsidRPr="00C85AEE">
        <w:rPr>
          <w:color w:val="auto"/>
          <w:sz w:val="28"/>
          <w:szCs w:val="28"/>
        </w:rPr>
        <w:t xml:space="preserve"> </w:t>
      </w:r>
      <w:proofErr w:type="spellStart"/>
      <w:r w:rsidRPr="00C85AEE">
        <w:rPr>
          <w:color w:val="auto"/>
          <w:sz w:val="28"/>
          <w:szCs w:val="28"/>
        </w:rPr>
        <w:t>захворювання</w:t>
      </w:r>
      <w:proofErr w:type="spellEnd"/>
      <w:r w:rsidRPr="00C85AEE">
        <w:rPr>
          <w:color w:val="auto"/>
          <w:sz w:val="28"/>
          <w:szCs w:val="28"/>
          <w:lang w:val="uk-UA"/>
        </w:rPr>
        <w:t>.</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Звіт про нещасні випадки невиробничого характеру</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Заява-розрахунок про нараховані застрахованим особам суми матеріального забезпечення за їх видами. </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Звіт про путівки на санаторно-курортне лікування та путівки до дитячих оздоровчих закладів. </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t xml:space="preserve">Звіт по коштах загальнообов'язкового державного соціального страхування у зв'язку з тимчасовою втратою працездатності та витратами, зумовленими похованням. </w:t>
      </w:r>
    </w:p>
    <w:p w:rsidR="007F5639" w:rsidRPr="00C85AEE" w:rsidRDefault="007F5639" w:rsidP="007F5639">
      <w:pPr>
        <w:pStyle w:val="Web"/>
        <w:tabs>
          <w:tab w:val="left" w:pos="10772"/>
        </w:tabs>
        <w:spacing w:before="0" w:after="0" w:line="276" w:lineRule="auto"/>
        <w:ind w:firstLine="567"/>
        <w:jc w:val="both"/>
        <w:rPr>
          <w:color w:val="auto"/>
          <w:sz w:val="28"/>
          <w:szCs w:val="28"/>
          <w:lang w:val="uk-UA"/>
        </w:rPr>
      </w:pPr>
      <w:r w:rsidRPr="00C85AEE">
        <w:rPr>
          <w:color w:val="auto"/>
          <w:sz w:val="28"/>
          <w:szCs w:val="28"/>
          <w:lang w:val="uk-UA"/>
        </w:rPr>
        <w:lastRenderedPageBreak/>
        <w:t>Звіт про прийнятих працівників.</w:t>
      </w:r>
    </w:p>
    <w:p w:rsidR="007F5639" w:rsidRPr="00C85AEE" w:rsidRDefault="007F5639" w:rsidP="007F5639">
      <w:pPr>
        <w:keepNext/>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фактичне звільнення працівників. </w:t>
      </w:r>
    </w:p>
    <w:p w:rsidR="007F5639" w:rsidRPr="00C85AEE" w:rsidRDefault="007F5639" w:rsidP="007F5639">
      <w:pPr>
        <w:keepNext/>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наявність вакансій. </w:t>
      </w:r>
    </w:p>
    <w:p w:rsidR="007F5639" w:rsidRPr="00C85AEE" w:rsidRDefault="0082110E" w:rsidP="007F5639">
      <w:pPr>
        <w:shd w:val="clear" w:color="auto" w:fill="FFFFFF"/>
        <w:autoSpaceDE w:val="0"/>
        <w:autoSpaceDN w:val="0"/>
        <w:spacing w:after="0"/>
        <w:ind w:left="567"/>
        <w:jc w:val="center"/>
        <w:rPr>
          <w:rFonts w:ascii="Times New Roman" w:hAnsi="Times New Roman" w:cs="Times New Roman"/>
          <w:b/>
          <w:bCs/>
          <w:spacing w:val="-13"/>
          <w:sz w:val="28"/>
          <w:szCs w:val="28"/>
          <w:u w:val="single"/>
          <w:lang w:val="uk-UA"/>
        </w:rPr>
      </w:pPr>
      <w:r>
        <w:rPr>
          <w:rFonts w:ascii="Times New Roman" w:hAnsi="Times New Roman" w:cs="Times New Roman"/>
          <w:b/>
          <w:bCs/>
          <w:spacing w:val="-13"/>
          <w:sz w:val="28"/>
          <w:szCs w:val="28"/>
          <w:u w:val="single"/>
          <w:lang w:val="uk-UA"/>
        </w:rPr>
        <w:t>5</w:t>
      </w:r>
      <w:r w:rsidR="007F5639">
        <w:rPr>
          <w:rFonts w:ascii="Times New Roman" w:hAnsi="Times New Roman" w:cs="Times New Roman"/>
          <w:b/>
          <w:bCs/>
          <w:spacing w:val="-13"/>
          <w:sz w:val="28"/>
          <w:szCs w:val="28"/>
          <w:u w:val="single"/>
          <w:lang w:val="uk-UA"/>
        </w:rPr>
        <w:t>.5.</w:t>
      </w:r>
      <w:r>
        <w:rPr>
          <w:rFonts w:ascii="Times New Roman" w:hAnsi="Times New Roman" w:cs="Times New Roman"/>
          <w:b/>
          <w:bCs/>
          <w:spacing w:val="-13"/>
          <w:sz w:val="28"/>
          <w:szCs w:val="28"/>
          <w:u w:val="single"/>
          <w:lang w:val="uk-UA"/>
        </w:rPr>
        <w:t xml:space="preserve"> </w:t>
      </w:r>
      <w:r w:rsidR="007F5639" w:rsidRPr="00C85AEE">
        <w:rPr>
          <w:rFonts w:ascii="Times New Roman" w:hAnsi="Times New Roman" w:cs="Times New Roman"/>
          <w:b/>
          <w:bCs/>
          <w:spacing w:val="-13"/>
          <w:sz w:val="28"/>
          <w:szCs w:val="28"/>
          <w:u w:val="single"/>
          <w:lang w:val="uk-UA"/>
        </w:rPr>
        <w:t>Практика у Департаменті соціальної політики</w:t>
      </w:r>
    </w:p>
    <w:p w:rsidR="007F5639" w:rsidRPr="00916D45" w:rsidRDefault="007F5639" w:rsidP="007F5639">
      <w:pPr>
        <w:spacing w:after="0"/>
        <w:ind w:firstLine="567"/>
        <w:jc w:val="center"/>
        <w:rPr>
          <w:rFonts w:ascii="Times New Roman" w:hAnsi="Times New Roman" w:cs="Times New Roman"/>
          <w:b/>
          <w:bCs/>
          <w:spacing w:val="-13"/>
          <w:sz w:val="28"/>
          <w:szCs w:val="28"/>
          <w:lang w:val="uk-UA"/>
        </w:rPr>
      </w:pPr>
      <w:r w:rsidRPr="00916D45">
        <w:rPr>
          <w:rFonts w:ascii="Times New Roman" w:hAnsi="Times New Roman" w:cs="Times New Roman"/>
          <w:b/>
          <w:sz w:val="28"/>
          <w:szCs w:val="28"/>
          <w:lang w:val="uk-UA"/>
        </w:rPr>
        <w:t>Частина 1</w:t>
      </w:r>
    </w:p>
    <w:p w:rsidR="007F5639" w:rsidRPr="00C85AEE" w:rsidRDefault="007F5639" w:rsidP="007F5639">
      <w:pPr>
        <w:shd w:val="clear" w:color="auto" w:fill="FFFFFF"/>
        <w:spacing w:after="0"/>
        <w:ind w:firstLine="567"/>
        <w:jc w:val="both"/>
        <w:rPr>
          <w:rFonts w:ascii="Times New Roman" w:hAnsi="Times New Roman" w:cs="Times New Roman"/>
          <w:bCs/>
          <w:spacing w:val="-11"/>
          <w:sz w:val="28"/>
          <w:szCs w:val="28"/>
          <w:lang w:val="uk-UA"/>
        </w:rPr>
      </w:pPr>
      <w:r w:rsidRPr="00C85AEE">
        <w:rPr>
          <w:rFonts w:ascii="Times New Roman" w:hAnsi="Times New Roman" w:cs="Times New Roman"/>
          <w:bCs/>
          <w:spacing w:val="-9"/>
          <w:sz w:val="28"/>
          <w:szCs w:val="28"/>
          <w:lang w:val="uk-UA"/>
        </w:rPr>
        <w:t xml:space="preserve">1. Ознайомитись з Порядком створення та функціонування </w:t>
      </w:r>
      <w:r w:rsidRPr="00C85AEE">
        <w:rPr>
          <w:rFonts w:ascii="Times New Roman" w:hAnsi="Times New Roman" w:cs="Times New Roman"/>
          <w:bCs/>
          <w:sz w:val="28"/>
          <w:szCs w:val="28"/>
        </w:rPr>
        <w:t>департамент</w:t>
      </w:r>
      <w:r w:rsidRPr="00C85AEE">
        <w:rPr>
          <w:rFonts w:ascii="Times New Roman" w:hAnsi="Times New Roman" w:cs="Times New Roman"/>
          <w:bCs/>
          <w:sz w:val="28"/>
          <w:szCs w:val="28"/>
          <w:lang w:val="uk-UA"/>
        </w:rPr>
        <w:t>у</w:t>
      </w:r>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соціальної</w:t>
      </w:r>
      <w:proofErr w:type="spellEnd"/>
      <w:r w:rsidRPr="00C85AEE">
        <w:rPr>
          <w:rFonts w:ascii="Times New Roman" w:hAnsi="Times New Roman" w:cs="Times New Roman"/>
          <w:bCs/>
          <w:sz w:val="28"/>
          <w:szCs w:val="28"/>
        </w:rPr>
        <w:t xml:space="preserve"> </w:t>
      </w:r>
      <w:proofErr w:type="spellStart"/>
      <w:r w:rsidRPr="00C85AEE">
        <w:rPr>
          <w:rFonts w:ascii="Times New Roman" w:hAnsi="Times New Roman" w:cs="Times New Roman"/>
          <w:bCs/>
          <w:sz w:val="28"/>
          <w:szCs w:val="28"/>
        </w:rPr>
        <w:t>політики</w:t>
      </w:r>
      <w:proofErr w:type="spellEnd"/>
      <w:r w:rsidRPr="00C85AEE">
        <w:rPr>
          <w:rFonts w:ascii="Times New Roman" w:hAnsi="Times New Roman" w:cs="Times New Roman"/>
          <w:bCs/>
          <w:sz w:val="28"/>
          <w:szCs w:val="28"/>
          <w:lang w:val="uk-UA"/>
        </w:rPr>
        <w:t>, його</w:t>
      </w:r>
      <w:r w:rsidRPr="00C85AEE">
        <w:rPr>
          <w:rFonts w:ascii="Times New Roman" w:hAnsi="Times New Roman" w:cs="Times New Roman"/>
          <w:bCs/>
          <w:spacing w:val="-9"/>
          <w:sz w:val="28"/>
          <w:szCs w:val="28"/>
          <w:lang w:val="uk-UA"/>
        </w:rPr>
        <w:t xml:space="preserve"> установчими документами, основними функціями, структурою та ієрархією </w:t>
      </w:r>
      <w:r w:rsidRPr="00C85AEE">
        <w:rPr>
          <w:rFonts w:ascii="Times New Roman" w:hAnsi="Times New Roman" w:cs="Times New Roman"/>
          <w:bCs/>
          <w:spacing w:val="-8"/>
          <w:sz w:val="28"/>
          <w:szCs w:val="28"/>
          <w:lang w:val="uk-UA"/>
        </w:rPr>
        <w:t xml:space="preserve">органів управління (можна схематично), </w:t>
      </w:r>
      <w:r w:rsidRPr="00C85AEE">
        <w:rPr>
          <w:rFonts w:ascii="Times New Roman" w:hAnsi="Times New Roman" w:cs="Times New Roman"/>
          <w:bCs/>
          <w:spacing w:val="-11"/>
          <w:sz w:val="28"/>
          <w:szCs w:val="28"/>
          <w:lang w:val="uk-UA"/>
        </w:rPr>
        <w:t xml:space="preserve">організаційно-правовою формою. </w:t>
      </w:r>
    </w:p>
    <w:p w:rsidR="007F5639" w:rsidRPr="00C85AEE" w:rsidRDefault="007F5639" w:rsidP="007F5639">
      <w:pPr>
        <w:pStyle w:val="Default"/>
        <w:spacing w:line="276" w:lineRule="auto"/>
        <w:ind w:firstLine="567"/>
        <w:jc w:val="both"/>
        <w:rPr>
          <w:bCs/>
          <w:color w:val="auto"/>
          <w:sz w:val="28"/>
          <w:szCs w:val="28"/>
        </w:rPr>
      </w:pPr>
      <w:r w:rsidRPr="00C85AEE">
        <w:rPr>
          <w:bCs/>
          <w:color w:val="auto"/>
          <w:spacing w:val="-11"/>
          <w:sz w:val="28"/>
          <w:szCs w:val="28"/>
        </w:rPr>
        <w:t xml:space="preserve">2. </w:t>
      </w:r>
      <w:r w:rsidRPr="00C85AEE">
        <w:rPr>
          <w:bCs/>
          <w:color w:val="auto"/>
          <w:spacing w:val="-10"/>
          <w:sz w:val="28"/>
          <w:szCs w:val="28"/>
        </w:rPr>
        <w:t>Ознайомитись з видами основної діяльності департаменту.  Навести перелік та дати коротку характеристику а</w:t>
      </w:r>
      <w:r w:rsidRPr="00C85AEE">
        <w:rPr>
          <w:bCs/>
          <w:color w:val="auto"/>
          <w:sz w:val="28"/>
          <w:szCs w:val="28"/>
        </w:rPr>
        <w:t xml:space="preserve">дміністративних послуг, які надає департамент соціальної політики: </w:t>
      </w:r>
    </w:p>
    <w:p w:rsidR="007F5639" w:rsidRPr="00C85AEE" w:rsidRDefault="007F5639" w:rsidP="007F5639">
      <w:pPr>
        <w:shd w:val="clear" w:color="auto" w:fill="FFFFFF"/>
        <w:spacing w:after="0"/>
        <w:ind w:firstLine="567"/>
        <w:jc w:val="both"/>
        <w:rPr>
          <w:rFonts w:ascii="Times New Roman" w:hAnsi="Times New Roman" w:cs="Times New Roman"/>
          <w:bCs/>
          <w:spacing w:val="-4"/>
          <w:sz w:val="28"/>
          <w:szCs w:val="28"/>
          <w:lang w:val="uk-UA"/>
        </w:rPr>
      </w:pPr>
      <w:r w:rsidRPr="00C85AEE">
        <w:rPr>
          <w:rFonts w:ascii="Times New Roman" w:hAnsi="Times New Roman" w:cs="Times New Roman"/>
          <w:bCs/>
          <w:spacing w:val="-4"/>
          <w:sz w:val="28"/>
          <w:szCs w:val="28"/>
          <w:lang w:val="uk-UA"/>
        </w:rPr>
        <w:t>3. Провести аналіз джерел формування доходів</w:t>
      </w:r>
    </w:p>
    <w:p w:rsidR="007F5639" w:rsidRPr="00C85AEE" w:rsidRDefault="007F5639" w:rsidP="007F5639">
      <w:pPr>
        <w:shd w:val="clear" w:color="auto" w:fill="FFFFFF"/>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pacing w:val="-4"/>
          <w:sz w:val="28"/>
          <w:szCs w:val="28"/>
          <w:lang w:val="uk-UA"/>
        </w:rPr>
        <w:t>4. Дати оцінку стану фінансування</w:t>
      </w:r>
      <w:r w:rsidRPr="00C85AEE">
        <w:rPr>
          <w:rFonts w:ascii="Times New Roman" w:hAnsi="Times New Roman" w:cs="Times New Roman"/>
          <w:bCs/>
          <w:spacing w:val="-10"/>
          <w:sz w:val="28"/>
          <w:szCs w:val="28"/>
          <w:lang w:val="uk-UA"/>
        </w:rPr>
        <w:t xml:space="preserve"> видатків відповідного територіального органу </w:t>
      </w:r>
      <w:r w:rsidRPr="00C85AEE">
        <w:rPr>
          <w:rFonts w:ascii="Times New Roman" w:hAnsi="Times New Roman" w:cs="Times New Roman"/>
          <w:bCs/>
          <w:sz w:val="28"/>
          <w:szCs w:val="28"/>
          <w:lang w:val="uk-UA"/>
        </w:rPr>
        <w:t>департаменту соціальної політики</w:t>
      </w:r>
      <w:r w:rsidRPr="00C85AEE">
        <w:rPr>
          <w:rFonts w:ascii="Times New Roman" w:hAnsi="Times New Roman" w:cs="Times New Roman"/>
          <w:bCs/>
          <w:spacing w:val="-10"/>
          <w:sz w:val="28"/>
          <w:szCs w:val="28"/>
          <w:lang w:val="uk-UA"/>
        </w:rPr>
        <w:t>.</w:t>
      </w:r>
    </w:p>
    <w:p w:rsidR="007F5639" w:rsidRPr="00916D45" w:rsidRDefault="007F5639" w:rsidP="007F5639">
      <w:pPr>
        <w:spacing w:after="0"/>
        <w:ind w:firstLine="567"/>
        <w:jc w:val="center"/>
        <w:rPr>
          <w:rFonts w:ascii="Times New Roman" w:hAnsi="Times New Roman" w:cs="Times New Roman"/>
          <w:b/>
          <w:bCs/>
          <w:spacing w:val="-13"/>
          <w:sz w:val="28"/>
          <w:szCs w:val="28"/>
          <w:lang w:val="uk-UA"/>
        </w:rPr>
      </w:pPr>
      <w:r w:rsidRPr="00916D45">
        <w:rPr>
          <w:rFonts w:ascii="Times New Roman" w:hAnsi="Times New Roman" w:cs="Times New Roman"/>
          <w:b/>
          <w:sz w:val="28"/>
          <w:szCs w:val="28"/>
          <w:lang w:val="uk-UA"/>
        </w:rPr>
        <w:t>Частина 2</w:t>
      </w:r>
    </w:p>
    <w:p w:rsidR="007F5639" w:rsidRPr="00C85AEE" w:rsidRDefault="007F5639" w:rsidP="007F5639">
      <w:pPr>
        <w:shd w:val="clear" w:color="auto" w:fill="FFFFFF"/>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pacing w:val="-8"/>
          <w:sz w:val="28"/>
          <w:szCs w:val="28"/>
          <w:lang w:val="uk-UA"/>
        </w:rPr>
        <w:t xml:space="preserve">Проаналізувати стан надання послуг, що надаються </w:t>
      </w:r>
      <w:r w:rsidRPr="00C85AEE">
        <w:rPr>
          <w:rFonts w:ascii="Times New Roman" w:hAnsi="Times New Roman" w:cs="Times New Roman"/>
          <w:bCs/>
          <w:sz w:val="28"/>
          <w:szCs w:val="28"/>
          <w:lang w:val="uk-UA"/>
        </w:rPr>
        <w:t>департаментом соціальної політики</w:t>
      </w:r>
      <w:r w:rsidRPr="00C85AEE">
        <w:rPr>
          <w:rFonts w:ascii="Times New Roman" w:hAnsi="Times New Roman" w:cs="Times New Roman"/>
          <w:bCs/>
          <w:spacing w:val="-11"/>
          <w:sz w:val="28"/>
          <w:szCs w:val="28"/>
          <w:lang w:val="uk-UA"/>
        </w:rPr>
        <w:t xml:space="preserve"> (вибірково </w:t>
      </w:r>
      <w:r w:rsidRPr="00C85AEE">
        <w:rPr>
          <w:rFonts w:ascii="Times New Roman" w:hAnsi="Times New Roman" w:cs="Times New Roman"/>
          <w:bCs/>
          <w:i/>
          <w:spacing w:val="-11"/>
          <w:sz w:val="28"/>
          <w:szCs w:val="28"/>
          <w:lang w:val="uk-UA"/>
        </w:rPr>
        <w:t>(6 пунктів – за вибором студента)</w:t>
      </w:r>
      <w:r w:rsidRPr="00C85AEE">
        <w:rPr>
          <w:rFonts w:ascii="Times New Roman" w:hAnsi="Times New Roman" w:cs="Times New Roman"/>
          <w:bCs/>
          <w:spacing w:val="-11"/>
          <w:sz w:val="28"/>
          <w:szCs w:val="28"/>
          <w:lang w:val="uk-UA"/>
        </w:rPr>
        <w:t>, виходячи з таких умов: наявність послуги у територіальному органі; вагомість і частота надання послуги, обсяг звіту з практики):</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1. Порядок встановлення статусу учасника війни для осіб, які в період війни працювали в індивідуальному господарстві;  Надання допомоги на поховання; Встановлення статусу інваліда війни;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2. Надання статусу постраждалого внаслідок Чорнобильської катастрофи; Надання компенсацій за проїзд міжміським транспортом (в межах України) особам, які постраждали внаслідок Чорнобильської катастрофи; Виплата компенсації за продукти харчування, щорічної допомоги на оздоровлення та за шкоду, заподіяну здоров’ю громадянам, які постраждали внаслідок Чорнобильської катастрофи; Надання компенсацій та пільг дітям, які потерпіли внаслідок Чорнобильської катастрофи та їх батькам;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3. Порядок надання путівки на оздоровлення або компенсації середньої вартості путівки;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4. Призначення державної соціальної допомоги малозабезпеченим сім’ям;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5. Призначення державної соціальної допомоги на дітей сиріт та дітей, позбавлених батьківського піклування і грошове забезпечення батькам-вихователям і прийомним батькам;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6. Призначення державної соціальної допомоги інвалідам з дитинства та дітям-інвалідам;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lastRenderedPageBreak/>
        <w:t xml:space="preserve">7. Призначення тимчасової допомоги дітям, батьки яких ухиляються від сплати аліментів, не мають можливості утримувати дитину або місце проживання їх невідоме;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8. Призначення щомісячної компенсації, що надається працездатним непрацюючим особам на догляд за перестарілим та інвалідами І групи;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9. Надання статусу ветерана ОУН-УПА; Надання матеріальної допомоги; Надання статусу ветерана праці;  Забезпечення путівками на санаторно-курортне лікування інвалідів, ветеранів війни та праці чи відшкодування за невикористану путівку на санаторно-курортне лікування інвалідам війни;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10. Видача скерування в протезні дільниці та забезпечення окремих категорій населення технічними та іншими засобами реабілітації і формування відповідного державного замовлення;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11. Призначення державної соціальної допомоги особам, які не мають права на пенсію та інвалідам;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12. Призначення державної допомоги сім’ям з дітьми;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13. Встановлення статусу вдови померлого (загиблого) ветерана війни);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14. Призначення компенсації фізичним особам, які надають соціальні послуги;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 xml:space="preserve">15. Призначення надбавки на догляд за дитиною-інвалідом; </w:t>
      </w:r>
    </w:p>
    <w:p w:rsidR="007F5639" w:rsidRPr="00C85AEE" w:rsidRDefault="007F5639" w:rsidP="007F5639">
      <w:pPr>
        <w:pStyle w:val="Default"/>
        <w:spacing w:line="276" w:lineRule="auto"/>
        <w:ind w:firstLine="567"/>
        <w:jc w:val="both"/>
        <w:rPr>
          <w:color w:val="auto"/>
          <w:sz w:val="28"/>
          <w:szCs w:val="28"/>
        </w:rPr>
      </w:pPr>
      <w:r w:rsidRPr="00C85AEE">
        <w:rPr>
          <w:color w:val="auto"/>
          <w:sz w:val="28"/>
          <w:szCs w:val="28"/>
        </w:rPr>
        <w:t>16. Призначення субсидій на оплату житлово-комунальних послуг населенню.</w:t>
      </w:r>
    </w:p>
    <w:p w:rsidR="007F5639" w:rsidRPr="00C85AEE" w:rsidRDefault="007F5639" w:rsidP="007F5639">
      <w:pPr>
        <w:pStyle w:val="Default"/>
        <w:spacing w:line="276" w:lineRule="auto"/>
        <w:ind w:firstLine="567"/>
        <w:jc w:val="both"/>
        <w:rPr>
          <w:bCs/>
          <w:color w:val="auto"/>
          <w:sz w:val="28"/>
          <w:szCs w:val="28"/>
          <w:lang w:val="ru-RU" w:eastAsia="ru-RU"/>
        </w:rPr>
      </w:pPr>
      <w:r w:rsidRPr="00C85AEE">
        <w:rPr>
          <w:color w:val="auto"/>
          <w:sz w:val="28"/>
          <w:szCs w:val="28"/>
        </w:rPr>
        <w:t>17. Порядок</w:t>
      </w:r>
      <w:r w:rsidRPr="00C85AEE">
        <w:rPr>
          <w:rStyle w:val="10"/>
          <w:rFonts w:ascii="Times New Roman" w:hAnsi="Times New Roman"/>
          <w:color w:val="auto"/>
          <w:sz w:val="28"/>
          <w:szCs w:val="28"/>
          <w:shd w:val="clear" w:color="auto" w:fill="FFFFFF"/>
        </w:rPr>
        <w:t xml:space="preserve"> </w:t>
      </w:r>
      <w:r w:rsidRPr="00C85AEE">
        <w:rPr>
          <w:rStyle w:val="10"/>
          <w:rFonts w:ascii="Times New Roman" w:hAnsi="Times New Roman"/>
          <w:b w:val="0"/>
          <w:color w:val="auto"/>
          <w:sz w:val="28"/>
          <w:szCs w:val="28"/>
          <w:shd w:val="clear" w:color="auto" w:fill="FFFFFF"/>
        </w:rPr>
        <w:t xml:space="preserve">надання та </w:t>
      </w:r>
      <w:proofErr w:type="spellStart"/>
      <w:r w:rsidRPr="00C85AEE">
        <w:rPr>
          <w:bCs/>
          <w:color w:val="auto"/>
          <w:sz w:val="28"/>
          <w:szCs w:val="28"/>
          <w:lang w:val="ru-RU" w:eastAsia="ru-RU"/>
        </w:rPr>
        <w:t>виплати</w:t>
      </w:r>
      <w:proofErr w:type="spellEnd"/>
      <w:r w:rsidRPr="00C85AEE">
        <w:rPr>
          <w:bCs/>
          <w:color w:val="auto"/>
          <w:sz w:val="28"/>
          <w:szCs w:val="28"/>
          <w:lang w:val="ru-RU" w:eastAsia="ru-RU"/>
        </w:rPr>
        <w:t xml:space="preserve"> </w:t>
      </w:r>
      <w:proofErr w:type="spellStart"/>
      <w:r w:rsidRPr="00C85AEE">
        <w:rPr>
          <w:bCs/>
          <w:color w:val="auto"/>
          <w:sz w:val="28"/>
          <w:szCs w:val="28"/>
          <w:lang w:val="ru-RU" w:eastAsia="ru-RU"/>
        </w:rPr>
        <w:t>матеріальної</w:t>
      </w:r>
      <w:proofErr w:type="spellEnd"/>
      <w:r w:rsidRPr="00C85AEE">
        <w:rPr>
          <w:bCs/>
          <w:color w:val="auto"/>
          <w:sz w:val="28"/>
          <w:szCs w:val="28"/>
          <w:lang w:val="ru-RU" w:eastAsia="ru-RU"/>
        </w:rPr>
        <w:t xml:space="preserve"> </w:t>
      </w:r>
      <w:proofErr w:type="spellStart"/>
      <w:r w:rsidRPr="00C85AEE">
        <w:rPr>
          <w:bCs/>
          <w:color w:val="auto"/>
          <w:sz w:val="28"/>
          <w:szCs w:val="28"/>
          <w:lang w:val="ru-RU" w:eastAsia="ru-RU"/>
        </w:rPr>
        <w:t>допомоги</w:t>
      </w:r>
      <w:proofErr w:type="spellEnd"/>
      <w:r w:rsidRPr="00C85AEE">
        <w:rPr>
          <w:bCs/>
          <w:color w:val="auto"/>
          <w:sz w:val="28"/>
          <w:szCs w:val="28"/>
          <w:lang w:val="ru-RU" w:eastAsia="ru-RU"/>
        </w:rPr>
        <w:t xml:space="preserve"> </w:t>
      </w:r>
      <w:proofErr w:type="spellStart"/>
      <w:r w:rsidRPr="00C85AEE">
        <w:rPr>
          <w:bCs/>
          <w:color w:val="auto"/>
          <w:sz w:val="28"/>
          <w:szCs w:val="28"/>
          <w:lang w:val="ru-RU" w:eastAsia="ru-RU"/>
        </w:rPr>
        <w:t>учасникам</w:t>
      </w:r>
      <w:proofErr w:type="spellEnd"/>
      <w:r w:rsidRPr="00C85AEE">
        <w:rPr>
          <w:bCs/>
          <w:color w:val="auto"/>
          <w:sz w:val="28"/>
          <w:szCs w:val="28"/>
          <w:lang w:val="ru-RU" w:eastAsia="ru-RU"/>
        </w:rPr>
        <w:t xml:space="preserve"> АТО та членам </w:t>
      </w:r>
      <w:proofErr w:type="spellStart"/>
      <w:r w:rsidRPr="00C85AEE">
        <w:rPr>
          <w:bCs/>
          <w:color w:val="auto"/>
          <w:sz w:val="28"/>
          <w:szCs w:val="28"/>
          <w:lang w:val="ru-RU" w:eastAsia="ru-RU"/>
        </w:rPr>
        <w:t>їх</w:t>
      </w:r>
      <w:proofErr w:type="spellEnd"/>
      <w:r w:rsidRPr="00C85AEE">
        <w:rPr>
          <w:bCs/>
          <w:color w:val="auto"/>
          <w:sz w:val="28"/>
          <w:szCs w:val="28"/>
          <w:lang w:val="ru-RU" w:eastAsia="ru-RU"/>
        </w:rPr>
        <w:t xml:space="preserve"> </w:t>
      </w:r>
      <w:proofErr w:type="spellStart"/>
      <w:r w:rsidRPr="00C85AEE">
        <w:rPr>
          <w:bCs/>
          <w:color w:val="auto"/>
          <w:sz w:val="28"/>
          <w:szCs w:val="28"/>
          <w:lang w:val="ru-RU" w:eastAsia="ru-RU"/>
        </w:rPr>
        <w:t>сімей</w:t>
      </w:r>
      <w:proofErr w:type="spellEnd"/>
      <w:r w:rsidRPr="00C85AEE">
        <w:rPr>
          <w:bCs/>
          <w:color w:val="auto"/>
          <w:sz w:val="28"/>
          <w:szCs w:val="28"/>
          <w:lang w:val="ru-RU" w:eastAsia="ru-RU"/>
        </w:rPr>
        <w:t>.</w:t>
      </w:r>
    </w:p>
    <w:p w:rsidR="007F5639" w:rsidRPr="00C85AEE" w:rsidRDefault="007F5639" w:rsidP="007F5639">
      <w:pPr>
        <w:pStyle w:val="Default"/>
        <w:spacing w:line="276" w:lineRule="auto"/>
        <w:ind w:firstLine="567"/>
        <w:jc w:val="both"/>
        <w:rPr>
          <w:color w:val="auto"/>
          <w:sz w:val="28"/>
          <w:szCs w:val="28"/>
        </w:rPr>
      </w:pPr>
      <w:r w:rsidRPr="00C85AEE">
        <w:rPr>
          <w:bCs/>
          <w:color w:val="auto"/>
          <w:sz w:val="28"/>
          <w:szCs w:val="28"/>
          <w:lang w:val="ru-RU" w:eastAsia="ru-RU"/>
        </w:rPr>
        <w:t xml:space="preserve">18. </w:t>
      </w:r>
      <w:proofErr w:type="spellStart"/>
      <w:r w:rsidRPr="00C85AEE">
        <w:rPr>
          <w:bCs/>
          <w:color w:val="auto"/>
          <w:sz w:val="28"/>
          <w:szCs w:val="28"/>
          <w:lang w:val="ru-RU" w:eastAsia="ru-RU"/>
        </w:rPr>
        <w:t>Умови</w:t>
      </w:r>
      <w:proofErr w:type="spellEnd"/>
      <w:r w:rsidRPr="00C85AEE">
        <w:rPr>
          <w:bCs/>
          <w:color w:val="auto"/>
          <w:sz w:val="28"/>
          <w:szCs w:val="28"/>
          <w:lang w:val="ru-RU" w:eastAsia="ru-RU"/>
        </w:rPr>
        <w:t xml:space="preserve"> </w:t>
      </w:r>
      <w:r w:rsidRPr="00C85AEE">
        <w:rPr>
          <w:bCs/>
          <w:color w:val="auto"/>
          <w:sz w:val="28"/>
          <w:szCs w:val="28"/>
          <w:shd w:val="clear" w:color="auto" w:fill="FFFFFF"/>
        </w:rPr>
        <w:t>соціального забезпечення громадян України, які переміщуються з тимчасово окупованої території та районів проведення антитерористичної операції.</w:t>
      </w:r>
    </w:p>
    <w:p w:rsidR="007F5639" w:rsidRPr="00C85AEE" w:rsidRDefault="007F5639" w:rsidP="007F5639">
      <w:pPr>
        <w:pStyle w:val="Default"/>
        <w:spacing w:line="276" w:lineRule="auto"/>
        <w:ind w:firstLine="567"/>
        <w:jc w:val="both"/>
        <w:rPr>
          <w:color w:val="auto"/>
          <w:sz w:val="28"/>
          <w:szCs w:val="28"/>
        </w:rPr>
      </w:pPr>
      <w:r w:rsidRPr="00C85AEE">
        <w:rPr>
          <w:b/>
          <w:bCs/>
          <w:color w:val="auto"/>
          <w:spacing w:val="-10"/>
          <w:sz w:val="28"/>
          <w:szCs w:val="28"/>
        </w:rPr>
        <w:t>Додаткові послуги:</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6"/>
          <w:sz w:val="28"/>
          <w:szCs w:val="28"/>
          <w:lang w:val="uk-UA"/>
        </w:rPr>
        <w:t xml:space="preserve">Надання консультації з питань охорони праці, оплати праці, соціального захисту </w:t>
      </w:r>
      <w:r w:rsidRPr="00C85AEE">
        <w:rPr>
          <w:rFonts w:ascii="Times New Roman" w:hAnsi="Times New Roman" w:cs="Times New Roman"/>
          <w:spacing w:val="-10"/>
          <w:sz w:val="28"/>
          <w:szCs w:val="28"/>
          <w:lang w:val="uk-UA"/>
        </w:rPr>
        <w:t>потерпілих від нещасних випадків на виробництві</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10"/>
          <w:sz w:val="28"/>
          <w:szCs w:val="28"/>
          <w:lang w:val="uk-UA"/>
        </w:rPr>
        <w:t>Нарахування компенсації частини заробітної плати її виплати</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10"/>
          <w:sz w:val="28"/>
          <w:szCs w:val="28"/>
          <w:lang w:val="uk-UA"/>
        </w:rPr>
        <w:t>Експертиза та реєстрація колективних договорів</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9"/>
          <w:sz w:val="28"/>
          <w:szCs w:val="28"/>
          <w:lang w:val="uk-UA"/>
        </w:rPr>
        <w:t>Перевірка стану безпеки праці, гігієни праці та виробничого середовища на виробничих об'єктах</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6"/>
          <w:sz w:val="28"/>
          <w:szCs w:val="28"/>
          <w:lang w:val="uk-UA"/>
        </w:rPr>
        <w:t xml:space="preserve">Контроль за своєчасністю виплати та не нижче встановленого державою </w:t>
      </w:r>
      <w:r w:rsidRPr="00C85AEE">
        <w:rPr>
          <w:rFonts w:ascii="Times New Roman" w:hAnsi="Times New Roman" w:cs="Times New Roman"/>
          <w:spacing w:val="-12"/>
          <w:sz w:val="28"/>
          <w:szCs w:val="28"/>
          <w:lang w:val="uk-UA"/>
        </w:rPr>
        <w:t>мінімуму зарплати</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10"/>
          <w:sz w:val="28"/>
          <w:szCs w:val="28"/>
          <w:lang w:val="uk-UA"/>
        </w:rPr>
        <w:t>Навчання працівників та перевірка їх знань з питань охорони праці</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10"/>
          <w:sz w:val="28"/>
          <w:szCs w:val="28"/>
          <w:lang w:val="uk-UA"/>
        </w:rPr>
        <w:t>Контроль за виконанням програми зайнятості населення</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pacing w:val="-10"/>
          <w:sz w:val="28"/>
          <w:szCs w:val="28"/>
          <w:lang w:val="uk-UA"/>
        </w:rPr>
        <w:t>Додаткові питання змісту пов'язані із специфікою діяльності бази практики:</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4"/>
          <w:sz w:val="28"/>
          <w:szCs w:val="28"/>
          <w:lang w:val="uk-UA"/>
        </w:rPr>
        <w:lastRenderedPageBreak/>
        <w:t xml:space="preserve">- виконати  структурно-динамічний аналіз доходів і видатків управління  або його </w:t>
      </w:r>
      <w:r w:rsidRPr="00C85AEE">
        <w:rPr>
          <w:rFonts w:ascii="Times New Roman" w:hAnsi="Times New Roman" w:cs="Times New Roman"/>
          <w:spacing w:val="-10"/>
          <w:sz w:val="28"/>
          <w:szCs w:val="28"/>
          <w:lang w:val="uk-UA"/>
        </w:rPr>
        <w:t>регіонального відділення за останні 3 роки</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8"/>
          <w:sz w:val="28"/>
          <w:szCs w:val="28"/>
          <w:lang w:val="uk-UA"/>
        </w:rPr>
        <w:t xml:space="preserve">- вивчити галузеву звітність, проаналізувати територіальний розподіл доходів і видатків </w:t>
      </w:r>
      <w:r w:rsidRPr="00C85AEE">
        <w:rPr>
          <w:rFonts w:ascii="Times New Roman" w:hAnsi="Times New Roman" w:cs="Times New Roman"/>
          <w:spacing w:val="-11"/>
          <w:sz w:val="28"/>
          <w:szCs w:val="28"/>
          <w:lang w:val="uk-UA"/>
        </w:rPr>
        <w:t>установи (при можливості)</w:t>
      </w:r>
    </w:p>
    <w:p w:rsidR="007F5639" w:rsidRPr="00C85AEE" w:rsidRDefault="007F5639" w:rsidP="007F5639">
      <w:pPr>
        <w:shd w:val="clear" w:color="auto" w:fill="FFFFFF"/>
        <w:spacing w:after="0"/>
        <w:ind w:firstLine="567"/>
        <w:jc w:val="both"/>
        <w:rPr>
          <w:rFonts w:ascii="Times New Roman" w:hAnsi="Times New Roman" w:cs="Times New Roman"/>
          <w:spacing w:val="-11"/>
          <w:sz w:val="28"/>
          <w:szCs w:val="28"/>
          <w:lang w:val="uk-UA"/>
        </w:rPr>
      </w:pPr>
      <w:r w:rsidRPr="00C85AEE">
        <w:rPr>
          <w:rFonts w:ascii="Times New Roman" w:hAnsi="Times New Roman" w:cs="Times New Roman"/>
          <w:spacing w:val="-2"/>
          <w:sz w:val="28"/>
          <w:szCs w:val="28"/>
          <w:lang w:val="uk-UA"/>
        </w:rPr>
        <w:t xml:space="preserve">- дати оцінку  нововведенням у сфері соціального захисту населення, в зв'язку з </w:t>
      </w:r>
      <w:r w:rsidRPr="00C85AEE">
        <w:rPr>
          <w:rFonts w:ascii="Times New Roman" w:hAnsi="Times New Roman" w:cs="Times New Roman"/>
          <w:spacing w:val="-11"/>
          <w:sz w:val="28"/>
          <w:szCs w:val="28"/>
          <w:lang w:val="uk-UA"/>
        </w:rPr>
        <w:t xml:space="preserve">реформуванням сфери соціального захисту і страхування. </w:t>
      </w:r>
    </w:p>
    <w:p w:rsidR="007F5639" w:rsidRPr="00C85AEE" w:rsidRDefault="007F5639" w:rsidP="007F5639">
      <w:pPr>
        <w:spacing w:after="0"/>
        <w:ind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w:t>
      </w:r>
    </w:p>
    <w:p w:rsidR="007F5639" w:rsidRPr="00C85AEE" w:rsidRDefault="007F5639" w:rsidP="007F5639">
      <w:pPr>
        <w:spacing w:after="0"/>
        <w:ind w:firstLine="567"/>
        <w:jc w:val="both"/>
        <w:rPr>
          <w:rFonts w:ascii="Times New Roman" w:hAnsi="Times New Roman" w:cs="Times New Roman"/>
          <w:i/>
          <w:spacing w:val="-10"/>
          <w:sz w:val="28"/>
          <w:szCs w:val="28"/>
          <w:lang w:val="uk-UA"/>
        </w:rPr>
      </w:pPr>
      <w:r w:rsidRPr="00C85AEE">
        <w:rPr>
          <w:rFonts w:ascii="Times New Roman" w:hAnsi="Times New Roman" w:cs="Times New Roman"/>
          <w:spacing w:val="-10"/>
          <w:sz w:val="28"/>
          <w:szCs w:val="28"/>
          <w:lang w:val="uk-UA"/>
        </w:rPr>
        <w:t xml:space="preserve">Форми фінансової, бюджетної, податкової звітності </w:t>
      </w:r>
      <w:r w:rsidRPr="00C85AEE">
        <w:rPr>
          <w:rFonts w:ascii="Times New Roman" w:hAnsi="Times New Roman" w:cs="Times New Roman"/>
          <w:i/>
          <w:spacing w:val="-10"/>
          <w:sz w:val="28"/>
          <w:szCs w:val="28"/>
          <w:lang w:val="uk-UA"/>
        </w:rPr>
        <w:t>(див. розділ методичних рекомендацій 3.5).</w:t>
      </w:r>
    </w:p>
    <w:p w:rsidR="007F5639" w:rsidRPr="00C85AEE" w:rsidRDefault="007F5639" w:rsidP="007F5639">
      <w:pPr>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pacing w:val="-10"/>
          <w:sz w:val="28"/>
          <w:szCs w:val="28"/>
          <w:lang w:val="uk-UA"/>
        </w:rPr>
        <w:t>Звіт про надання державної соціальної допомоги особам, які не мають права на пенсію, інвалідам та допомоги на догляд.</w:t>
      </w:r>
    </w:p>
    <w:p w:rsidR="007F5639" w:rsidRPr="00C85AEE" w:rsidRDefault="007F5639" w:rsidP="007F5639">
      <w:pPr>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pacing w:val="-10"/>
          <w:sz w:val="28"/>
          <w:szCs w:val="28"/>
          <w:lang w:val="uk-UA"/>
        </w:rPr>
        <w:t>Звіт про організацію соціального обслуговування (надання соціальних послуг) територіальними центрами соціального обслуговування (надання соціальних послуг). Інші.</w:t>
      </w:r>
    </w:p>
    <w:p w:rsidR="007F5639" w:rsidRPr="00C85AEE" w:rsidRDefault="0082110E" w:rsidP="007F5639">
      <w:pPr>
        <w:autoSpaceDE w:val="0"/>
        <w:autoSpaceDN w:val="0"/>
        <w:spacing w:after="0"/>
        <w:ind w:left="567"/>
        <w:jc w:val="center"/>
        <w:rPr>
          <w:rFonts w:ascii="Times New Roman" w:hAnsi="Times New Roman" w:cs="Times New Roman"/>
          <w:b/>
          <w:spacing w:val="-9"/>
          <w:sz w:val="28"/>
          <w:szCs w:val="28"/>
          <w:u w:val="single"/>
          <w:lang w:val="uk-UA"/>
        </w:rPr>
      </w:pPr>
      <w:r>
        <w:rPr>
          <w:rFonts w:ascii="Times New Roman" w:hAnsi="Times New Roman" w:cs="Times New Roman"/>
          <w:b/>
          <w:bCs/>
          <w:sz w:val="28"/>
          <w:szCs w:val="28"/>
          <w:u w:val="single"/>
          <w:lang w:val="uk-UA"/>
        </w:rPr>
        <w:t>5</w:t>
      </w:r>
      <w:r w:rsidR="007F5639">
        <w:rPr>
          <w:rFonts w:ascii="Times New Roman" w:hAnsi="Times New Roman" w:cs="Times New Roman"/>
          <w:b/>
          <w:bCs/>
          <w:sz w:val="28"/>
          <w:szCs w:val="28"/>
          <w:u w:val="single"/>
          <w:lang w:val="uk-UA"/>
        </w:rPr>
        <w:t>.6.</w:t>
      </w:r>
      <w:r w:rsidR="007F5639" w:rsidRPr="00C85AEE">
        <w:rPr>
          <w:rFonts w:ascii="Times New Roman" w:hAnsi="Times New Roman" w:cs="Times New Roman"/>
          <w:b/>
          <w:spacing w:val="-9"/>
          <w:sz w:val="28"/>
          <w:szCs w:val="28"/>
          <w:u w:val="single"/>
        </w:rPr>
        <w:t xml:space="preserve"> </w:t>
      </w:r>
      <w:r w:rsidR="007F5639" w:rsidRPr="00C85AEE">
        <w:rPr>
          <w:rFonts w:ascii="Times New Roman" w:hAnsi="Times New Roman" w:cs="Times New Roman"/>
          <w:b/>
          <w:spacing w:val="-9"/>
          <w:sz w:val="28"/>
          <w:szCs w:val="28"/>
          <w:u w:val="single"/>
          <w:lang w:val="uk-UA"/>
        </w:rPr>
        <w:t>Практика у громадських об’єднаннях (ГО)</w:t>
      </w:r>
    </w:p>
    <w:p w:rsidR="007F5639" w:rsidRPr="00CD63BD" w:rsidRDefault="007F5639" w:rsidP="007F5639">
      <w:pPr>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1</w:t>
      </w:r>
    </w:p>
    <w:p w:rsidR="007F5639" w:rsidRPr="00C85AEE" w:rsidRDefault="007F5639" w:rsidP="007F5639">
      <w:pPr>
        <w:shd w:val="clear" w:color="auto" w:fill="FFFFFF"/>
        <w:spacing w:after="0"/>
        <w:ind w:firstLine="567"/>
        <w:jc w:val="both"/>
        <w:rPr>
          <w:rFonts w:ascii="Times New Roman" w:hAnsi="Times New Roman" w:cs="Times New Roman"/>
          <w:spacing w:val="-11"/>
          <w:sz w:val="28"/>
          <w:szCs w:val="28"/>
          <w:lang w:val="uk-UA"/>
        </w:rPr>
      </w:pPr>
      <w:r w:rsidRPr="00C85AEE">
        <w:rPr>
          <w:rFonts w:ascii="Times New Roman" w:hAnsi="Times New Roman" w:cs="Times New Roman"/>
          <w:spacing w:val="-9"/>
          <w:sz w:val="28"/>
          <w:szCs w:val="28"/>
          <w:lang w:val="uk-UA"/>
        </w:rPr>
        <w:t xml:space="preserve">1. Ознайомитись з установчими документами </w:t>
      </w:r>
      <w:proofErr w:type="spellStart"/>
      <w:r w:rsidRPr="00C85AEE">
        <w:rPr>
          <w:rFonts w:ascii="Times New Roman" w:hAnsi="Times New Roman" w:cs="Times New Roman"/>
          <w:spacing w:val="-9"/>
          <w:sz w:val="28"/>
          <w:szCs w:val="28"/>
        </w:rPr>
        <w:t>громадської</w:t>
      </w:r>
      <w:proofErr w:type="spellEnd"/>
      <w:r w:rsidRPr="00C85AEE">
        <w:rPr>
          <w:rFonts w:ascii="Times New Roman" w:hAnsi="Times New Roman" w:cs="Times New Roman"/>
          <w:spacing w:val="-9"/>
          <w:sz w:val="28"/>
          <w:szCs w:val="28"/>
          <w:lang w:val="uk-UA"/>
        </w:rPr>
        <w:t xml:space="preserve"> установи, ієрархією </w:t>
      </w:r>
      <w:r w:rsidRPr="00C85AEE">
        <w:rPr>
          <w:rFonts w:ascii="Times New Roman" w:hAnsi="Times New Roman" w:cs="Times New Roman"/>
          <w:spacing w:val="-8"/>
          <w:sz w:val="28"/>
          <w:szCs w:val="28"/>
          <w:lang w:val="uk-UA"/>
        </w:rPr>
        <w:t xml:space="preserve">органів управління ГО, </w:t>
      </w:r>
      <w:r w:rsidRPr="00C85AEE">
        <w:rPr>
          <w:rFonts w:ascii="Times New Roman" w:hAnsi="Times New Roman" w:cs="Times New Roman"/>
          <w:spacing w:val="-11"/>
          <w:sz w:val="28"/>
          <w:szCs w:val="28"/>
          <w:lang w:val="uk-UA"/>
        </w:rPr>
        <w:t>організаційно-правовою формою, т.п.</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11"/>
          <w:sz w:val="28"/>
          <w:szCs w:val="28"/>
          <w:lang w:val="uk-UA"/>
        </w:rPr>
        <w:t xml:space="preserve">2. </w:t>
      </w:r>
      <w:r w:rsidRPr="00C85AEE">
        <w:rPr>
          <w:rFonts w:ascii="Times New Roman" w:hAnsi="Times New Roman" w:cs="Times New Roman"/>
          <w:sz w:val="28"/>
          <w:szCs w:val="28"/>
          <w:lang w:val="uk-UA"/>
        </w:rPr>
        <w:t xml:space="preserve">Ознайомитися з нормативними актами, якими керуються  громадські організації, установи. </w:t>
      </w:r>
    </w:p>
    <w:p w:rsidR="007F5639" w:rsidRPr="00C85AEE" w:rsidRDefault="007F5639" w:rsidP="007F5639">
      <w:pPr>
        <w:spacing w:after="0"/>
        <w:ind w:firstLine="567"/>
        <w:jc w:val="both"/>
        <w:rPr>
          <w:rFonts w:ascii="Times New Roman" w:hAnsi="Times New Roman" w:cs="Times New Roman"/>
          <w:spacing w:val="-11"/>
          <w:sz w:val="28"/>
          <w:szCs w:val="28"/>
          <w:lang w:val="uk-UA"/>
        </w:rPr>
      </w:pPr>
      <w:r w:rsidRPr="00C85AEE">
        <w:rPr>
          <w:rFonts w:ascii="Times New Roman" w:hAnsi="Times New Roman" w:cs="Times New Roman"/>
          <w:sz w:val="28"/>
          <w:szCs w:val="28"/>
          <w:lang w:val="uk-UA"/>
        </w:rPr>
        <w:t xml:space="preserve">3. </w:t>
      </w:r>
      <w:r w:rsidRPr="00C85AEE">
        <w:rPr>
          <w:rFonts w:ascii="Times New Roman" w:hAnsi="Times New Roman" w:cs="Times New Roman"/>
          <w:spacing w:val="-11"/>
          <w:sz w:val="28"/>
          <w:szCs w:val="28"/>
          <w:lang w:val="uk-UA"/>
        </w:rPr>
        <w:t>Дати характеристику основних видів ГО відповідно до законодавства «Про громадські об'єднання».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pacing w:val="-10"/>
          <w:sz w:val="28"/>
          <w:szCs w:val="28"/>
          <w:lang w:val="uk-UA"/>
        </w:rPr>
        <w:t xml:space="preserve">3. </w:t>
      </w:r>
      <w:r w:rsidRPr="00C85AEE">
        <w:rPr>
          <w:rFonts w:ascii="Times New Roman" w:hAnsi="Times New Roman" w:cs="Times New Roman"/>
          <w:sz w:val="28"/>
          <w:szCs w:val="28"/>
          <w:lang w:val="uk-UA"/>
        </w:rPr>
        <w:t xml:space="preserve">Описати порядок створення та реєстрації ГО. </w:t>
      </w:r>
    </w:p>
    <w:p w:rsidR="007F5639" w:rsidRPr="00C85AEE" w:rsidRDefault="007F5639" w:rsidP="007F5639">
      <w:pPr>
        <w:shd w:val="clear" w:color="auto" w:fill="FFFFFF"/>
        <w:spacing w:after="0"/>
        <w:ind w:firstLine="567"/>
        <w:jc w:val="both"/>
        <w:rPr>
          <w:rFonts w:ascii="Times New Roman" w:hAnsi="Times New Roman" w:cs="Times New Roman"/>
          <w:spacing w:val="-11"/>
          <w:sz w:val="28"/>
          <w:szCs w:val="28"/>
        </w:rPr>
      </w:pPr>
      <w:r w:rsidRPr="00C85AEE">
        <w:rPr>
          <w:rFonts w:ascii="Times New Roman" w:hAnsi="Times New Roman" w:cs="Times New Roman"/>
          <w:spacing w:val="-10"/>
          <w:sz w:val="28"/>
          <w:szCs w:val="28"/>
          <w:lang w:val="uk-UA"/>
        </w:rPr>
        <w:t xml:space="preserve">4. З'ясувати мету та види основної діяльності (згідно </w:t>
      </w:r>
      <w:r w:rsidRPr="00C85AEE">
        <w:rPr>
          <w:rFonts w:ascii="Times New Roman" w:hAnsi="Times New Roman" w:cs="Times New Roman"/>
          <w:spacing w:val="-11"/>
          <w:sz w:val="28"/>
          <w:szCs w:val="28"/>
          <w:lang w:val="uk-UA"/>
        </w:rPr>
        <w:t>законодавства та  установчих документів ГО).</w:t>
      </w:r>
    </w:p>
    <w:p w:rsidR="007F5639" w:rsidRPr="00CD63BD" w:rsidRDefault="007F5639" w:rsidP="007F5639">
      <w:pPr>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2</w:t>
      </w:r>
    </w:p>
    <w:p w:rsidR="007F5639" w:rsidRPr="00C85AEE" w:rsidRDefault="007F5639" w:rsidP="007F5639">
      <w:pPr>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z w:val="28"/>
          <w:szCs w:val="28"/>
          <w:lang w:val="uk-UA"/>
        </w:rPr>
        <w:t xml:space="preserve">1. </w:t>
      </w:r>
      <w:r w:rsidRPr="00C85AEE">
        <w:rPr>
          <w:rFonts w:ascii="Times New Roman" w:hAnsi="Times New Roman" w:cs="Times New Roman"/>
          <w:spacing w:val="-4"/>
          <w:sz w:val="28"/>
          <w:szCs w:val="28"/>
          <w:lang w:val="uk-UA"/>
        </w:rPr>
        <w:t xml:space="preserve">Провести аналіз джерел формування доходів і дати оцінку фінансового </w:t>
      </w:r>
      <w:r w:rsidRPr="00C85AEE">
        <w:rPr>
          <w:rFonts w:ascii="Times New Roman" w:hAnsi="Times New Roman" w:cs="Times New Roman"/>
          <w:spacing w:val="-10"/>
          <w:sz w:val="28"/>
          <w:szCs w:val="28"/>
          <w:lang w:val="uk-UA"/>
        </w:rPr>
        <w:t>забезпечення ГО.</w:t>
      </w:r>
    </w:p>
    <w:p w:rsidR="007F5639" w:rsidRPr="00C85AEE" w:rsidRDefault="007F5639" w:rsidP="007F5639">
      <w:pPr>
        <w:shd w:val="clear" w:color="auto" w:fill="FFFFFF"/>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pacing w:val="-10"/>
          <w:sz w:val="28"/>
          <w:szCs w:val="28"/>
          <w:lang w:val="uk-UA"/>
        </w:rPr>
        <w:t>2. Проаналізувати видатки ГО, дати характеристику напрямам витрачання коштів ГО.</w:t>
      </w:r>
    </w:p>
    <w:p w:rsidR="007F5639" w:rsidRPr="00C85AEE" w:rsidRDefault="007F5639" w:rsidP="007F5639">
      <w:pPr>
        <w:shd w:val="clear" w:color="auto" w:fill="FFFFFF"/>
        <w:spacing w:after="0"/>
        <w:ind w:firstLine="567"/>
        <w:jc w:val="both"/>
        <w:rPr>
          <w:rFonts w:ascii="Times New Roman" w:hAnsi="Times New Roman" w:cs="Times New Roman"/>
          <w:i/>
          <w:spacing w:val="-10"/>
          <w:sz w:val="28"/>
          <w:szCs w:val="28"/>
          <w:lang w:val="uk-UA"/>
        </w:rPr>
      </w:pPr>
      <w:r w:rsidRPr="00C85AEE">
        <w:rPr>
          <w:rFonts w:ascii="Times New Roman" w:hAnsi="Times New Roman" w:cs="Times New Roman"/>
          <w:spacing w:val="-10"/>
          <w:sz w:val="28"/>
          <w:szCs w:val="28"/>
          <w:lang w:val="uk-UA"/>
        </w:rPr>
        <w:t xml:space="preserve">3. Охарактеризувати особливості оподаткування доходів (прибутків) ГО. Порядок включення до Реєстру неприбуткових організацій </w:t>
      </w:r>
      <w:r w:rsidRPr="00C85AEE">
        <w:rPr>
          <w:rFonts w:ascii="Times New Roman" w:hAnsi="Times New Roman" w:cs="Times New Roman"/>
          <w:i/>
          <w:spacing w:val="-10"/>
          <w:sz w:val="28"/>
          <w:szCs w:val="28"/>
          <w:lang w:val="uk-UA"/>
        </w:rPr>
        <w:t>(за умови, що ГО має неприбутковий статус).</w:t>
      </w:r>
    </w:p>
    <w:p w:rsidR="007F5639" w:rsidRPr="00C85AEE" w:rsidRDefault="007F5639" w:rsidP="007F5639">
      <w:pPr>
        <w:shd w:val="clear" w:color="auto" w:fill="FFFFFF"/>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pacing w:val="-10"/>
          <w:sz w:val="28"/>
          <w:szCs w:val="28"/>
          <w:lang w:val="uk-UA"/>
        </w:rPr>
        <w:t>4. Дати характеристику основним формам звітності ГО.</w:t>
      </w:r>
    </w:p>
    <w:p w:rsidR="007F5639" w:rsidRPr="00C85AEE" w:rsidRDefault="007F5639" w:rsidP="007F5639">
      <w:pPr>
        <w:shd w:val="clear" w:color="auto" w:fill="FFFFFF"/>
        <w:spacing w:after="0"/>
        <w:ind w:firstLine="567"/>
        <w:jc w:val="both"/>
        <w:rPr>
          <w:rFonts w:ascii="Times New Roman" w:hAnsi="Times New Roman" w:cs="Times New Roman"/>
          <w:spacing w:val="-10"/>
          <w:sz w:val="28"/>
          <w:szCs w:val="28"/>
          <w:lang w:val="uk-UA"/>
        </w:rPr>
      </w:pPr>
      <w:r w:rsidRPr="00C85AEE">
        <w:rPr>
          <w:rFonts w:ascii="Times New Roman" w:hAnsi="Times New Roman" w:cs="Times New Roman"/>
          <w:spacing w:val="-10"/>
          <w:sz w:val="28"/>
          <w:szCs w:val="28"/>
          <w:lang w:val="uk-UA"/>
        </w:rPr>
        <w:t>До звіту додати основні документи і форми звітності пов’язані з діяльністю ГО.</w:t>
      </w:r>
    </w:p>
    <w:p w:rsidR="007F5639" w:rsidRPr="0082110E" w:rsidRDefault="007F5639" w:rsidP="0082110E">
      <w:pPr>
        <w:spacing w:after="0"/>
        <w:ind w:firstLine="567"/>
        <w:jc w:val="both"/>
        <w:rPr>
          <w:rFonts w:ascii="Times New Roman" w:hAnsi="Times New Roman" w:cs="Times New Roman"/>
          <w:b/>
          <w:bCs/>
          <w:i/>
          <w:sz w:val="28"/>
          <w:szCs w:val="28"/>
          <w:lang w:val="uk-UA"/>
        </w:rPr>
      </w:pPr>
      <w:r w:rsidRPr="00C85AEE">
        <w:rPr>
          <w:rFonts w:ascii="Times New Roman" w:hAnsi="Times New Roman" w:cs="Times New Roman"/>
          <w:b/>
          <w:sz w:val="28"/>
          <w:szCs w:val="28"/>
          <w:u w:val="single"/>
          <w:lang w:val="uk-UA"/>
        </w:rPr>
        <w:t>Рекомендований перелік додатків звіту:</w:t>
      </w:r>
      <w:r w:rsidR="0082110E">
        <w:rPr>
          <w:rFonts w:ascii="Times New Roman" w:hAnsi="Times New Roman" w:cs="Times New Roman"/>
          <w:b/>
          <w:sz w:val="28"/>
          <w:szCs w:val="28"/>
          <w:u w:val="single"/>
          <w:lang w:val="uk-UA"/>
        </w:rPr>
        <w:t xml:space="preserve"> </w:t>
      </w:r>
      <w:r w:rsidRPr="0082110E">
        <w:rPr>
          <w:rFonts w:ascii="Times New Roman" w:hAnsi="Times New Roman" w:cs="Times New Roman"/>
          <w:bCs/>
          <w:color w:val="000000" w:themeColor="text1"/>
          <w:sz w:val="28"/>
          <w:szCs w:val="28"/>
          <w:lang w:val="uk-UA"/>
        </w:rPr>
        <w:t xml:space="preserve">Кошторис установи (організації); </w:t>
      </w:r>
      <w:hyperlink r:id="rId9" w:history="1">
        <w:r w:rsidRPr="0082110E">
          <w:rPr>
            <w:rStyle w:val="aff"/>
            <w:rFonts w:ascii="Times New Roman" w:hAnsi="Times New Roman" w:cs="Times New Roman"/>
            <w:bCs/>
            <w:color w:val="000000" w:themeColor="text1"/>
            <w:sz w:val="28"/>
            <w:szCs w:val="28"/>
            <w:u w:val="none"/>
            <w:lang w:val="uk-UA"/>
          </w:rPr>
          <w:t>Баланс (Звіт про фінансовий стан)</w:t>
        </w:r>
      </w:hyperlink>
      <w:r w:rsidRPr="0082110E">
        <w:rPr>
          <w:rFonts w:ascii="Times New Roman" w:hAnsi="Times New Roman" w:cs="Times New Roman"/>
          <w:bCs/>
          <w:color w:val="000000" w:themeColor="text1"/>
          <w:sz w:val="28"/>
          <w:szCs w:val="28"/>
          <w:lang w:val="uk-UA"/>
        </w:rPr>
        <w:t xml:space="preserve">; Звіт про фінансові результати (звіт про сукупний дохід)  </w:t>
      </w:r>
      <w:r w:rsidRPr="0082110E">
        <w:rPr>
          <w:rFonts w:ascii="Times New Roman" w:hAnsi="Times New Roman" w:cs="Times New Roman"/>
          <w:bCs/>
          <w:i/>
          <w:color w:val="000000" w:themeColor="text1"/>
          <w:sz w:val="28"/>
          <w:szCs w:val="28"/>
          <w:lang w:val="uk-UA"/>
        </w:rPr>
        <w:t>(за наявності).</w:t>
      </w:r>
      <w:r w:rsidRPr="0082110E">
        <w:rPr>
          <w:rFonts w:ascii="Times New Roman" w:hAnsi="Times New Roman" w:cs="Times New Roman"/>
          <w:bCs/>
          <w:i/>
          <w:sz w:val="28"/>
          <w:szCs w:val="28"/>
          <w:lang w:val="uk-UA"/>
        </w:rPr>
        <w:t xml:space="preserve"> </w:t>
      </w:r>
    </w:p>
    <w:p w:rsidR="007F5639" w:rsidRPr="0082110E" w:rsidRDefault="007F5639" w:rsidP="007F5639">
      <w:pPr>
        <w:spacing w:after="0"/>
        <w:ind w:firstLine="567"/>
        <w:jc w:val="both"/>
        <w:rPr>
          <w:rFonts w:ascii="Times New Roman" w:hAnsi="Times New Roman" w:cs="Times New Roman"/>
          <w:sz w:val="28"/>
          <w:szCs w:val="28"/>
          <w:lang w:val="uk-UA"/>
        </w:rPr>
      </w:pPr>
      <w:r w:rsidRPr="0082110E">
        <w:rPr>
          <w:rFonts w:ascii="Times New Roman" w:hAnsi="Times New Roman" w:cs="Times New Roman"/>
          <w:sz w:val="28"/>
          <w:szCs w:val="28"/>
          <w:lang w:val="uk-UA"/>
        </w:rPr>
        <w:lastRenderedPageBreak/>
        <w:t xml:space="preserve">Звіт про діяльність громадської організації Форма державного статистичного спостереження </w:t>
      </w:r>
      <w:r w:rsidR="0082110E" w:rsidRPr="0082110E">
        <w:rPr>
          <w:rFonts w:ascii="Times New Roman" w:hAnsi="Times New Roman" w:cs="Times New Roman"/>
          <w:sz w:val="28"/>
          <w:szCs w:val="28"/>
          <w:lang w:val="uk-UA"/>
        </w:rPr>
        <w:t>№</w:t>
      </w:r>
      <w:r w:rsidRPr="0082110E">
        <w:rPr>
          <w:rFonts w:ascii="Times New Roman" w:hAnsi="Times New Roman" w:cs="Times New Roman"/>
          <w:sz w:val="28"/>
          <w:szCs w:val="28"/>
          <w:lang w:val="uk-UA"/>
        </w:rPr>
        <w:t xml:space="preserve"> 1-громадська організація (річна)</w:t>
      </w:r>
      <w:r w:rsidR="0082110E" w:rsidRPr="0082110E">
        <w:rPr>
          <w:rFonts w:ascii="Times New Roman" w:hAnsi="Times New Roman" w:cs="Times New Roman"/>
          <w:sz w:val="28"/>
          <w:szCs w:val="28"/>
          <w:lang w:val="uk-UA"/>
        </w:rPr>
        <w:t>.</w:t>
      </w:r>
    </w:p>
    <w:p w:rsidR="007F5639" w:rsidRPr="0082110E" w:rsidRDefault="007F5639" w:rsidP="007F5639">
      <w:pPr>
        <w:spacing w:after="0"/>
        <w:ind w:firstLine="567"/>
        <w:jc w:val="both"/>
        <w:rPr>
          <w:rFonts w:ascii="Times New Roman" w:hAnsi="Times New Roman" w:cs="Times New Roman"/>
          <w:bCs/>
          <w:sz w:val="28"/>
          <w:szCs w:val="28"/>
          <w:lang w:val="uk-UA"/>
        </w:rPr>
      </w:pPr>
      <w:r w:rsidRPr="0082110E">
        <w:rPr>
          <w:rFonts w:ascii="Times New Roman" w:hAnsi="Times New Roman" w:cs="Times New Roman"/>
          <w:bCs/>
          <w:sz w:val="28"/>
          <w:szCs w:val="28"/>
          <w:lang w:val="uk-UA"/>
        </w:rPr>
        <w:t>Форма державного статистичного спостереження №1-послуги «Звіт про обсяги реалізованих послуг» (річна)</w:t>
      </w:r>
      <w:r w:rsidR="0082110E" w:rsidRPr="0082110E">
        <w:rPr>
          <w:rFonts w:ascii="Times New Roman" w:hAnsi="Times New Roman" w:cs="Times New Roman"/>
          <w:bCs/>
          <w:sz w:val="28"/>
          <w:szCs w:val="28"/>
          <w:lang w:val="uk-UA"/>
        </w:rPr>
        <w:t>.</w:t>
      </w:r>
    </w:p>
    <w:p w:rsidR="007F5639" w:rsidRPr="0082110E" w:rsidRDefault="007F5639" w:rsidP="007F5639">
      <w:pPr>
        <w:spacing w:after="0"/>
        <w:ind w:firstLine="567"/>
        <w:jc w:val="both"/>
        <w:rPr>
          <w:rFonts w:ascii="Times New Roman" w:hAnsi="Times New Roman" w:cs="Times New Roman"/>
          <w:sz w:val="28"/>
          <w:szCs w:val="28"/>
          <w:lang w:val="uk-UA"/>
        </w:rPr>
      </w:pPr>
      <w:r w:rsidRPr="0082110E">
        <w:rPr>
          <w:rFonts w:ascii="Times New Roman" w:hAnsi="Times New Roman" w:cs="Times New Roman"/>
          <w:sz w:val="28"/>
          <w:szCs w:val="28"/>
          <w:lang w:val="uk-UA"/>
        </w:rPr>
        <w:t>Податковий звіт  про використання коштів неприбуткових установ та організацій</w:t>
      </w:r>
      <w:r w:rsidR="0082110E" w:rsidRPr="0082110E">
        <w:rPr>
          <w:rFonts w:ascii="Times New Roman" w:hAnsi="Times New Roman" w:cs="Times New Roman"/>
          <w:sz w:val="28"/>
          <w:szCs w:val="28"/>
          <w:lang w:val="uk-UA"/>
        </w:rPr>
        <w:t>.</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до органів Пенсійного фонду України</w:t>
      </w:r>
      <w:r w:rsidR="0082110E">
        <w:rPr>
          <w:rFonts w:ascii="Times New Roman" w:hAnsi="Times New Roman" w:cs="Times New Roman"/>
          <w:sz w:val="28"/>
          <w:szCs w:val="28"/>
          <w:lang w:val="uk-UA"/>
        </w:rPr>
        <w:t>.</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Податковий розрахунок сум доходу, нарахованого (сплаченого) на користь платників податку, і сум утриманого з них податку</w:t>
      </w:r>
      <w:r w:rsidR="0082110E">
        <w:rPr>
          <w:rFonts w:ascii="Times New Roman" w:hAnsi="Times New Roman" w:cs="Times New Roman"/>
          <w:sz w:val="28"/>
          <w:szCs w:val="28"/>
          <w:lang w:val="uk-UA"/>
        </w:rPr>
        <w:t>.</w:t>
      </w:r>
      <w:r w:rsidRPr="00C85AEE">
        <w:rPr>
          <w:rFonts w:ascii="Times New Roman" w:hAnsi="Times New Roman" w:cs="Times New Roman"/>
          <w:sz w:val="28"/>
          <w:szCs w:val="28"/>
          <w:lang w:val="uk-UA"/>
        </w:rPr>
        <w:t xml:space="preserve"> </w:t>
      </w:r>
    </w:p>
    <w:p w:rsidR="007F5639" w:rsidRPr="00C85AEE" w:rsidRDefault="0082110E" w:rsidP="007F5639">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5</w:t>
      </w:r>
      <w:r w:rsidR="007F5639" w:rsidRPr="00C85AEE">
        <w:rPr>
          <w:rFonts w:ascii="Times New Roman" w:hAnsi="Times New Roman" w:cs="Times New Roman"/>
          <w:b/>
          <w:bCs/>
          <w:sz w:val="28"/>
          <w:szCs w:val="28"/>
          <w:u w:val="single"/>
          <w:lang w:val="uk-UA"/>
        </w:rPr>
        <w:t>.</w:t>
      </w:r>
      <w:r w:rsidR="007F5639">
        <w:rPr>
          <w:rFonts w:ascii="Times New Roman" w:hAnsi="Times New Roman" w:cs="Times New Roman"/>
          <w:b/>
          <w:bCs/>
          <w:sz w:val="28"/>
          <w:szCs w:val="28"/>
          <w:u w:val="single"/>
          <w:lang w:val="uk-UA"/>
        </w:rPr>
        <w:t>7</w:t>
      </w:r>
      <w:r w:rsidR="007F5639" w:rsidRPr="00C85AEE">
        <w:rPr>
          <w:rFonts w:ascii="Times New Roman" w:hAnsi="Times New Roman" w:cs="Times New Roman"/>
          <w:b/>
          <w:bCs/>
          <w:sz w:val="28"/>
          <w:szCs w:val="28"/>
          <w:u w:val="single"/>
          <w:lang w:val="uk-UA"/>
        </w:rPr>
        <w:t>. Практика на підприємствах</w:t>
      </w:r>
    </w:p>
    <w:p w:rsidR="007F5639" w:rsidRPr="00CD63BD" w:rsidRDefault="007F5639" w:rsidP="007F5639">
      <w:pPr>
        <w:widowControl w:val="0"/>
        <w:adjustRightInd w:val="0"/>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1</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1. Загальна характеристика об’єкту дослідження.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історія створення підприємства, його підпорядкованість чи приналежність до об’єднань чи асоціацій;</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огляд специфіки галузі економіки, у якій працює підприємство.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характеристика основних видів діяльності підприємства, дослідження їх частки у валовому доході підприємства.</w:t>
      </w:r>
    </w:p>
    <w:p w:rsidR="007F5639" w:rsidRPr="00C85AEE" w:rsidRDefault="007F5639" w:rsidP="007F5639">
      <w:pPr>
        <w:numPr>
          <w:ilvl w:val="0"/>
          <w:numId w:val="4"/>
        </w:numPr>
        <w:tabs>
          <w:tab w:val="clear" w:pos="1211"/>
          <w:tab w:val="left" w:pos="567"/>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виробнича структура: характеристика основних підрозділів цехи, їх спеціалізації, номенклатура й асортимент  продукції (послуг) (показати схематично структуру виробництва). </w:t>
      </w:r>
    </w:p>
    <w:p w:rsidR="007F5639" w:rsidRPr="00C85AEE" w:rsidRDefault="007F5639" w:rsidP="007F5639">
      <w:pPr>
        <w:numPr>
          <w:ilvl w:val="0"/>
          <w:numId w:val="4"/>
        </w:numPr>
        <w:tabs>
          <w:tab w:val="clear" w:pos="1211"/>
          <w:tab w:val="left" w:pos="567"/>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організаційна структура: схема управління, підпорядкованість функціональних служб і підрозділів (відобразити схемами, показати їх підпорядкованість, описати основні функціональні обов’язки).</w:t>
      </w:r>
    </w:p>
    <w:p w:rsidR="007F5639" w:rsidRPr="00C85AEE" w:rsidRDefault="007F5639" w:rsidP="007F5639">
      <w:pPr>
        <w:spacing w:after="0"/>
        <w:ind w:firstLine="567"/>
        <w:jc w:val="both"/>
        <w:rPr>
          <w:rFonts w:ascii="Times New Roman" w:hAnsi="Times New Roman" w:cs="Times New Roman"/>
          <w:b/>
          <w:bCs/>
          <w:i/>
          <w:iCs/>
          <w:sz w:val="28"/>
          <w:szCs w:val="28"/>
          <w:lang w:val="uk-UA"/>
        </w:rPr>
      </w:pPr>
      <w:r w:rsidRPr="00C85AEE">
        <w:rPr>
          <w:rFonts w:ascii="Times New Roman" w:hAnsi="Times New Roman" w:cs="Times New Roman"/>
          <w:b/>
          <w:bCs/>
          <w:sz w:val="28"/>
          <w:szCs w:val="28"/>
          <w:lang w:val="uk-UA"/>
        </w:rPr>
        <w:t>2. Основний капітал підприємства, аналіз джерел формування та використання: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аналіз складу, структури та динаміки формування та використання капіталу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характеристика складу і структури основних засобів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аналіз стану та ефективності використання основних засобів;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опис амортизаційної політики на підприємстві (методика амортизаційних відрахувань);</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характеристика основних джерел фінансування капітальних вкладень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особливості ремонту основних засобів на підприємстві та його фінансове забезпечення;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 xml:space="preserve">- основні напрями покращення майнового потенціалу підприємства та оптимізації джерел формування капіталу підприємства. </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Оборотний капітал підприємства: аналіз джерел формування та використання: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розрахунки потреби в оборотному капіталі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характеристика основних джерел формування оборотного капіталу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норми і нормативи оборотних активів, їх розрахунок;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аналіз складу та структури оборотних коштів;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аналіз складу та динаміки дебіторської заборгованості підприємства;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аналіз ефективності використання оборотного капіталу підприємства. </w:t>
      </w:r>
    </w:p>
    <w:p w:rsidR="007F5639" w:rsidRPr="00C85AEE" w:rsidRDefault="007F5639" w:rsidP="007F5639">
      <w:pPr>
        <w:tabs>
          <w:tab w:val="left" w:pos="993"/>
        </w:tabs>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4. Трудові ресурси підприємства: використання та організація оплати праці.</w:t>
      </w:r>
    </w:p>
    <w:p w:rsidR="007F5639" w:rsidRPr="00C85AEE" w:rsidRDefault="007F5639" w:rsidP="007F5639">
      <w:pPr>
        <w:tabs>
          <w:tab w:val="left" w:pos="993"/>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характеристика рівня забезпеченості підприємства робочою силою;</w:t>
      </w:r>
    </w:p>
    <w:p w:rsidR="007F5639" w:rsidRPr="00C85AEE" w:rsidRDefault="007F5639" w:rsidP="007F5639">
      <w:pPr>
        <w:tabs>
          <w:tab w:val="left" w:pos="993"/>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аналіз використання трудових ресурсів на підприємстві за останні два роки (чисельність працюючих, продуктивність праці, середня заробітна плата і т.д.);</w:t>
      </w:r>
    </w:p>
    <w:p w:rsidR="007F5639" w:rsidRPr="00C85AEE" w:rsidRDefault="007F5639" w:rsidP="007F5639">
      <w:pPr>
        <w:tabs>
          <w:tab w:val="left" w:pos="993"/>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огляд систем оплати праці, які використовуються на підприємстві;</w:t>
      </w:r>
    </w:p>
    <w:p w:rsidR="007F5639" w:rsidRPr="00C85AEE" w:rsidRDefault="007F5639" w:rsidP="007F5639">
      <w:pPr>
        <w:tabs>
          <w:tab w:val="left" w:pos="993"/>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аналіз співвідношення темпів росту виробництва продукції та  середньої зарплати на підприємстві за 2 роки.</w:t>
      </w:r>
    </w:p>
    <w:p w:rsidR="007F5639" w:rsidRPr="00C85AEE" w:rsidRDefault="007F5639" w:rsidP="007F5639">
      <w:pPr>
        <w:tabs>
          <w:tab w:val="num" w:pos="920"/>
        </w:tabs>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5. Порядок грошових розрахунків підприємства.</w:t>
      </w:r>
      <w:r w:rsidRPr="00C85AEE">
        <w:rPr>
          <w:rFonts w:ascii="Times New Roman" w:hAnsi="Times New Roman" w:cs="Times New Roman"/>
          <w:sz w:val="28"/>
          <w:szCs w:val="28"/>
          <w:lang w:val="uk-UA"/>
        </w:rPr>
        <w:t xml:space="preserve">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особливості проведення касових операцій на підприємстві;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форми безготівкових розрахунків, які використовуються підприємством;</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порядок відкриття та види рахунків підприємства в банках;</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практика дотримання підприємством розрахунково-платіжної дисципліни.</w:t>
      </w:r>
    </w:p>
    <w:p w:rsidR="007F5639" w:rsidRPr="00C85AEE" w:rsidRDefault="007F5639" w:rsidP="007F5639">
      <w:pPr>
        <w:spacing w:after="0"/>
        <w:ind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 частини 1:</w:t>
      </w:r>
    </w:p>
    <w:p w:rsidR="007F5639" w:rsidRPr="00C85AEE" w:rsidRDefault="007F5639" w:rsidP="007F5639">
      <w:pPr>
        <w:numPr>
          <w:ilvl w:val="0"/>
          <w:numId w:val="15"/>
        </w:numPr>
        <w:tabs>
          <w:tab w:val="left" w:pos="426"/>
          <w:tab w:val="left" w:pos="709"/>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Копія статуту підприємства чи інших установчих документів.</w:t>
      </w:r>
    </w:p>
    <w:p w:rsidR="007F5639" w:rsidRPr="00C85AEE" w:rsidRDefault="007F5639" w:rsidP="007F5639">
      <w:pPr>
        <w:numPr>
          <w:ilvl w:val="0"/>
          <w:numId w:val="15"/>
        </w:numPr>
        <w:tabs>
          <w:tab w:val="left" w:pos="426"/>
          <w:tab w:val="left" w:pos="709"/>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Схему структури виробництва та управління підприємством.</w:t>
      </w:r>
    </w:p>
    <w:p w:rsidR="007F5639" w:rsidRPr="00C85AEE" w:rsidRDefault="007F5639" w:rsidP="007F5639">
      <w:pPr>
        <w:numPr>
          <w:ilvl w:val="0"/>
          <w:numId w:val="15"/>
        </w:numPr>
        <w:tabs>
          <w:tab w:val="left" w:pos="426"/>
          <w:tab w:val="left" w:pos="709"/>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Звіт про випуск продукції (П.1).</w:t>
      </w:r>
    </w:p>
    <w:p w:rsidR="007F5639" w:rsidRPr="00C85AEE" w:rsidRDefault="007F5639" w:rsidP="007F5639">
      <w:pPr>
        <w:numPr>
          <w:ilvl w:val="0"/>
          <w:numId w:val="15"/>
        </w:numPr>
        <w:tabs>
          <w:tab w:val="left" w:pos="426"/>
          <w:tab w:val="left" w:pos="709"/>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Звіт про рух, стан і використання основних засобів.</w:t>
      </w:r>
    </w:p>
    <w:p w:rsidR="007F5639" w:rsidRPr="00C85AEE" w:rsidRDefault="007F5639" w:rsidP="007F5639">
      <w:pPr>
        <w:numPr>
          <w:ilvl w:val="0"/>
          <w:numId w:val="15"/>
        </w:numPr>
        <w:tabs>
          <w:tab w:val="left" w:pos="426"/>
          <w:tab w:val="left" w:pos="709"/>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Звітність про використання праці і оплату праці на підприємстві.</w:t>
      </w:r>
    </w:p>
    <w:p w:rsidR="007F5639" w:rsidRPr="00C85AEE" w:rsidRDefault="007F5639" w:rsidP="007F5639">
      <w:pPr>
        <w:numPr>
          <w:ilvl w:val="0"/>
          <w:numId w:val="15"/>
        </w:numPr>
        <w:tabs>
          <w:tab w:val="left" w:pos="426"/>
          <w:tab w:val="left" w:pos="709"/>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Положення про оплату праці та матеріальне стимулювання на підприємстві.</w:t>
      </w:r>
    </w:p>
    <w:p w:rsidR="007F5639" w:rsidRPr="00C85AEE" w:rsidRDefault="007F5639" w:rsidP="007F5639">
      <w:pPr>
        <w:numPr>
          <w:ilvl w:val="0"/>
          <w:numId w:val="15"/>
        </w:numPr>
        <w:tabs>
          <w:tab w:val="left" w:pos="426"/>
          <w:tab w:val="left" w:pos="709"/>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Розрахункові документи, які використовуються на підприємстві (заповнені).</w:t>
      </w:r>
    </w:p>
    <w:p w:rsidR="007F5639" w:rsidRPr="00C85AEE" w:rsidRDefault="007F5639" w:rsidP="007F5639">
      <w:pPr>
        <w:numPr>
          <w:ilvl w:val="0"/>
          <w:numId w:val="15"/>
        </w:numPr>
        <w:tabs>
          <w:tab w:val="left" w:pos="426"/>
          <w:tab w:val="left" w:pos="709"/>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«Баланс (Звіт </w:t>
      </w:r>
      <w:proofErr w:type="spellStart"/>
      <w:r w:rsidRPr="00C85AEE">
        <w:rPr>
          <w:rFonts w:ascii="Times New Roman" w:hAnsi="Times New Roman" w:cs="Times New Roman"/>
          <w:sz w:val="28"/>
          <w:szCs w:val="28"/>
          <w:lang w:val="uk-UA"/>
        </w:rPr>
        <w:t>прo</w:t>
      </w:r>
      <w:proofErr w:type="spellEnd"/>
      <w:r w:rsidRPr="00C85AEE">
        <w:rPr>
          <w:rFonts w:ascii="Times New Roman" w:hAnsi="Times New Roman" w:cs="Times New Roman"/>
          <w:sz w:val="28"/>
          <w:szCs w:val="28"/>
          <w:lang w:val="uk-UA"/>
        </w:rPr>
        <w:t xml:space="preserve"> фінансовий стан)» форма №1</w:t>
      </w:r>
    </w:p>
    <w:p w:rsidR="007F5639" w:rsidRPr="00CD63BD" w:rsidRDefault="007F5639" w:rsidP="007F5639">
      <w:pPr>
        <w:tabs>
          <w:tab w:val="left" w:pos="426"/>
          <w:tab w:val="left" w:pos="709"/>
        </w:tabs>
        <w:spacing w:after="0"/>
        <w:ind w:firstLine="567"/>
        <w:jc w:val="center"/>
        <w:rPr>
          <w:rFonts w:ascii="Times New Roman" w:hAnsi="Times New Roman" w:cs="Times New Roman"/>
          <w:sz w:val="28"/>
          <w:szCs w:val="28"/>
          <w:lang w:val="uk-UA"/>
        </w:rPr>
      </w:pPr>
      <w:r w:rsidRPr="00CD63BD">
        <w:rPr>
          <w:rFonts w:ascii="Times New Roman" w:hAnsi="Times New Roman" w:cs="Times New Roman"/>
          <w:b/>
          <w:sz w:val="28"/>
          <w:szCs w:val="28"/>
          <w:lang w:val="uk-UA"/>
        </w:rPr>
        <w:t>Частина 2</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Аналіз доходів та витрат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аналіз структури витрат підприємства, собівартості продукції;</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оцінка постійних та змінних витрат підприємства;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 xml:space="preserve">- аналіз адміністративних витрат, </w:t>
      </w:r>
      <w:proofErr w:type="spellStart"/>
      <w:r w:rsidRPr="00C85AEE">
        <w:rPr>
          <w:rFonts w:ascii="Times New Roman" w:hAnsi="Times New Roman" w:cs="Times New Roman"/>
          <w:sz w:val="28"/>
          <w:szCs w:val="28"/>
          <w:lang w:val="uk-UA"/>
        </w:rPr>
        <w:t>витрат</w:t>
      </w:r>
      <w:proofErr w:type="spellEnd"/>
      <w:r w:rsidRPr="00C85AEE">
        <w:rPr>
          <w:rFonts w:ascii="Times New Roman" w:hAnsi="Times New Roman" w:cs="Times New Roman"/>
          <w:sz w:val="28"/>
          <w:szCs w:val="28"/>
          <w:lang w:val="uk-UA"/>
        </w:rPr>
        <w:t xml:space="preserve"> на збут, інших операційних витрат.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види доходів підприємства, їх характеристика;</w:t>
      </w:r>
    </w:p>
    <w:p w:rsidR="007F5639" w:rsidRPr="00C85AEE" w:rsidRDefault="007F5639" w:rsidP="007F5639">
      <w:pPr>
        <w:tabs>
          <w:tab w:val="num" w:pos="920"/>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аналіз виручки від реалізації продукції підприємства;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горизонтальний та вертикальний аналіз фінансових результатів підприємства;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факторний аналіз впливу окремих видів витрат на фінансові результати підприємства;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прямі та накладні витрати, їх вплив на формування фінансових результатів підприємства;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особливості розподілу та використання чистого прибутку на підприємстві.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2. Аналіз грошових потоків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ознайомлення із практикою складання </w:t>
      </w:r>
      <w:r>
        <w:rPr>
          <w:rFonts w:ascii="Times New Roman" w:hAnsi="Times New Roman" w:cs="Times New Roman"/>
          <w:sz w:val="28"/>
          <w:szCs w:val="28"/>
          <w:lang w:val="uk-UA"/>
        </w:rPr>
        <w:t>«</w:t>
      </w:r>
      <w:r w:rsidRPr="00C85AEE">
        <w:rPr>
          <w:rFonts w:ascii="Times New Roman" w:hAnsi="Times New Roman" w:cs="Times New Roman"/>
          <w:sz w:val="28"/>
          <w:szCs w:val="28"/>
          <w:lang w:val="uk-UA"/>
        </w:rPr>
        <w:t>Звіту про рух грошових коштів</w:t>
      </w:r>
      <w:r>
        <w:rPr>
          <w:rFonts w:ascii="Times New Roman" w:hAnsi="Times New Roman" w:cs="Times New Roman"/>
          <w:sz w:val="28"/>
          <w:szCs w:val="28"/>
          <w:lang w:val="uk-UA"/>
        </w:rPr>
        <w:t>»</w:t>
      </w:r>
      <w:r w:rsidRPr="00C85AEE">
        <w:rPr>
          <w:rFonts w:ascii="Times New Roman" w:hAnsi="Times New Roman" w:cs="Times New Roman"/>
          <w:sz w:val="28"/>
          <w:szCs w:val="28"/>
          <w:lang w:val="uk-UA"/>
        </w:rPr>
        <w:t xml:space="preserve"> (згідно з П(С)БО №4) на підприємстві;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аналіз грошових потоків від основної діяльності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 аналіз грошових коштів від інвестиційної діяльності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 аналіз грошових коштів від фінансової діяльності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 аналіз грошових потоків із застосуванням системи коефіцієнтів;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шляхи оптимізації грошових потоків на підприємстві.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b/>
          <w:bCs/>
          <w:sz w:val="28"/>
          <w:szCs w:val="28"/>
          <w:lang w:val="uk-UA"/>
        </w:rPr>
        <w:t>3. Аналіз інвестиційної діяльності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опис інвестиційних намірів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практика оцінки інвестиційних проектів на підприємстві;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аналіз фінансування інвестиційних проектів: засоби фінансування, джерела коштів;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аналіз ризиків впровадження інвестиційних проектів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шляхи оптимізації розподілу інвестицій підприємства по проектах. </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4. Аналіз податкового навантаження на підприємство.</w:t>
      </w:r>
    </w:p>
    <w:p w:rsidR="007F5639" w:rsidRPr="00CD63BD" w:rsidRDefault="007F5639" w:rsidP="007F5639">
      <w:pPr>
        <w:pStyle w:val="21"/>
        <w:spacing w:after="0" w:line="276" w:lineRule="auto"/>
        <w:ind w:left="0" w:firstLine="567"/>
        <w:jc w:val="both"/>
        <w:rPr>
          <w:rFonts w:ascii="Times New Roman" w:hAnsi="Times New Roman" w:cs="Times New Roman"/>
          <w:sz w:val="28"/>
          <w:szCs w:val="28"/>
          <w:lang w:val="uk-UA"/>
        </w:rPr>
      </w:pPr>
      <w:r w:rsidRPr="00CD63BD">
        <w:rPr>
          <w:rFonts w:ascii="Times New Roman" w:hAnsi="Times New Roman" w:cs="Times New Roman"/>
          <w:sz w:val="28"/>
          <w:szCs w:val="28"/>
          <w:lang w:val="uk-UA"/>
        </w:rPr>
        <w:t>- ознайомлення із системою оподаткування підприємства;</w:t>
      </w:r>
    </w:p>
    <w:p w:rsidR="007F5639" w:rsidRPr="00CD63BD" w:rsidRDefault="007F5639" w:rsidP="007F5639">
      <w:pPr>
        <w:pStyle w:val="21"/>
        <w:spacing w:after="0" w:line="276" w:lineRule="auto"/>
        <w:ind w:left="0" w:firstLine="567"/>
        <w:jc w:val="both"/>
        <w:rPr>
          <w:rFonts w:ascii="Times New Roman" w:hAnsi="Times New Roman" w:cs="Times New Roman"/>
          <w:sz w:val="28"/>
          <w:szCs w:val="28"/>
          <w:lang w:val="uk-UA"/>
        </w:rPr>
      </w:pPr>
      <w:r w:rsidRPr="00CD63BD">
        <w:rPr>
          <w:rFonts w:ascii="Times New Roman" w:hAnsi="Times New Roman" w:cs="Times New Roman"/>
          <w:sz w:val="28"/>
          <w:szCs w:val="28"/>
          <w:lang w:val="uk-UA"/>
        </w:rPr>
        <w:t>- характеристика основних видів податків, що сплачує аналізоване підприємство;</w:t>
      </w:r>
    </w:p>
    <w:p w:rsidR="007F5639" w:rsidRPr="00CD63BD" w:rsidRDefault="007F5639" w:rsidP="007F5639">
      <w:pPr>
        <w:pStyle w:val="21"/>
        <w:spacing w:after="0" w:line="276" w:lineRule="auto"/>
        <w:ind w:left="0" w:firstLine="567"/>
        <w:jc w:val="both"/>
        <w:rPr>
          <w:rFonts w:ascii="Times New Roman" w:hAnsi="Times New Roman" w:cs="Times New Roman"/>
          <w:sz w:val="28"/>
          <w:szCs w:val="28"/>
          <w:lang w:val="uk-UA"/>
        </w:rPr>
      </w:pPr>
      <w:r w:rsidRPr="00CD63BD">
        <w:rPr>
          <w:rFonts w:ascii="Times New Roman" w:hAnsi="Times New Roman" w:cs="Times New Roman"/>
          <w:sz w:val="28"/>
          <w:szCs w:val="28"/>
          <w:lang w:val="uk-UA"/>
        </w:rPr>
        <w:t xml:space="preserve">- обов’язкові відрахування у державні цільові фонди та їх вплив на фінансово-господарську діяльність підприємства. </w:t>
      </w:r>
    </w:p>
    <w:p w:rsidR="007F5639" w:rsidRPr="00CD63BD" w:rsidRDefault="007F5639" w:rsidP="007F5639">
      <w:pPr>
        <w:pStyle w:val="21"/>
        <w:spacing w:after="0" w:line="276" w:lineRule="auto"/>
        <w:ind w:left="0" w:firstLine="567"/>
        <w:jc w:val="both"/>
        <w:rPr>
          <w:rFonts w:ascii="Times New Roman" w:hAnsi="Times New Roman" w:cs="Times New Roman"/>
          <w:sz w:val="28"/>
          <w:szCs w:val="28"/>
          <w:lang w:val="uk-UA"/>
        </w:rPr>
      </w:pPr>
      <w:r w:rsidRPr="00CD63BD">
        <w:rPr>
          <w:rFonts w:ascii="Times New Roman" w:hAnsi="Times New Roman" w:cs="Times New Roman"/>
          <w:sz w:val="28"/>
          <w:szCs w:val="28"/>
          <w:lang w:val="uk-UA"/>
        </w:rPr>
        <w:t>- оцінка рівня податкового навантаження на підприємство.</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5. Оцінка фінансового стану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інформаційне забезпечення оцінки фінансового стану на підприємстві;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розрахунок показників які характеризують фінансовий стан підприємства за даними фінансової звітності;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пропозиції з покращення фінансового стану досліджуваного підприємства;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розробка управлінських заходів, спрямованих на покращення фінансового стану підприємства;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 xml:space="preserve">- побудова моделі перспективного фінансового стану підприємства. </w:t>
      </w:r>
    </w:p>
    <w:p w:rsidR="007F5639" w:rsidRPr="00C85AEE" w:rsidRDefault="007F5639" w:rsidP="007F5639">
      <w:pPr>
        <w:spacing w:after="0"/>
        <w:ind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w:t>
      </w:r>
    </w:p>
    <w:p w:rsidR="007F5639" w:rsidRPr="00C85AEE" w:rsidRDefault="007F5639" w:rsidP="007F5639">
      <w:pPr>
        <w:numPr>
          <w:ilvl w:val="0"/>
          <w:numId w:val="39"/>
        </w:numPr>
        <w:tabs>
          <w:tab w:val="left" w:pos="851"/>
        </w:tabs>
        <w:autoSpaceDE w:val="0"/>
        <w:autoSpaceDN w:val="0"/>
        <w:spacing w:after="0"/>
        <w:ind w:left="0" w:firstLine="567"/>
        <w:jc w:val="both"/>
        <w:rPr>
          <w:rFonts w:ascii="Times New Roman" w:hAnsi="Times New Roman" w:cs="Times New Roman"/>
          <w:sz w:val="28"/>
          <w:szCs w:val="28"/>
          <w:u w:val="single"/>
          <w:lang w:val="uk-UA"/>
        </w:rPr>
      </w:pPr>
      <w:r w:rsidRPr="00C85AEE">
        <w:rPr>
          <w:rFonts w:ascii="Times New Roman" w:hAnsi="Times New Roman" w:cs="Times New Roman"/>
          <w:sz w:val="28"/>
          <w:szCs w:val="28"/>
          <w:u w:val="single"/>
          <w:lang w:val="uk-UA"/>
        </w:rPr>
        <w:t xml:space="preserve">«Баланс (Звіт </w:t>
      </w:r>
      <w:proofErr w:type="spellStart"/>
      <w:r w:rsidRPr="00C85AEE">
        <w:rPr>
          <w:rFonts w:ascii="Times New Roman" w:hAnsi="Times New Roman" w:cs="Times New Roman"/>
          <w:sz w:val="28"/>
          <w:szCs w:val="28"/>
          <w:u w:val="single"/>
          <w:lang w:val="uk-UA"/>
        </w:rPr>
        <w:t>прo</w:t>
      </w:r>
      <w:proofErr w:type="spellEnd"/>
      <w:r w:rsidRPr="00C85AEE">
        <w:rPr>
          <w:rFonts w:ascii="Times New Roman" w:hAnsi="Times New Roman" w:cs="Times New Roman"/>
          <w:sz w:val="28"/>
          <w:szCs w:val="28"/>
          <w:u w:val="single"/>
          <w:lang w:val="uk-UA"/>
        </w:rPr>
        <w:t xml:space="preserve"> фінансовий стан)» форма №1</w:t>
      </w:r>
    </w:p>
    <w:p w:rsidR="007F5639" w:rsidRPr="00C85AEE" w:rsidRDefault="007F5639" w:rsidP="007F5639">
      <w:pPr>
        <w:numPr>
          <w:ilvl w:val="0"/>
          <w:numId w:val="39"/>
        </w:numPr>
        <w:tabs>
          <w:tab w:val="left" w:pos="426"/>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фінансові результати </w:t>
      </w:r>
      <w:proofErr w:type="spellStart"/>
      <w:r w:rsidRPr="00C85AEE">
        <w:rPr>
          <w:rFonts w:ascii="Times New Roman" w:hAnsi="Times New Roman" w:cs="Times New Roman"/>
          <w:sz w:val="28"/>
          <w:szCs w:val="28"/>
          <w:lang w:val="uk-UA"/>
        </w:rPr>
        <w:t>форма№</w:t>
      </w:r>
      <w:proofErr w:type="spellEnd"/>
      <w:r w:rsidRPr="00C85AEE">
        <w:rPr>
          <w:rFonts w:ascii="Times New Roman" w:hAnsi="Times New Roman" w:cs="Times New Roman"/>
          <w:sz w:val="28"/>
          <w:szCs w:val="28"/>
          <w:lang w:val="uk-UA"/>
        </w:rPr>
        <w:t xml:space="preserve"> 2. </w:t>
      </w:r>
    </w:p>
    <w:p w:rsidR="007F5639" w:rsidRPr="00C85AEE" w:rsidRDefault="007F5639" w:rsidP="007F5639">
      <w:pPr>
        <w:numPr>
          <w:ilvl w:val="0"/>
          <w:numId w:val="39"/>
        </w:numPr>
        <w:tabs>
          <w:tab w:val="left" w:pos="426"/>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Звіт про власний капітал форма №4.</w:t>
      </w:r>
    </w:p>
    <w:p w:rsidR="007F5639" w:rsidRPr="00C85AEE" w:rsidRDefault="007F5639" w:rsidP="007F5639">
      <w:pPr>
        <w:numPr>
          <w:ilvl w:val="0"/>
          <w:numId w:val="39"/>
        </w:numPr>
        <w:tabs>
          <w:tab w:val="left" w:pos="426"/>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рух грошових коштів форма №3. </w:t>
      </w:r>
    </w:p>
    <w:p w:rsidR="007F5639" w:rsidRPr="00C85AEE" w:rsidRDefault="007F5639" w:rsidP="007F5639">
      <w:pPr>
        <w:numPr>
          <w:ilvl w:val="0"/>
          <w:numId w:val="39"/>
        </w:numPr>
        <w:tabs>
          <w:tab w:val="left" w:pos="426"/>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Бізнес-план підприємства.</w:t>
      </w:r>
    </w:p>
    <w:p w:rsidR="007F5639" w:rsidRPr="00C85AEE" w:rsidRDefault="007F5639" w:rsidP="007F5639">
      <w:pPr>
        <w:numPr>
          <w:ilvl w:val="0"/>
          <w:numId w:val="39"/>
        </w:numPr>
        <w:tabs>
          <w:tab w:val="left" w:pos="426"/>
          <w:tab w:val="left" w:pos="851"/>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Інші форми внутрішньої та фінансової звітності підприємства.</w:t>
      </w:r>
    </w:p>
    <w:p w:rsidR="007F5639" w:rsidRPr="00C85AEE" w:rsidRDefault="0082110E" w:rsidP="007F5639">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5</w:t>
      </w:r>
      <w:r w:rsidR="007F5639" w:rsidRPr="00C85AEE">
        <w:rPr>
          <w:rFonts w:ascii="Times New Roman" w:hAnsi="Times New Roman" w:cs="Times New Roman"/>
          <w:b/>
          <w:bCs/>
          <w:sz w:val="28"/>
          <w:szCs w:val="28"/>
          <w:u w:val="single"/>
          <w:lang w:val="uk-UA"/>
        </w:rPr>
        <w:t>.</w:t>
      </w:r>
      <w:r w:rsidR="007F5639">
        <w:rPr>
          <w:rFonts w:ascii="Times New Roman" w:hAnsi="Times New Roman" w:cs="Times New Roman"/>
          <w:b/>
          <w:bCs/>
          <w:sz w:val="28"/>
          <w:szCs w:val="28"/>
          <w:u w:val="single"/>
          <w:lang w:val="uk-UA"/>
        </w:rPr>
        <w:t>8</w:t>
      </w:r>
      <w:r w:rsidR="007F5639" w:rsidRPr="00C85AEE">
        <w:rPr>
          <w:rFonts w:ascii="Times New Roman" w:hAnsi="Times New Roman" w:cs="Times New Roman"/>
          <w:b/>
          <w:bCs/>
          <w:sz w:val="28"/>
          <w:szCs w:val="28"/>
          <w:u w:val="single"/>
          <w:lang w:val="uk-UA"/>
        </w:rPr>
        <w:t>. Практика в банківських установах</w:t>
      </w:r>
    </w:p>
    <w:p w:rsidR="007F5639" w:rsidRPr="00CD63BD" w:rsidRDefault="007F5639" w:rsidP="007F5639">
      <w:pPr>
        <w:widowControl w:val="0"/>
        <w:adjustRightInd w:val="0"/>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1</w:t>
      </w:r>
    </w:p>
    <w:p w:rsidR="007F5639" w:rsidRPr="00C85AEE" w:rsidRDefault="007F5639" w:rsidP="007F5639">
      <w:pPr>
        <w:numPr>
          <w:ilvl w:val="0"/>
          <w:numId w:val="25"/>
        </w:numPr>
        <w:tabs>
          <w:tab w:val="left" w:pos="851"/>
          <w:tab w:val="left" w:pos="1134"/>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Загальна характеристика банку.</w:t>
      </w:r>
    </w:p>
    <w:p w:rsidR="007F5639" w:rsidRPr="00C85AEE" w:rsidRDefault="007F5639" w:rsidP="007F5639">
      <w:pPr>
        <w:tabs>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організаційну структуру банку (центральний апарат, філії, відділення). Органи управління, їх повноваження. Функціональні підрозділи банку (управління, відділи відобразити схемами, показати їх підпорядкованість, описати основні функції).</w:t>
      </w:r>
      <w:r>
        <w:rPr>
          <w:rFonts w:ascii="Times New Roman" w:hAnsi="Times New Roman" w:cs="Times New Roman"/>
          <w:sz w:val="28"/>
          <w:szCs w:val="28"/>
          <w:lang w:val="uk-UA"/>
        </w:rPr>
        <w:t xml:space="preserve"> </w:t>
      </w:r>
      <w:r w:rsidRPr="00C85AEE">
        <w:rPr>
          <w:rFonts w:ascii="Times New Roman" w:hAnsi="Times New Roman" w:cs="Times New Roman"/>
          <w:sz w:val="28"/>
          <w:szCs w:val="28"/>
          <w:lang w:val="uk-UA"/>
        </w:rPr>
        <w:t>Описати порядок створення банку (філії). Охарактеризувати структуру клієнтів банку, їх галузеву приналежність.</w:t>
      </w:r>
      <w:r>
        <w:rPr>
          <w:rFonts w:ascii="Times New Roman" w:hAnsi="Times New Roman" w:cs="Times New Roman"/>
          <w:sz w:val="28"/>
          <w:szCs w:val="28"/>
          <w:lang w:val="uk-UA"/>
        </w:rPr>
        <w:t xml:space="preserve"> </w:t>
      </w:r>
      <w:r w:rsidRPr="00C85AEE">
        <w:rPr>
          <w:rFonts w:ascii="Times New Roman" w:hAnsi="Times New Roman" w:cs="Times New Roman"/>
          <w:sz w:val="28"/>
          <w:szCs w:val="28"/>
          <w:lang w:val="uk-UA"/>
        </w:rPr>
        <w:t>Ознайомитися з нормативними актами, якими керуються банківські установи.</w:t>
      </w:r>
    </w:p>
    <w:p w:rsidR="007F5639" w:rsidRPr="00C85AEE" w:rsidRDefault="007F5639" w:rsidP="007F5639">
      <w:pPr>
        <w:numPr>
          <w:ilvl w:val="0"/>
          <w:numId w:val="25"/>
        </w:numPr>
        <w:tabs>
          <w:tab w:val="left" w:pos="851"/>
          <w:tab w:val="left" w:pos="1134"/>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Формування ресурсів банку.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Розглянути структуру й порядок формування власного капіталу банку в динаміці за 2 роки.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Проаналізувати склад і структуру залучених коштів банку.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Охарактеризувати депозитні операції банку. Види вкладів, їх характеристика. Проаналізувати діяльність банку щодо залучення депозитів за 2 роки. Розрахунок простих і складних процентів за вкладами.</w:t>
      </w:r>
    </w:p>
    <w:p w:rsidR="007F5639" w:rsidRPr="00C85AEE" w:rsidRDefault="007F5639" w:rsidP="007F5639">
      <w:pPr>
        <w:pStyle w:val="23"/>
        <w:spacing w:after="0" w:line="276" w:lineRule="auto"/>
        <w:ind w:firstLine="567"/>
        <w:jc w:val="both"/>
        <w:rPr>
          <w:rFonts w:ascii="Times New Roman" w:hAnsi="Times New Roman" w:cs="Times New Roman"/>
          <w:sz w:val="28"/>
          <w:szCs w:val="28"/>
        </w:rPr>
      </w:pPr>
      <w:proofErr w:type="spellStart"/>
      <w:r w:rsidRPr="00C85AEE">
        <w:rPr>
          <w:rFonts w:ascii="Times New Roman" w:hAnsi="Times New Roman" w:cs="Times New Roman"/>
          <w:sz w:val="28"/>
          <w:szCs w:val="28"/>
        </w:rPr>
        <w:t>Вивчити</w:t>
      </w:r>
      <w:proofErr w:type="spellEnd"/>
      <w:r w:rsidRPr="00C85AEE">
        <w:rPr>
          <w:rFonts w:ascii="Times New Roman" w:hAnsi="Times New Roman" w:cs="Times New Roman"/>
          <w:sz w:val="28"/>
          <w:szCs w:val="28"/>
        </w:rPr>
        <w:t xml:space="preserve"> систему </w:t>
      </w:r>
      <w:proofErr w:type="spellStart"/>
      <w:r w:rsidRPr="00C85AEE">
        <w:rPr>
          <w:rFonts w:ascii="Times New Roman" w:hAnsi="Times New Roman" w:cs="Times New Roman"/>
          <w:sz w:val="28"/>
          <w:szCs w:val="28"/>
        </w:rPr>
        <w:t>гарантування</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вкладів</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фізичних</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осіб</w:t>
      </w:r>
      <w:proofErr w:type="spellEnd"/>
      <w:r w:rsidRPr="00C85AEE">
        <w:rPr>
          <w:rFonts w:ascii="Times New Roman" w:hAnsi="Times New Roman" w:cs="Times New Roman"/>
          <w:sz w:val="28"/>
          <w:szCs w:val="28"/>
        </w:rPr>
        <w:t>.</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Розглянути порядок залучення ресурсів на міжбанківському ринку та отримання кредитів рефінансування від НБУ.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Вивчити систему управління банківськими ресурсами. </w:t>
      </w:r>
    </w:p>
    <w:p w:rsidR="007F5639" w:rsidRPr="00C85AEE" w:rsidRDefault="007F5639" w:rsidP="007F5639">
      <w:pPr>
        <w:numPr>
          <w:ilvl w:val="0"/>
          <w:numId w:val="25"/>
        </w:numPr>
        <w:tabs>
          <w:tab w:val="left" w:pos="851"/>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Розрахункові операції банків.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Розглянути порядок організації операційної діяльності в банку. Описати порядок відкриття, ведення та закриття банками рахунків (депозитних, поточних, позичкових) у національній валюті. Порядок укладання договорів  банківського рахунку та банківського вкладу.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Вивчити особливості організації та здійснення банком  безготівкових розрахунків. Форми безготівкових розрахунків, характеристика їх застосування. Особливості оформлення безготівкових розрахункових документів.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Ознайомитись із організацією міжбанківських розрахунків. Вивчити порядок встановлення кореспондентських відносин з іншими банками. Розглянути особливості функціонування системи електронних платежів НБУ, </w:t>
      </w:r>
      <w:r w:rsidRPr="00C85AEE">
        <w:rPr>
          <w:rFonts w:ascii="Times New Roman" w:hAnsi="Times New Roman" w:cs="Times New Roman"/>
          <w:sz w:val="28"/>
          <w:szCs w:val="28"/>
          <w:lang w:val="uk-UA"/>
        </w:rPr>
        <w:lastRenderedPageBreak/>
        <w:t>організації прямих кореспондентських відносин між банками,  системи масових електронних платежів.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Розглянути види та порядок здійснення банківських операції з векселями.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Ознайомитися з діяльністю банку щодо випуску платіжних карток та обслуговування операцій з їх використанням. </w:t>
      </w:r>
    </w:p>
    <w:p w:rsidR="007F5639" w:rsidRPr="00C85AEE" w:rsidRDefault="007F5639" w:rsidP="007F5639">
      <w:pPr>
        <w:spacing w:after="0"/>
        <w:ind w:firstLine="567"/>
        <w:jc w:val="both"/>
        <w:rPr>
          <w:rFonts w:ascii="Times New Roman" w:hAnsi="Times New Roman" w:cs="Times New Roman"/>
          <w:color w:val="000000"/>
          <w:sz w:val="28"/>
          <w:szCs w:val="28"/>
          <w:lang w:val="uk-UA"/>
        </w:rPr>
      </w:pPr>
      <w:r w:rsidRPr="00C85AEE">
        <w:rPr>
          <w:rFonts w:ascii="Times New Roman" w:hAnsi="Times New Roman" w:cs="Times New Roman"/>
          <w:sz w:val="28"/>
          <w:szCs w:val="28"/>
          <w:lang w:val="uk-UA"/>
        </w:rPr>
        <w:t xml:space="preserve">Особливості надання банками послуг щодо термінових переказів через </w:t>
      </w:r>
      <w:proofErr w:type="spellStart"/>
      <w:r w:rsidRPr="00C85AEE">
        <w:rPr>
          <w:rFonts w:ascii="Times New Roman" w:hAnsi="Times New Roman" w:cs="Times New Roman"/>
          <w:sz w:val="28"/>
          <w:szCs w:val="28"/>
          <w:lang w:val="uk-UA"/>
        </w:rPr>
        <w:t>плтіжні</w:t>
      </w:r>
      <w:proofErr w:type="spellEnd"/>
      <w:r w:rsidRPr="00C85AEE">
        <w:rPr>
          <w:rFonts w:ascii="Times New Roman" w:hAnsi="Times New Roman" w:cs="Times New Roman"/>
          <w:sz w:val="28"/>
          <w:szCs w:val="28"/>
          <w:lang w:val="uk-UA"/>
        </w:rPr>
        <w:t xml:space="preserve"> </w:t>
      </w:r>
      <w:proofErr w:type="spellStart"/>
      <w:r w:rsidRPr="00C85AEE">
        <w:rPr>
          <w:rFonts w:ascii="Times New Roman" w:hAnsi="Times New Roman" w:cs="Times New Roman"/>
          <w:sz w:val="28"/>
          <w:szCs w:val="28"/>
          <w:lang w:val="uk-UA"/>
        </w:rPr>
        <w:t>сстеми</w:t>
      </w:r>
      <w:proofErr w:type="spellEnd"/>
      <w:r w:rsidRPr="00C85AEE">
        <w:rPr>
          <w:rFonts w:ascii="Times New Roman" w:hAnsi="Times New Roman" w:cs="Times New Roman"/>
          <w:sz w:val="28"/>
          <w:szCs w:val="28"/>
          <w:lang w:val="uk-UA"/>
        </w:rPr>
        <w:t xml:space="preserve"> без відкриття рахунка </w:t>
      </w:r>
      <w:proofErr w:type="spellStart"/>
      <w:r w:rsidRPr="00C85AEE">
        <w:rPr>
          <w:rFonts w:ascii="Times New Roman" w:hAnsi="Times New Roman" w:cs="Times New Roman"/>
          <w:color w:val="000000"/>
          <w:sz w:val="28"/>
          <w:szCs w:val="28"/>
        </w:rPr>
        <w:t>Western</w:t>
      </w:r>
      <w:proofErr w:type="spellEnd"/>
      <w:r w:rsidRPr="00C85AEE">
        <w:rPr>
          <w:rFonts w:ascii="Times New Roman" w:hAnsi="Times New Roman" w:cs="Times New Roman"/>
          <w:color w:val="000000"/>
          <w:sz w:val="28"/>
          <w:szCs w:val="28"/>
          <w:lang w:val="uk-UA"/>
        </w:rPr>
        <w:t xml:space="preserve"> </w:t>
      </w:r>
      <w:proofErr w:type="spellStart"/>
      <w:r w:rsidRPr="00C85AEE">
        <w:rPr>
          <w:rFonts w:ascii="Times New Roman" w:hAnsi="Times New Roman" w:cs="Times New Roman"/>
          <w:color w:val="000000"/>
          <w:sz w:val="28"/>
          <w:szCs w:val="28"/>
        </w:rPr>
        <w:t>Union</w:t>
      </w:r>
      <w:proofErr w:type="spellEnd"/>
      <w:r w:rsidRPr="00C85AEE">
        <w:rPr>
          <w:rFonts w:ascii="Times New Roman" w:hAnsi="Times New Roman" w:cs="Times New Roman"/>
          <w:color w:val="000000"/>
          <w:sz w:val="28"/>
          <w:szCs w:val="28"/>
          <w:lang w:val="uk-UA"/>
        </w:rPr>
        <w:t xml:space="preserve">, </w:t>
      </w:r>
      <w:proofErr w:type="spellStart"/>
      <w:r w:rsidRPr="00C85AEE">
        <w:rPr>
          <w:rFonts w:ascii="Times New Roman" w:hAnsi="Times New Roman" w:cs="Times New Roman"/>
          <w:iCs/>
          <w:color w:val="000000"/>
          <w:sz w:val="28"/>
          <w:szCs w:val="28"/>
          <w:lang w:val="uk-UA"/>
        </w:rPr>
        <w:t>Мо</w:t>
      </w:r>
      <w:proofErr w:type="spellEnd"/>
      <w:r w:rsidRPr="00C85AEE">
        <w:rPr>
          <w:rFonts w:ascii="Times New Roman" w:hAnsi="Times New Roman" w:cs="Times New Roman"/>
          <w:iCs/>
          <w:color w:val="000000"/>
          <w:sz w:val="28"/>
          <w:szCs w:val="28"/>
        </w:rPr>
        <w:t>n</w:t>
      </w:r>
      <w:proofErr w:type="spellStart"/>
      <w:r w:rsidRPr="00C85AEE">
        <w:rPr>
          <w:rFonts w:ascii="Times New Roman" w:hAnsi="Times New Roman" w:cs="Times New Roman"/>
          <w:iCs/>
          <w:color w:val="000000"/>
          <w:sz w:val="28"/>
          <w:szCs w:val="28"/>
          <w:lang w:val="uk-UA"/>
        </w:rPr>
        <w:t>еу</w:t>
      </w:r>
      <w:proofErr w:type="spellEnd"/>
      <w:r w:rsidRPr="00C85AEE">
        <w:rPr>
          <w:rFonts w:ascii="Times New Roman" w:hAnsi="Times New Roman" w:cs="Times New Roman"/>
          <w:iCs/>
          <w:color w:val="000000"/>
          <w:sz w:val="28"/>
          <w:szCs w:val="28"/>
          <w:lang w:val="uk-UA"/>
        </w:rPr>
        <w:t xml:space="preserve"> </w:t>
      </w:r>
      <w:proofErr w:type="spellStart"/>
      <w:r w:rsidRPr="00C85AEE">
        <w:rPr>
          <w:rFonts w:ascii="Times New Roman" w:hAnsi="Times New Roman" w:cs="Times New Roman"/>
          <w:iCs/>
          <w:color w:val="000000"/>
          <w:sz w:val="28"/>
          <w:szCs w:val="28"/>
        </w:rPr>
        <w:t>Gr</w:t>
      </w:r>
      <w:proofErr w:type="spellEnd"/>
      <w:r w:rsidRPr="00C85AEE">
        <w:rPr>
          <w:rFonts w:ascii="Times New Roman" w:hAnsi="Times New Roman" w:cs="Times New Roman"/>
          <w:iCs/>
          <w:color w:val="000000"/>
          <w:sz w:val="28"/>
          <w:szCs w:val="28"/>
          <w:lang w:val="uk-UA"/>
        </w:rPr>
        <w:t>а</w:t>
      </w:r>
      <w:r w:rsidRPr="00C85AEE">
        <w:rPr>
          <w:rFonts w:ascii="Times New Roman" w:hAnsi="Times New Roman" w:cs="Times New Roman"/>
          <w:iCs/>
          <w:color w:val="000000"/>
          <w:sz w:val="28"/>
          <w:szCs w:val="28"/>
        </w:rPr>
        <w:t>m</w:t>
      </w:r>
      <w:r w:rsidRPr="00C85AEE">
        <w:rPr>
          <w:rFonts w:ascii="Times New Roman" w:hAnsi="Times New Roman" w:cs="Times New Roman"/>
          <w:color w:val="000000"/>
          <w:sz w:val="28"/>
          <w:szCs w:val="28"/>
          <w:lang w:val="uk-UA"/>
        </w:rPr>
        <w:t xml:space="preserve">, </w:t>
      </w:r>
      <w:proofErr w:type="spellStart"/>
      <w:r w:rsidRPr="00C85AEE">
        <w:rPr>
          <w:rFonts w:ascii="Times New Roman" w:hAnsi="Times New Roman" w:cs="Times New Roman"/>
          <w:color w:val="000000"/>
          <w:sz w:val="28"/>
          <w:szCs w:val="28"/>
        </w:rPr>
        <w:t>Money</w:t>
      </w:r>
      <w:proofErr w:type="spellEnd"/>
      <w:r w:rsidRPr="00C85AEE">
        <w:rPr>
          <w:rFonts w:ascii="Times New Roman" w:hAnsi="Times New Roman" w:cs="Times New Roman"/>
          <w:color w:val="000000"/>
          <w:sz w:val="28"/>
          <w:szCs w:val="28"/>
          <w:lang w:val="uk-UA"/>
        </w:rPr>
        <w:t xml:space="preserve"> </w:t>
      </w:r>
      <w:proofErr w:type="spellStart"/>
      <w:r w:rsidRPr="00C85AEE">
        <w:rPr>
          <w:rFonts w:ascii="Times New Roman" w:hAnsi="Times New Roman" w:cs="Times New Roman"/>
          <w:color w:val="000000"/>
          <w:sz w:val="28"/>
          <w:szCs w:val="28"/>
        </w:rPr>
        <w:t>Express</w:t>
      </w:r>
      <w:proofErr w:type="spellEnd"/>
      <w:r w:rsidRPr="00C85AEE">
        <w:rPr>
          <w:rFonts w:ascii="Times New Roman" w:hAnsi="Times New Roman" w:cs="Times New Roman"/>
          <w:color w:val="000000"/>
          <w:sz w:val="28"/>
          <w:szCs w:val="28"/>
          <w:lang w:val="uk-UA"/>
        </w:rPr>
        <w:t>,  Р</w:t>
      </w:r>
      <w:proofErr w:type="spellStart"/>
      <w:r w:rsidRPr="00C85AEE">
        <w:rPr>
          <w:rFonts w:ascii="Times New Roman" w:hAnsi="Times New Roman" w:cs="Times New Roman"/>
          <w:color w:val="000000"/>
          <w:sz w:val="28"/>
          <w:szCs w:val="28"/>
        </w:rPr>
        <w:t>rivat</w:t>
      </w:r>
      <w:r w:rsidRPr="00C85AEE">
        <w:rPr>
          <w:rFonts w:ascii="Times New Roman" w:hAnsi="Times New Roman" w:cs="Times New Roman"/>
          <w:color w:val="000000"/>
          <w:sz w:val="28"/>
          <w:szCs w:val="28"/>
          <w:lang w:val="uk-UA"/>
        </w:rPr>
        <w:t>Мо</w:t>
      </w:r>
      <w:proofErr w:type="spellEnd"/>
      <w:r w:rsidRPr="00C85AEE">
        <w:rPr>
          <w:rFonts w:ascii="Times New Roman" w:hAnsi="Times New Roman" w:cs="Times New Roman"/>
          <w:color w:val="000000"/>
          <w:sz w:val="28"/>
          <w:szCs w:val="28"/>
        </w:rPr>
        <w:t>n</w:t>
      </w:r>
      <w:proofErr w:type="spellStart"/>
      <w:r w:rsidRPr="00C85AEE">
        <w:rPr>
          <w:rFonts w:ascii="Times New Roman" w:hAnsi="Times New Roman" w:cs="Times New Roman"/>
          <w:color w:val="000000"/>
          <w:sz w:val="28"/>
          <w:szCs w:val="28"/>
          <w:lang w:val="uk-UA"/>
        </w:rPr>
        <w:t>еу</w:t>
      </w:r>
      <w:proofErr w:type="spellEnd"/>
      <w:r w:rsidRPr="00C85AEE">
        <w:rPr>
          <w:rFonts w:ascii="Times New Roman" w:hAnsi="Times New Roman" w:cs="Times New Roman"/>
          <w:color w:val="000000"/>
          <w:sz w:val="28"/>
          <w:szCs w:val="28"/>
          <w:lang w:val="uk-UA"/>
        </w:rPr>
        <w:t xml:space="preserve"> та ін.  </w:t>
      </w:r>
    </w:p>
    <w:p w:rsidR="007F5639" w:rsidRPr="00C85AEE" w:rsidRDefault="007F5639" w:rsidP="007F5639">
      <w:pPr>
        <w:spacing w:after="0"/>
        <w:ind w:firstLine="567"/>
        <w:jc w:val="both"/>
        <w:rPr>
          <w:rFonts w:ascii="Times New Roman" w:hAnsi="Times New Roman" w:cs="Times New Roman"/>
          <w:color w:val="000000"/>
          <w:sz w:val="28"/>
          <w:szCs w:val="28"/>
          <w:lang w:val="uk-UA"/>
        </w:rPr>
      </w:pPr>
      <w:r w:rsidRPr="00C85AEE">
        <w:rPr>
          <w:rFonts w:ascii="Times New Roman" w:hAnsi="Times New Roman" w:cs="Times New Roman"/>
          <w:color w:val="000000"/>
          <w:sz w:val="28"/>
          <w:szCs w:val="28"/>
          <w:lang w:val="uk-UA"/>
        </w:rPr>
        <w:t xml:space="preserve">Системи дистанційного обслуговування банком клієнтів (клієнт-банк, </w:t>
      </w:r>
      <w:proofErr w:type="spellStart"/>
      <w:r w:rsidRPr="00C85AEE">
        <w:rPr>
          <w:rFonts w:ascii="Times New Roman" w:hAnsi="Times New Roman" w:cs="Times New Roman"/>
          <w:color w:val="000000"/>
          <w:sz w:val="28"/>
          <w:szCs w:val="28"/>
          <w:lang w:val="uk-UA"/>
        </w:rPr>
        <w:t>клієнт-Інтернет-банк</w:t>
      </w:r>
      <w:proofErr w:type="spellEnd"/>
      <w:r w:rsidRPr="00C85AEE">
        <w:rPr>
          <w:rFonts w:ascii="Times New Roman" w:hAnsi="Times New Roman" w:cs="Times New Roman"/>
          <w:color w:val="000000"/>
          <w:sz w:val="28"/>
          <w:szCs w:val="28"/>
          <w:lang w:val="uk-UA"/>
        </w:rPr>
        <w:t xml:space="preserve"> тощо), особливості їх роботи.</w:t>
      </w:r>
    </w:p>
    <w:p w:rsidR="007F5639" w:rsidRPr="00C85AEE" w:rsidRDefault="007F5639" w:rsidP="007F5639">
      <w:pPr>
        <w:numPr>
          <w:ilvl w:val="0"/>
          <w:numId w:val="25"/>
        </w:numPr>
        <w:tabs>
          <w:tab w:val="left" w:pos="851"/>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Касові операції банків, їх характеристика.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Розглянути порядок організації касової роботи в банку.</w:t>
      </w:r>
    </w:p>
    <w:p w:rsidR="007F5639" w:rsidRPr="00C85AEE" w:rsidRDefault="007F5639" w:rsidP="007F5639">
      <w:pPr>
        <w:pStyle w:val="23"/>
        <w:spacing w:after="0" w:line="276" w:lineRule="auto"/>
        <w:ind w:firstLine="567"/>
        <w:jc w:val="both"/>
        <w:rPr>
          <w:rFonts w:ascii="Times New Roman" w:hAnsi="Times New Roman" w:cs="Times New Roman"/>
          <w:sz w:val="28"/>
          <w:szCs w:val="28"/>
        </w:rPr>
      </w:pPr>
      <w:proofErr w:type="spellStart"/>
      <w:r w:rsidRPr="00C85AEE">
        <w:rPr>
          <w:rFonts w:ascii="Times New Roman" w:hAnsi="Times New Roman" w:cs="Times New Roman"/>
          <w:sz w:val="28"/>
          <w:szCs w:val="28"/>
        </w:rPr>
        <w:t>Ознайомитися</w:t>
      </w:r>
      <w:proofErr w:type="spellEnd"/>
      <w:r w:rsidRPr="00C85AEE">
        <w:rPr>
          <w:rFonts w:ascii="Times New Roman" w:hAnsi="Times New Roman" w:cs="Times New Roman"/>
          <w:sz w:val="28"/>
          <w:szCs w:val="28"/>
        </w:rPr>
        <w:t xml:space="preserve"> з порядком </w:t>
      </w:r>
      <w:proofErr w:type="spellStart"/>
      <w:r w:rsidRPr="00C85AEE">
        <w:rPr>
          <w:rFonts w:ascii="Times New Roman" w:hAnsi="Times New Roman" w:cs="Times New Roman"/>
          <w:sz w:val="28"/>
          <w:szCs w:val="28"/>
        </w:rPr>
        <w:t>надходження</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готівкових</w:t>
      </w:r>
      <w:proofErr w:type="spellEnd"/>
      <w:r w:rsidRPr="00C85AEE">
        <w:rPr>
          <w:rFonts w:ascii="Times New Roman" w:hAnsi="Times New Roman" w:cs="Times New Roman"/>
          <w:sz w:val="28"/>
          <w:szCs w:val="28"/>
        </w:rPr>
        <w:t xml:space="preserve"> грошей до </w:t>
      </w:r>
      <w:proofErr w:type="spellStart"/>
      <w:r w:rsidRPr="00C85AEE">
        <w:rPr>
          <w:rFonts w:ascii="Times New Roman" w:hAnsi="Times New Roman" w:cs="Times New Roman"/>
          <w:sz w:val="28"/>
          <w:szCs w:val="28"/>
        </w:rPr>
        <w:t>кас</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банків</w:t>
      </w:r>
      <w:proofErr w:type="spellEnd"/>
      <w:r w:rsidRPr="00C85AEE">
        <w:rPr>
          <w:rFonts w:ascii="Times New Roman" w:hAnsi="Times New Roman" w:cs="Times New Roman"/>
          <w:sz w:val="28"/>
          <w:szCs w:val="28"/>
        </w:rPr>
        <w:t xml:space="preserve">, порядком </w:t>
      </w:r>
      <w:proofErr w:type="spellStart"/>
      <w:r w:rsidRPr="00C85AEE">
        <w:rPr>
          <w:rFonts w:ascii="Times New Roman" w:hAnsi="Times New Roman" w:cs="Times New Roman"/>
          <w:sz w:val="28"/>
          <w:szCs w:val="28"/>
        </w:rPr>
        <w:t>видачі</w:t>
      </w:r>
      <w:proofErr w:type="spellEnd"/>
      <w:r w:rsidRPr="00C85AEE">
        <w:rPr>
          <w:rFonts w:ascii="Times New Roman" w:hAnsi="Times New Roman" w:cs="Times New Roman"/>
          <w:sz w:val="28"/>
          <w:szCs w:val="28"/>
        </w:rPr>
        <w:t xml:space="preserve"> з </w:t>
      </w:r>
      <w:proofErr w:type="spellStart"/>
      <w:r w:rsidRPr="00C85AEE">
        <w:rPr>
          <w:rFonts w:ascii="Times New Roman" w:hAnsi="Times New Roman" w:cs="Times New Roman"/>
          <w:sz w:val="28"/>
          <w:szCs w:val="28"/>
        </w:rPr>
        <w:t>кас</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банків</w:t>
      </w:r>
      <w:proofErr w:type="spellEnd"/>
      <w:r w:rsidRPr="00C85AEE">
        <w:rPr>
          <w:rFonts w:ascii="Times New Roman" w:hAnsi="Times New Roman" w:cs="Times New Roman"/>
          <w:sz w:val="28"/>
          <w:szCs w:val="28"/>
        </w:rPr>
        <w:t xml:space="preserve"> та </w:t>
      </w:r>
      <w:proofErr w:type="spellStart"/>
      <w:r w:rsidRPr="00C85AEE">
        <w:rPr>
          <w:rFonts w:ascii="Times New Roman" w:hAnsi="Times New Roman" w:cs="Times New Roman"/>
          <w:sz w:val="28"/>
          <w:szCs w:val="28"/>
        </w:rPr>
        <w:t>витрачання</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готівки</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суб’єктами</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господарювання</w:t>
      </w:r>
      <w:proofErr w:type="spellEnd"/>
      <w:r w:rsidRPr="00C85AEE">
        <w:rPr>
          <w:rFonts w:ascii="Times New Roman" w:hAnsi="Times New Roman" w:cs="Times New Roman"/>
          <w:sz w:val="28"/>
          <w:szCs w:val="28"/>
        </w:rPr>
        <w:t xml:space="preserve">. Порядок </w:t>
      </w:r>
      <w:proofErr w:type="spellStart"/>
      <w:r w:rsidRPr="00C85AEE">
        <w:rPr>
          <w:rFonts w:ascii="Times New Roman" w:hAnsi="Times New Roman" w:cs="Times New Roman"/>
          <w:sz w:val="28"/>
          <w:szCs w:val="28"/>
        </w:rPr>
        <w:t>роботи</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вечірніх</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кас</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Розглянути</w:t>
      </w:r>
      <w:proofErr w:type="spellEnd"/>
      <w:r w:rsidRPr="00C85AEE">
        <w:rPr>
          <w:rFonts w:ascii="Times New Roman" w:hAnsi="Times New Roman" w:cs="Times New Roman"/>
          <w:sz w:val="28"/>
          <w:szCs w:val="28"/>
        </w:rPr>
        <w:t xml:space="preserve"> порядок </w:t>
      </w:r>
      <w:proofErr w:type="spellStart"/>
      <w:r w:rsidRPr="00C85AEE">
        <w:rPr>
          <w:rFonts w:ascii="Times New Roman" w:hAnsi="Times New Roman" w:cs="Times New Roman"/>
          <w:sz w:val="28"/>
          <w:szCs w:val="28"/>
        </w:rPr>
        <w:t>оформлення</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супроводжуючих</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касових</w:t>
      </w:r>
      <w:proofErr w:type="spellEnd"/>
      <w:r w:rsidRPr="00C85AEE">
        <w:rPr>
          <w:rFonts w:ascii="Times New Roman" w:hAnsi="Times New Roman" w:cs="Times New Roman"/>
          <w:sz w:val="28"/>
          <w:szCs w:val="28"/>
        </w:rPr>
        <w:t xml:space="preserve"> </w:t>
      </w:r>
      <w:proofErr w:type="spellStart"/>
      <w:r w:rsidRPr="00C85AEE">
        <w:rPr>
          <w:rFonts w:ascii="Times New Roman" w:hAnsi="Times New Roman" w:cs="Times New Roman"/>
          <w:sz w:val="28"/>
          <w:szCs w:val="28"/>
        </w:rPr>
        <w:t>документів</w:t>
      </w:r>
      <w:proofErr w:type="spellEnd"/>
      <w:r w:rsidRPr="00C85AEE">
        <w:rPr>
          <w:rFonts w:ascii="Times New Roman" w:hAnsi="Times New Roman" w:cs="Times New Roman"/>
          <w:sz w:val="28"/>
          <w:szCs w:val="28"/>
        </w:rPr>
        <w:t xml:space="preserve">.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контролю за дотриманням касової  дисципліни.</w:t>
      </w:r>
    </w:p>
    <w:p w:rsidR="007F5639" w:rsidRPr="00C85AEE" w:rsidRDefault="007F5639" w:rsidP="007F5639">
      <w:pPr>
        <w:spacing w:after="0"/>
        <w:ind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схему системи банку, функціональних підрозділів, органів управління.</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заповнені розрахункові документи (платіжне доручення, платіжні вимоги, розрахункові чеки, акредитиви, векселі, платіжні вимоги-доручення),</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документацію щодо касових операцій банку (</w:t>
      </w:r>
      <w:proofErr w:type="spellStart"/>
      <w:r w:rsidRPr="00C85AEE">
        <w:rPr>
          <w:rFonts w:ascii="Times New Roman" w:hAnsi="Times New Roman" w:cs="Times New Roman"/>
          <w:sz w:val="28"/>
          <w:szCs w:val="28"/>
          <w:lang w:val="uk-UA"/>
        </w:rPr>
        <w:t>прихідний</w:t>
      </w:r>
      <w:proofErr w:type="spellEnd"/>
      <w:r w:rsidRPr="00C85AEE">
        <w:rPr>
          <w:rFonts w:ascii="Times New Roman" w:hAnsi="Times New Roman" w:cs="Times New Roman"/>
          <w:sz w:val="28"/>
          <w:szCs w:val="28"/>
          <w:lang w:val="uk-UA"/>
        </w:rPr>
        <w:t xml:space="preserve">, видатковий касовий ордери, грошовий чек, заява на переказ готівки, заява на отримання готівки, документи платіжних систем термінових переказів і </w:t>
      </w:r>
      <w:proofErr w:type="spellStart"/>
      <w:r w:rsidRPr="00C85AEE">
        <w:rPr>
          <w:rFonts w:ascii="Times New Roman" w:hAnsi="Times New Roman" w:cs="Times New Roman"/>
          <w:sz w:val="28"/>
          <w:szCs w:val="28"/>
          <w:lang w:val="uk-UA"/>
        </w:rPr>
        <w:t>т.ін</w:t>
      </w:r>
      <w:proofErr w:type="spellEnd"/>
      <w:r w:rsidRPr="00C85AEE">
        <w:rPr>
          <w:rFonts w:ascii="Times New Roman" w:hAnsi="Times New Roman" w:cs="Times New Roman"/>
          <w:sz w:val="28"/>
          <w:szCs w:val="28"/>
          <w:lang w:val="uk-UA"/>
        </w:rPr>
        <w:t>.),</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заяви на відкриття рахунків, картку зі зразками підписів та відбитку печатки,</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типові договори банківського вкладу та банківського рахунку (для фізичних та юридичних осіб);</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умови банківських вкладів;</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тарифи на розрахунково-касове обслуговування.</w:t>
      </w:r>
    </w:p>
    <w:p w:rsidR="007F5639" w:rsidRPr="00CD63BD" w:rsidRDefault="007F5639" w:rsidP="007F5639">
      <w:pPr>
        <w:widowControl w:val="0"/>
        <w:adjustRightInd w:val="0"/>
        <w:spacing w:after="0"/>
        <w:ind w:firstLine="567"/>
        <w:jc w:val="center"/>
        <w:rPr>
          <w:rFonts w:ascii="Times New Roman" w:hAnsi="Times New Roman" w:cs="Times New Roman"/>
          <w:b/>
          <w:sz w:val="28"/>
          <w:szCs w:val="28"/>
          <w:lang w:val="uk-UA"/>
        </w:rPr>
      </w:pPr>
      <w:r w:rsidRPr="00CD63BD">
        <w:rPr>
          <w:rFonts w:ascii="Times New Roman" w:hAnsi="Times New Roman" w:cs="Times New Roman"/>
          <w:b/>
          <w:sz w:val="28"/>
          <w:szCs w:val="28"/>
          <w:lang w:val="uk-UA"/>
        </w:rPr>
        <w:t>Частина 2</w:t>
      </w:r>
    </w:p>
    <w:p w:rsidR="007F5639" w:rsidRPr="00C85AEE" w:rsidRDefault="007F5639" w:rsidP="007F5639">
      <w:pPr>
        <w:numPr>
          <w:ilvl w:val="3"/>
          <w:numId w:val="15"/>
        </w:numPr>
        <w:tabs>
          <w:tab w:val="left" w:pos="709"/>
          <w:tab w:val="left" w:pos="851"/>
          <w:tab w:val="left" w:pos="1134"/>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Кредитні операції банків.</w:t>
      </w:r>
    </w:p>
    <w:p w:rsidR="007F5639" w:rsidRPr="00C85AEE" w:rsidRDefault="007F5639" w:rsidP="007F5639">
      <w:pPr>
        <w:tabs>
          <w:tab w:val="left" w:pos="709"/>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організації кредитної діяльності банку. Функціональні обов’язки працівників кредитного відділу.</w:t>
      </w:r>
    </w:p>
    <w:p w:rsidR="007F5639" w:rsidRPr="00C85AEE" w:rsidRDefault="007F5639" w:rsidP="007F5639">
      <w:pPr>
        <w:tabs>
          <w:tab w:val="left" w:pos="709"/>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Розглянути види кредитів, які надає досліджуваний банк, різним категоріям клієнтів: фізичним особам, малому бізнесу, корпоративним клієнтам. Умови кредитування.</w:t>
      </w:r>
    </w:p>
    <w:p w:rsidR="007F5639" w:rsidRPr="00C85AEE" w:rsidRDefault="007F5639" w:rsidP="007F5639">
      <w:pPr>
        <w:tabs>
          <w:tab w:val="left" w:pos="709"/>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Ознайомитись з внутрішнім положенням банку про кредитування. Розглянути особливості процесу банківського кредитування. Розглянути пакет </w:t>
      </w:r>
      <w:r w:rsidRPr="00C85AEE">
        <w:rPr>
          <w:rFonts w:ascii="Times New Roman" w:hAnsi="Times New Roman" w:cs="Times New Roman"/>
          <w:sz w:val="28"/>
          <w:szCs w:val="28"/>
          <w:lang w:val="uk-UA"/>
        </w:rPr>
        <w:lastRenderedPageBreak/>
        <w:t>документів, що необхідні для одержання кредиту (за різними видами). Вивчення методики банку з визначення фінансового стану позичальників (юридичних, фізичних осіб – підприємців, фізичних осіб). Вивчити порядок укладання кредитного договору, його структуру. Порядок надання і способи погашення позик. Розглянути особливості здійснення банком моніторингу за витрачанням позикових коштів. Супроводжуюча документація по кредитуванню.</w:t>
      </w:r>
    </w:p>
    <w:p w:rsidR="007F5639" w:rsidRPr="00C85AEE" w:rsidRDefault="007F5639" w:rsidP="007F5639">
      <w:pPr>
        <w:tabs>
          <w:tab w:val="left" w:pos="709"/>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технологією окремих видів кредитування: споживчого, іпотечного, лізингового, іпотечного, факторингового.</w:t>
      </w:r>
    </w:p>
    <w:p w:rsidR="007F5639" w:rsidRPr="00C85AEE" w:rsidRDefault="007F5639" w:rsidP="007F5639">
      <w:pPr>
        <w:tabs>
          <w:tab w:val="left" w:pos="709"/>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систему управління кредитними ризиками банку.</w:t>
      </w:r>
    </w:p>
    <w:p w:rsidR="007F5639" w:rsidRPr="00C85AEE" w:rsidRDefault="007F5639" w:rsidP="007F5639">
      <w:pPr>
        <w:tabs>
          <w:tab w:val="left" w:pos="709"/>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Провести аналіз динаміки наданих банком кредитів за 3 роки. Проаналізувати кредитний портфель банку в розрізі валют, клієнтів, видів діяльності клієнтів та якості наданих позик. </w:t>
      </w:r>
    </w:p>
    <w:p w:rsidR="007F5639" w:rsidRPr="00C85AEE" w:rsidRDefault="007F5639" w:rsidP="007F5639">
      <w:pPr>
        <w:numPr>
          <w:ilvl w:val="3"/>
          <w:numId w:val="15"/>
        </w:numPr>
        <w:tabs>
          <w:tab w:val="left" w:pos="709"/>
          <w:tab w:val="left" w:pos="851"/>
          <w:tab w:val="left" w:pos="1276"/>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Інвестиційні операції банків.</w:t>
      </w:r>
    </w:p>
    <w:p w:rsidR="007F5639" w:rsidRPr="00C85AEE" w:rsidRDefault="007F5639" w:rsidP="007F5639">
      <w:pPr>
        <w:tabs>
          <w:tab w:val="left" w:pos="709"/>
          <w:tab w:val="left" w:pos="851"/>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Розглянути види операцій банку з цінними паперами.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Вивчити та проаналізувати за 2 роки структуру портфеля цінних паперів банку.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Вивчити порядок емісії власних цінних паперів. Діяльність з торгівлі на ринку цінних паперів. Депозитарна  діяльність банку.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із прямими інвестиціями банку в реальні активи (у свою діяльність, участь банків у власності інших суб’єктів господарювання, спільне фінансування банком і підприємством інвестиційних проектів).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Розглянути особливості довгострокового кредитування інвестиційних проектів.</w:t>
      </w:r>
    </w:p>
    <w:p w:rsidR="007F5639" w:rsidRPr="006A0092" w:rsidRDefault="007F5639" w:rsidP="007F5639">
      <w:pPr>
        <w:numPr>
          <w:ilvl w:val="3"/>
          <w:numId w:val="15"/>
        </w:numPr>
        <w:tabs>
          <w:tab w:val="left" w:pos="851"/>
          <w:tab w:val="left" w:pos="1134"/>
        </w:tabs>
        <w:autoSpaceDE w:val="0"/>
        <w:autoSpaceDN w:val="0"/>
        <w:spacing w:after="0"/>
        <w:ind w:left="0" w:firstLine="567"/>
        <w:jc w:val="both"/>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Валютні операції банку.</w:t>
      </w:r>
    </w:p>
    <w:p w:rsidR="007F5639" w:rsidRPr="006A0092" w:rsidRDefault="007F5639" w:rsidP="007F5639">
      <w:pPr>
        <w:tabs>
          <w:tab w:val="left" w:pos="851"/>
        </w:tabs>
        <w:spacing w:after="0"/>
        <w:ind w:firstLine="567"/>
        <w:jc w:val="both"/>
        <w:rPr>
          <w:rFonts w:ascii="Times New Roman" w:hAnsi="Times New Roman" w:cs="Times New Roman"/>
          <w:sz w:val="28"/>
          <w:szCs w:val="28"/>
          <w:lang w:val="uk-UA"/>
        </w:rPr>
      </w:pPr>
      <w:r w:rsidRPr="006A0092">
        <w:rPr>
          <w:rFonts w:ascii="Times New Roman" w:hAnsi="Times New Roman" w:cs="Times New Roman"/>
          <w:sz w:val="28"/>
          <w:szCs w:val="28"/>
          <w:lang w:val="uk-UA"/>
        </w:rPr>
        <w:t>Вивчити порядок відкриття і ведення валютних рахунків клієнтів.</w:t>
      </w:r>
    </w:p>
    <w:p w:rsidR="007F5639" w:rsidRPr="006A0092" w:rsidRDefault="007F5639" w:rsidP="007F5639">
      <w:pPr>
        <w:tabs>
          <w:tab w:val="left" w:pos="851"/>
        </w:tabs>
        <w:spacing w:after="0"/>
        <w:ind w:firstLine="567"/>
        <w:jc w:val="both"/>
        <w:rPr>
          <w:rFonts w:ascii="Times New Roman" w:hAnsi="Times New Roman" w:cs="Times New Roman"/>
          <w:sz w:val="28"/>
          <w:szCs w:val="28"/>
          <w:lang w:val="uk-UA"/>
        </w:rPr>
      </w:pPr>
      <w:r w:rsidRPr="006A0092">
        <w:rPr>
          <w:rFonts w:ascii="Times New Roman" w:hAnsi="Times New Roman" w:cs="Times New Roman"/>
          <w:sz w:val="28"/>
          <w:szCs w:val="28"/>
          <w:lang w:val="uk-UA"/>
        </w:rPr>
        <w:t>Ознайомитись із порядком здійснення міжнародних розрахунків за експортно-імпортними операціями. Форми міжнародних розрахунків, їх характеристика.</w:t>
      </w:r>
    </w:p>
    <w:p w:rsidR="007F5639" w:rsidRPr="006A0092" w:rsidRDefault="007F5639" w:rsidP="007F5639">
      <w:pPr>
        <w:tabs>
          <w:tab w:val="left" w:pos="851"/>
        </w:tabs>
        <w:spacing w:after="0"/>
        <w:ind w:firstLine="567"/>
        <w:jc w:val="both"/>
        <w:rPr>
          <w:rFonts w:ascii="Times New Roman" w:hAnsi="Times New Roman" w:cs="Times New Roman"/>
          <w:sz w:val="28"/>
          <w:szCs w:val="28"/>
          <w:lang w:val="uk-UA"/>
        </w:rPr>
      </w:pPr>
      <w:r w:rsidRPr="006A0092">
        <w:rPr>
          <w:rFonts w:ascii="Times New Roman" w:hAnsi="Times New Roman" w:cs="Times New Roman"/>
          <w:sz w:val="28"/>
          <w:szCs w:val="28"/>
          <w:lang w:val="uk-UA"/>
        </w:rPr>
        <w:t xml:space="preserve">Особливості здійснення банком валютно-обмінних операцій. </w:t>
      </w:r>
    </w:p>
    <w:p w:rsidR="007F5639" w:rsidRPr="006A0092" w:rsidRDefault="007F5639" w:rsidP="007F5639">
      <w:pPr>
        <w:tabs>
          <w:tab w:val="left" w:pos="851"/>
        </w:tabs>
        <w:spacing w:after="0"/>
        <w:ind w:firstLine="567"/>
        <w:jc w:val="both"/>
        <w:rPr>
          <w:rFonts w:ascii="Times New Roman" w:hAnsi="Times New Roman" w:cs="Times New Roman"/>
          <w:sz w:val="28"/>
          <w:szCs w:val="28"/>
          <w:lang w:val="uk-UA"/>
        </w:rPr>
      </w:pPr>
      <w:r w:rsidRPr="006A0092">
        <w:rPr>
          <w:rFonts w:ascii="Times New Roman" w:hAnsi="Times New Roman" w:cs="Times New Roman"/>
          <w:sz w:val="28"/>
          <w:szCs w:val="28"/>
          <w:lang w:val="uk-UA"/>
        </w:rPr>
        <w:t xml:space="preserve">Розглянути операції з торгівлі іноземною валютою на внутрішньому міжбанківському ринку, </w:t>
      </w:r>
      <w:proofErr w:type="spellStart"/>
      <w:r w:rsidRPr="006A0092">
        <w:rPr>
          <w:rFonts w:ascii="Times New Roman" w:hAnsi="Times New Roman" w:cs="Times New Roman"/>
          <w:sz w:val="28"/>
          <w:szCs w:val="28"/>
          <w:lang w:val="uk-UA"/>
        </w:rPr>
        <w:t>ринку</w:t>
      </w:r>
      <w:proofErr w:type="spellEnd"/>
      <w:r w:rsidRPr="006A0092">
        <w:rPr>
          <w:rFonts w:ascii="Times New Roman" w:hAnsi="Times New Roman" w:cs="Times New Roman"/>
          <w:sz w:val="28"/>
          <w:szCs w:val="28"/>
          <w:lang w:val="uk-UA"/>
        </w:rPr>
        <w:t xml:space="preserve"> </w:t>
      </w:r>
      <w:proofErr w:type="spellStart"/>
      <w:r w:rsidRPr="006A0092">
        <w:rPr>
          <w:rFonts w:ascii="Times New Roman" w:hAnsi="Times New Roman" w:cs="Times New Roman"/>
          <w:sz w:val="28"/>
          <w:szCs w:val="28"/>
          <w:lang w:val="uk-UA"/>
        </w:rPr>
        <w:t>Форекс</w:t>
      </w:r>
      <w:proofErr w:type="spellEnd"/>
      <w:r w:rsidRPr="006A0092">
        <w:rPr>
          <w:rFonts w:ascii="Times New Roman" w:hAnsi="Times New Roman" w:cs="Times New Roman"/>
          <w:sz w:val="28"/>
          <w:szCs w:val="28"/>
          <w:lang w:val="uk-UA"/>
        </w:rPr>
        <w:t>.</w:t>
      </w:r>
    </w:p>
    <w:p w:rsidR="007F5639" w:rsidRPr="006A0092" w:rsidRDefault="007F5639" w:rsidP="007F5639">
      <w:pPr>
        <w:tabs>
          <w:tab w:val="left" w:pos="851"/>
        </w:tabs>
        <w:spacing w:after="0"/>
        <w:ind w:firstLine="567"/>
        <w:jc w:val="both"/>
        <w:rPr>
          <w:rFonts w:ascii="Times New Roman" w:hAnsi="Times New Roman" w:cs="Times New Roman"/>
          <w:sz w:val="28"/>
          <w:szCs w:val="28"/>
          <w:lang w:val="uk-UA"/>
        </w:rPr>
      </w:pPr>
      <w:r w:rsidRPr="006A0092">
        <w:rPr>
          <w:rFonts w:ascii="Times New Roman" w:hAnsi="Times New Roman" w:cs="Times New Roman"/>
          <w:sz w:val="28"/>
          <w:szCs w:val="28"/>
          <w:lang w:val="uk-UA"/>
        </w:rPr>
        <w:t>Ознайомитись із організацією валютного кредитування.</w:t>
      </w:r>
    </w:p>
    <w:p w:rsidR="007F5639" w:rsidRPr="006A0092" w:rsidRDefault="007F5639" w:rsidP="007F5639">
      <w:pPr>
        <w:tabs>
          <w:tab w:val="left" w:pos="851"/>
        </w:tabs>
        <w:spacing w:after="0"/>
        <w:ind w:firstLine="567"/>
        <w:jc w:val="both"/>
        <w:rPr>
          <w:rFonts w:ascii="Times New Roman" w:hAnsi="Times New Roman" w:cs="Times New Roman"/>
          <w:sz w:val="28"/>
          <w:szCs w:val="28"/>
          <w:lang w:val="uk-UA"/>
        </w:rPr>
      </w:pPr>
      <w:r w:rsidRPr="006A0092">
        <w:rPr>
          <w:rFonts w:ascii="Times New Roman" w:hAnsi="Times New Roman" w:cs="Times New Roman"/>
          <w:sz w:val="28"/>
          <w:szCs w:val="28"/>
          <w:lang w:val="uk-UA"/>
        </w:rPr>
        <w:t>Розглянути операції банків банківськими металами.</w:t>
      </w:r>
    </w:p>
    <w:p w:rsidR="007F5639" w:rsidRPr="006A0092" w:rsidRDefault="007F5639" w:rsidP="007F5639">
      <w:pPr>
        <w:numPr>
          <w:ilvl w:val="3"/>
          <w:numId w:val="15"/>
        </w:numPr>
        <w:tabs>
          <w:tab w:val="clear" w:pos="3240"/>
          <w:tab w:val="left" w:pos="851"/>
          <w:tab w:val="num" w:pos="1134"/>
        </w:tabs>
        <w:autoSpaceDE w:val="0"/>
        <w:autoSpaceDN w:val="0"/>
        <w:spacing w:after="0"/>
        <w:ind w:left="0" w:firstLine="567"/>
        <w:jc w:val="both"/>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Забезпечення фінансової стійкості банку.</w:t>
      </w:r>
    </w:p>
    <w:p w:rsidR="007F5639" w:rsidRPr="00C85AEE" w:rsidRDefault="007F5639" w:rsidP="007F5639">
      <w:pPr>
        <w:pStyle w:val="23"/>
        <w:tabs>
          <w:tab w:val="left" w:pos="851"/>
        </w:tabs>
        <w:spacing w:after="0" w:line="276" w:lineRule="auto"/>
        <w:ind w:firstLine="567"/>
        <w:jc w:val="both"/>
        <w:rPr>
          <w:rFonts w:ascii="Times New Roman" w:hAnsi="Times New Roman" w:cs="Times New Roman"/>
          <w:sz w:val="28"/>
          <w:szCs w:val="28"/>
        </w:rPr>
      </w:pPr>
      <w:r w:rsidRPr="006A0092">
        <w:rPr>
          <w:rFonts w:ascii="Times New Roman" w:hAnsi="Times New Roman" w:cs="Times New Roman"/>
          <w:sz w:val="28"/>
          <w:szCs w:val="28"/>
          <w:lang w:val="uk-UA"/>
        </w:rPr>
        <w:t>Розглянути порядок розрахунку економічних нормативів регулювання діяльності банків, встановлених Національним банком України. Оцінити дотримання їх банком</w:t>
      </w:r>
      <w:r w:rsidRPr="00C85AEE">
        <w:rPr>
          <w:rFonts w:ascii="Times New Roman" w:hAnsi="Times New Roman" w:cs="Times New Roman"/>
          <w:sz w:val="28"/>
          <w:szCs w:val="28"/>
        </w:rPr>
        <w:t>.</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обов’язкового резервування коштів банками. Розрахунок обов’язкових резервів.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 xml:space="preserve">Ознайомитися з формуванням резервів для покриття втрат банку від активних операцій (кредитних, з цінними паперами).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із видами фінансової звітності банку.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Проаналізувати фінансовий стан банку за 2 роки.</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У додатки подати:</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типові кредитні договори, </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договір застави чи гарантії,</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 перелік документів для отримання різних видів позик;</w:t>
      </w:r>
    </w:p>
    <w:p w:rsidR="007F5639" w:rsidRPr="00C85AEE" w:rsidRDefault="007F5639" w:rsidP="007F5639">
      <w:pPr>
        <w:numPr>
          <w:ilvl w:val="0"/>
          <w:numId w:val="3"/>
        </w:numPr>
        <w:tabs>
          <w:tab w:val="clear" w:pos="644"/>
          <w:tab w:val="num" w:pos="0"/>
          <w:tab w:val="left" w:pos="851"/>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фінансова звітність («Баланс (Звіт </w:t>
      </w:r>
      <w:proofErr w:type="spellStart"/>
      <w:r w:rsidRPr="00C85AEE">
        <w:rPr>
          <w:rFonts w:ascii="Times New Roman" w:hAnsi="Times New Roman" w:cs="Times New Roman"/>
          <w:sz w:val="28"/>
          <w:szCs w:val="28"/>
          <w:lang w:val="uk-UA"/>
        </w:rPr>
        <w:t>прo</w:t>
      </w:r>
      <w:proofErr w:type="spellEnd"/>
      <w:r w:rsidRPr="00C85AEE">
        <w:rPr>
          <w:rFonts w:ascii="Times New Roman" w:hAnsi="Times New Roman" w:cs="Times New Roman"/>
          <w:sz w:val="28"/>
          <w:szCs w:val="28"/>
          <w:lang w:val="uk-UA"/>
        </w:rPr>
        <w:t xml:space="preserve"> фінансовий стан)», Звіт про фінансові результати, Звіт про власний капітал, Звіт про рух грошових коштів за 2 роки).</w:t>
      </w:r>
    </w:p>
    <w:p w:rsidR="007F5639" w:rsidRPr="00C85AEE" w:rsidRDefault="0082110E" w:rsidP="007F5639">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5</w:t>
      </w:r>
      <w:r w:rsidR="007F5639" w:rsidRPr="00C85AEE">
        <w:rPr>
          <w:rFonts w:ascii="Times New Roman" w:hAnsi="Times New Roman" w:cs="Times New Roman"/>
          <w:b/>
          <w:bCs/>
          <w:sz w:val="28"/>
          <w:szCs w:val="28"/>
          <w:u w:val="single"/>
          <w:lang w:val="uk-UA"/>
        </w:rPr>
        <w:t>.</w:t>
      </w:r>
      <w:r w:rsidR="007F5639">
        <w:rPr>
          <w:rFonts w:ascii="Times New Roman" w:hAnsi="Times New Roman" w:cs="Times New Roman"/>
          <w:b/>
          <w:bCs/>
          <w:sz w:val="28"/>
          <w:szCs w:val="28"/>
          <w:u w:val="single"/>
          <w:lang w:val="uk-UA"/>
        </w:rPr>
        <w:t>9</w:t>
      </w:r>
      <w:r w:rsidR="007F5639" w:rsidRPr="00C85AEE">
        <w:rPr>
          <w:rFonts w:ascii="Times New Roman" w:hAnsi="Times New Roman" w:cs="Times New Roman"/>
          <w:b/>
          <w:bCs/>
          <w:sz w:val="28"/>
          <w:szCs w:val="28"/>
          <w:u w:val="single"/>
          <w:lang w:val="uk-UA"/>
        </w:rPr>
        <w:t>. Практика у страхових компаніях</w:t>
      </w:r>
    </w:p>
    <w:p w:rsidR="007F5639" w:rsidRPr="006A0092" w:rsidRDefault="007F5639" w:rsidP="007F5639">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1</w:t>
      </w:r>
    </w:p>
    <w:p w:rsidR="007F5639" w:rsidRPr="00C85AEE" w:rsidRDefault="007F5639" w:rsidP="007F5639">
      <w:pPr>
        <w:pStyle w:val="23"/>
        <w:spacing w:after="0" w:line="276" w:lineRule="auto"/>
        <w:ind w:firstLine="567"/>
        <w:jc w:val="both"/>
        <w:rPr>
          <w:rFonts w:ascii="Times New Roman" w:hAnsi="Times New Roman" w:cs="Times New Roman"/>
          <w:b/>
          <w:bCs/>
          <w:sz w:val="28"/>
          <w:szCs w:val="28"/>
        </w:rPr>
      </w:pPr>
      <w:r w:rsidRPr="00C85AEE">
        <w:rPr>
          <w:rFonts w:ascii="Times New Roman" w:hAnsi="Times New Roman" w:cs="Times New Roman"/>
          <w:b/>
          <w:bCs/>
          <w:sz w:val="28"/>
          <w:szCs w:val="28"/>
        </w:rPr>
        <w:t xml:space="preserve">1. </w:t>
      </w:r>
      <w:proofErr w:type="spellStart"/>
      <w:r w:rsidRPr="00C85AEE">
        <w:rPr>
          <w:rFonts w:ascii="Times New Roman" w:hAnsi="Times New Roman" w:cs="Times New Roman"/>
          <w:b/>
          <w:bCs/>
          <w:sz w:val="28"/>
          <w:szCs w:val="28"/>
        </w:rPr>
        <w:t>Загальна</w:t>
      </w:r>
      <w:proofErr w:type="spellEnd"/>
      <w:r w:rsidRPr="00C85AEE">
        <w:rPr>
          <w:rFonts w:ascii="Times New Roman" w:hAnsi="Times New Roman" w:cs="Times New Roman"/>
          <w:b/>
          <w:bCs/>
          <w:sz w:val="28"/>
          <w:szCs w:val="28"/>
        </w:rPr>
        <w:t xml:space="preserve"> характеристика</w:t>
      </w:r>
      <w:r w:rsidRPr="00C85AEE">
        <w:rPr>
          <w:rFonts w:ascii="Times New Roman" w:hAnsi="Times New Roman" w:cs="Times New Roman"/>
          <w:b/>
          <w:bCs/>
          <w:sz w:val="28"/>
          <w:szCs w:val="28"/>
          <w:lang w:val="uk-UA"/>
        </w:rPr>
        <w:t xml:space="preserve"> діяльності</w:t>
      </w:r>
      <w:r w:rsidRPr="00C85AEE">
        <w:rPr>
          <w:rFonts w:ascii="Times New Roman" w:hAnsi="Times New Roman" w:cs="Times New Roman"/>
          <w:b/>
          <w:bCs/>
          <w:sz w:val="28"/>
          <w:szCs w:val="28"/>
        </w:rPr>
        <w:t xml:space="preserve"> </w:t>
      </w:r>
      <w:proofErr w:type="spellStart"/>
      <w:r w:rsidRPr="00C85AEE">
        <w:rPr>
          <w:rFonts w:ascii="Times New Roman" w:hAnsi="Times New Roman" w:cs="Times New Roman"/>
          <w:b/>
          <w:bCs/>
          <w:sz w:val="28"/>
          <w:szCs w:val="28"/>
        </w:rPr>
        <w:t>страхової</w:t>
      </w:r>
      <w:proofErr w:type="spellEnd"/>
      <w:r w:rsidRPr="00C85AEE">
        <w:rPr>
          <w:rFonts w:ascii="Times New Roman" w:hAnsi="Times New Roman" w:cs="Times New Roman"/>
          <w:b/>
          <w:bCs/>
          <w:sz w:val="28"/>
          <w:szCs w:val="28"/>
        </w:rPr>
        <w:t xml:space="preserve"> </w:t>
      </w:r>
      <w:proofErr w:type="spellStart"/>
      <w:r w:rsidRPr="00C85AEE">
        <w:rPr>
          <w:rFonts w:ascii="Times New Roman" w:hAnsi="Times New Roman" w:cs="Times New Roman"/>
          <w:b/>
          <w:bCs/>
          <w:sz w:val="28"/>
          <w:szCs w:val="28"/>
        </w:rPr>
        <w:t>компанії</w:t>
      </w:r>
      <w:proofErr w:type="spellEnd"/>
      <w:r w:rsidRPr="00C85AEE">
        <w:rPr>
          <w:rFonts w:ascii="Times New Roman" w:hAnsi="Times New Roman" w:cs="Times New Roman"/>
          <w:b/>
          <w:bCs/>
          <w:sz w:val="28"/>
          <w:szCs w:val="28"/>
          <w:lang w:val="uk-UA"/>
        </w:rPr>
        <w:t xml:space="preserve"> (СК)</w:t>
      </w:r>
      <w:r w:rsidRPr="00C85AEE">
        <w:rPr>
          <w:rFonts w:ascii="Times New Roman" w:hAnsi="Times New Roman" w:cs="Times New Roman"/>
          <w:b/>
          <w:bCs/>
          <w:sz w:val="28"/>
          <w:szCs w:val="28"/>
        </w:rPr>
        <w:t>.</w:t>
      </w:r>
    </w:p>
    <w:p w:rsidR="007F5639" w:rsidRPr="00C85AEE" w:rsidRDefault="007F5639" w:rsidP="007F5639">
      <w:pPr>
        <w:tabs>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із структурою страхової компанії (центральний апарат, філії, відділення). Органи управління, їх повноваження. Функціональні підрозділи страховика (управління, відділи відобразити схемами, показати їх підпорядкованість, описати основні функції).</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Описати порядок створення та реєстрації страховика.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Охарактеризувати структуру клієнтів страхової компанії, їх галузеву приналежність.</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нормативними актами, якими керуються страхові компанії.</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2. Характеристика страхової діяльності СК за галузями, видами та формами страхування:</w:t>
      </w:r>
    </w:p>
    <w:p w:rsidR="007F5639" w:rsidRPr="00C85AEE" w:rsidRDefault="007F5639" w:rsidP="007F5639">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охарактеризувати страхові послуги, що надаються страховою компанією, за формами проведення (обов’язкове, добровільне);</w:t>
      </w:r>
    </w:p>
    <w:p w:rsidR="007F5639" w:rsidRPr="00C85AEE" w:rsidRDefault="007F5639" w:rsidP="007F5639">
      <w:pPr>
        <w:numPr>
          <w:ilvl w:val="0"/>
          <w:numId w:val="9"/>
        </w:numPr>
        <w:tabs>
          <w:tab w:val="left" w:pos="709"/>
          <w:tab w:val="left" w:pos="1134"/>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sz w:val="28"/>
          <w:szCs w:val="28"/>
          <w:lang w:val="uk-UA"/>
        </w:rPr>
        <w:t>охарактеризувати страхові послуги, що надаються страховою компанією,  за галузями страхування (майнове; особисте; відповідальності).</w:t>
      </w:r>
    </w:p>
    <w:p w:rsidR="007F5639" w:rsidRPr="00C85AEE" w:rsidRDefault="007F5639" w:rsidP="007F5639">
      <w:pPr>
        <w:tabs>
          <w:tab w:val="left" w:pos="1134"/>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Формування ресурсів страхової компанії.</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Розглянути структуру й порядок формування власного капіталу страхової компанії в динаміці за 3 роки.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Проаналізувати склад і структуру залучених коштів (страхових премій) страховиків.</w:t>
      </w:r>
    </w:p>
    <w:p w:rsidR="007F5639" w:rsidRPr="00C85AEE" w:rsidRDefault="007F5639" w:rsidP="007F5639">
      <w:pPr>
        <w:tabs>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Ознайомитись з </w:t>
      </w:r>
      <w:proofErr w:type="spellStart"/>
      <w:r w:rsidRPr="00C85AEE">
        <w:rPr>
          <w:rFonts w:ascii="Times New Roman" w:hAnsi="Times New Roman" w:cs="Times New Roman"/>
          <w:sz w:val="28"/>
          <w:szCs w:val="28"/>
          <w:lang w:val="uk-UA"/>
        </w:rPr>
        <w:t>актуарними</w:t>
      </w:r>
      <w:proofErr w:type="spellEnd"/>
      <w:r w:rsidRPr="00C85AEE">
        <w:rPr>
          <w:rFonts w:ascii="Times New Roman" w:hAnsi="Times New Roman" w:cs="Times New Roman"/>
          <w:sz w:val="28"/>
          <w:szCs w:val="28"/>
          <w:lang w:val="uk-UA"/>
        </w:rPr>
        <w:t xml:space="preserve"> розрахунками в страховій справі.</w:t>
      </w:r>
    </w:p>
    <w:p w:rsidR="007F5639" w:rsidRPr="00C85AEE" w:rsidRDefault="007F5639" w:rsidP="007F5639">
      <w:pPr>
        <w:tabs>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Проаналізувати порядок формування і розміщення страхових резервів страховика.</w:t>
      </w:r>
    </w:p>
    <w:p w:rsidR="007F5639" w:rsidRPr="00C85AEE" w:rsidRDefault="007F5639" w:rsidP="007F5639">
      <w:pPr>
        <w:tabs>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Провести аналіз грошових надходжень від фінансової та інвестиційної діяльності страховика.</w:t>
      </w:r>
    </w:p>
    <w:p w:rsidR="0082110E" w:rsidRDefault="0082110E">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7F5639" w:rsidRPr="006A0092" w:rsidRDefault="007F5639" w:rsidP="007F5639">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lastRenderedPageBreak/>
        <w:t>Частина 2</w:t>
      </w:r>
    </w:p>
    <w:p w:rsidR="007F5639" w:rsidRPr="00C85AEE" w:rsidRDefault="0082110E" w:rsidP="0082110E">
      <w:pPr>
        <w:tabs>
          <w:tab w:val="left" w:pos="1134"/>
        </w:tabs>
        <w:autoSpaceDE w:val="0"/>
        <w:autoSpaceDN w:val="0"/>
        <w:spacing w:after="0"/>
        <w:ind w:left="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007F5639" w:rsidRPr="00C85AEE">
        <w:rPr>
          <w:rFonts w:ascii="Times New Roman" w:hAnsi="Times New Roman" w:cs="Times New Roman"/>
          <w:b/>
          <w:bCs/>
          <w:sz w:val="28"/>
          <w:szCs w:val="28"/>
          <w:lang w:val="uk-UA"/>
        </w:rPr>
        <w:t>Система оплати праці працівників  страхової компанії.</w:t>
      </w:r>
    </w:p>
    <w:p w:rsidR="007F5639" w:rsidRPr="00C85AEE" w:rsidRDefault="007F5639" w:rsidP="007F5639">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порядок оплати праці штатних працівників;</w:t>
      </w:r>
    </w:p>
    <w:p w:rsidR="007F5639" w:rsidRPr="00C85AEE" w:rsidRDefault="007F5639" w:rsidP="007F5639">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умови оплати праці, комісійної винагороди страховим агентам та іншим посередникам чи спеціалістам СК.</w:t>
      </w:r>
    </w:p>
    <w:p w:rsidR="007F5639" w:rsidRPr="00C85AEE" w:rsidRDefault="007F5639" w:rsidP="007F5639">
      <w:pPr>
        <w:pStyle w:val="31"/>
        <w:spacing w:after="0" w:line="276" w:lineRule="auto"/>
        <w:ind w:left="0" w:firstLine="567"/>
        <w:jc w:val="both"/>
        <w:rPr>
          <w:b/>
          <w:bCs/>
          <w:sz w:val="28"/>
          <w:szCs w:val="28"/>
          <w:lang w:val="uk-UA"/>
        </w:rPr>
      </w:pPr>
      <w:r w:rsidRPr="00C85AEE">
        <w:rPr>
          <w:b/>
          <w:bCs/>
          <w:sz w:val="28"/>
          <w:szCs w:val="28"/>
          <w:lang w:val="uk-UA"/>
        </w:rPr>
        <w:t>2. Порядок і правила проведення основних видів страхування СК: розробка, прийняття, затвердження.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з процесом ліцензування страхових послуг.</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технічними описами страхових програм (продуктів).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порядок розробки та затвердження правил страхування на прикладі певного виду страхування.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Вивчити порядок укладання та ведення страхового договору, його структуру.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Ознайомитись з порядком оформлення пакету документів у разі настання страхового випадку та виплати страхового відшкодування (страхової суми, виплати). </w:t>
      </w:r>
    </w:p>
    <w:p w:rsidR="007F5639" w:rsidRPr="00C85AEE" w:rsidRDefault="0082110E" w:rsidP="0082110E">
      <w:pPr>
        <w:tabs>
          <w:tab w:val="left" w:pos="851"/>
          <w:tab w:val="left" w:pos="1134"/>
        </w:tabs>
        <w:autoSpaceDE w:val="0"/>
        <w:autoSpaceDN w:val="0"/>
        <w:spacing w:after="0"/>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007F5639" w:rsidRPr="00C85AEE">
        <w:rPr>
          <w:rFonts w:ascii="Times New Roman" w:hAnsi="Times New Roman" w:cs="Times New Roman"/>
          <w:b/>
          <w:sz w:val="28"/>
          <w:szCs w:val="28"/>
          <w:lang w:val="uk-UA"/>
        </w:rPr>
        <w:t>Аналіз фінансово-майнового стану страхової компанії.</w:t>
      </w:r>
    </w:p>
    <w:p w:rsidR="007F5639" w:rsidRPr="00C85AEE" w:rsidRDefault="007F5639" w:rsidP="007F5639">
      <w:pPr>
        <w:tabs>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Дати оцінку фінансових результатів діяльності страховика.</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Охарактеризуйте форми фінансової звітності, в яких містить</w:t>
      </w:r>
      <w:r w:rsidRPr="00C85AEE">
        <w:rPr>
          <w:rFonts w:ascii="Times New Roman" w:hAnsi="Times New Roman" w:cs="Times New Roman"/>
          <w:sz w:val="28"/>
          <w:szCs w:val="28"/>
          <w:lang w:val="uk-UA"/>
        </w:rPr>
        <w:softHyphen/>
        <w:t>ся інформація щодо показників платоспроможності страхо</w:t>
      </w:r>
      <w:r w:rsidRPr="00C85AEE">
        <w:rPr>
          <w:rFonts w:ascii="Times New Roman" w:hAnsi="Times New Roman" w:cs="Times New Roman"/>
          <w:sz w:val="28"/>
          <w:szCs w:val="28"/>
          <w:lang w:val="uk-UA"/>
        </w:rPr>
        <w:softHyphen/>
        <w:t xml:space="preserve">вих організацій. </w:t>
      </w:r>
    </w:p>
    <w:p w:rsidR="007F5639" w:rsidRPr="00C85AEE" w:rsidRDefault="007F5639" w:rsidP="007F5639">
      <w:pPr>
        <w:shd w:val="clear" w:color="auto" w:fill="FFFFFF"/>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Розкрийте сутність “тестів раннього по</w:t>
      </w:r>
      <w:r w:rsidRPr="00C85AEE">
        <w:rPr>
          <w:rFonts w:ascii="Times New Roman" w:hAnsi="Times New Roman" w:cs="Times New Roman"/>
          <w:sz w:val="28"/>
          <w:szCs w:val="28"/>
          <w:lang w:val="uk-UA"/>
        </w:rPr>
        <w:softHyphen/>
        <w:t>передження”. Проведіть розрахунки фінансових коефіцієнтів, які використовують</w:t>
      </w:r>
      <w:r w:rsidRPr="00C85AEE">
        <w:rPr>
          <w:rFonts w:ascii="Times New Roman" w:hAnsi="Times New Roman" w:cs="Times New Roman"/>
          <w:sz w:val="28"/>
          <w:szCs w:val="28"/>
          <w:lang w:val="uk-UA"/>
        </w:rPr>
        <w:softHyphen/>
        <w:t>ся як тести раннього попередження.</w:t>
      </w:r>
    </w:p>
    <w:p w:rsidR="007F5639" w:rsidRPr="00C85AEE" w:rsidRDefault="007F5639" w:rsidP="007F5639">
      <w:pPr>
        <w:tabs>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Ознайомитись з порядком оподаткування доходів (прибутку) страхової компанії.</w:t>
      </w:r>
    </w:p>
    <w:p w:rsidR="007F5639" w:rsidRPr="00C85AEE" w:rsidRDefault="007F5639" w:rsidP="007F5639">
      <w:pPr>
        <w:numPr>
          <w:ilvl w:val="0"/>
          <w:numId w:val="9"/>
        </w:numPr>
        <w:autoSpaceDE w:val="0"/>
        <w:autoSpaceDN w:val="0"/>
        <w:spacing w:after="0"/>
        <w:ind w:left="0"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w:t>
      </w:r>
    </w:p>
    <w:p w:rsidR="007F5639" w:rsidRPr="00C85AEE" w:rsidRDefault="007F5639" w:rsidP="007F5639">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правила страхування за видами страхування (зразки);</w:t>
      </w:r>
    </w:p>
    <w:p w:rsidR="007F5639" w:rsidRPr="00C85AEE" w:rsidRDefault="007F5639" w:rsidP="007F5639">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зразки договорів на страхування майна, особисте страхування, відповідальності та ін.;</w:t>
      </w:r>
    </w:p>
    <w:p w:rsidR="007F5639" w:rsidRPr="00C85AEE" w:rsidRDefault="007F5639" w:rsidP="007F5639">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пакет документів, що оформляться страховиком і страхувальником після страхового випадку (заява страхувальника, акт про страховий випадок, експертні висновки, інші підтверджуючі документи);</w:t>
      </w:r>
    </w:p>
    <w:p w:rsidR="007F5639" w:rsidRPr="00C85AEE" w:rsidRDefault="007F5639" w:rsidP="007F5639">
      <w:pPr>
        <w:numPr>
          <w:ilvl w:val="0"/>
          <w:numId w:val="9"/>
        </w:numPr>
        <w:tabs>
          <w:tab w:val="left" w:pos="709"/>
          <w:tab w:val="left" w:pos="1134"/>
        </w:tabs>
        <w:autoSpaceDE w:val="0"/>
        <w:autoSpaceDN w:val="0"/>
        <w:spacing w:after="0"/>
        <w:ind w:left="0"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форми фінансової звітності страховика: </w:t>
      </w:r>
    </w:p>
    <w:p w:rsidR="007F5639" w:rsidRPr="00C85AEE" w:rsidRDefault="00D5330A" w:rsidP="007F5639">
      <w:pPr>
        <w:tabs>
          <w:tab w:val="left" w:pos="1134"/>
        </w:tabs>
        <w:spacing w:after="0"/>
        <w:ind w:firstLine="567"/>
        <w:jc w:val="both"/>
        <w:rPr>
          <w:rFonts w:ascii="Times New Roman" w:hAnsi="Times New Roman" w:cs="Times New Roman"/>
          <w:bCs/>
          <w:sz w:val="28"/>
          <w:szCs w:val="28"/>
          <w:lang w:val="uk-UA"/>
        </w:rPr>
      </w:pPr>
      <w:hyperlink r:id="rId10" w:history="1">
        <w:r w:rsidR="007F5639" w:rsidRPr="00C85AEE">
          <w:rPr>
            <w:rStyle w:val="aff"/>
            <w:rFonts w:ascii="Times New Roman" w:hAnsi="Times New Roman" w:cs="Times New Roman"/>
            <w:bCs/>
            <w:color w:val="auto"/>
            <w:sz w:val="28"/>
            <w:szCs w:val="28"/>
            <w:u w:val="none"/>
          </w:rPr>
          <w:t>Баланс (</w:t>
        </w:r>
        <w:proofErr w:type="spellStart"/>
        <w:r w:rsidR="007F5639" w:rsidRPr="00C85AEE">
          <w:rPr>
            <w:rStyle w:val="aff"/>
            <w:rFonts w:ascii="Times New Roman" w:hAnsi="Times New Roman" w:cs="Times New Roman"/>
            <w:bCs/>
            <w:color w:val="auto"/>
            <w:sz w:val="28"/>
            <w:szCs w:val="28"/>
            <w:u w:val="none"/>
          </w:rPr>
          <w:t>Звіт</w:t>
        </w:r>
        <w:proofErr w:type="spellEnd"/>
        <w:r w:rsidR="007F5639" w:rsidRPr="00C85AEE">
          <w:rPr>
            <w:rStyle w:val="aff"/>
            <w:rFonts w:ascii="Times New Roman" w:hAnsi="Times New Roman" w:cs="Times New Roman"/>
            <w:bCs/>
            <w:color w:val="auto"/>
            <w:sz w:val="28"/>
            <w:szCs w:val="28"/>
            <w:u w:val="none"/>
          </w:rPr>
          <w:t xml:space="preserve"> про </w:t>
        </w:r>
        <w:proofErr w:type="spellStart"/>
        <w:r w:rsidR="007F5639" w:rsidRPr="00C85AEE">
          <w:rPr>
            <w:rStyle w:val="aff"/>
            <w:rFonts w:ascii="Times New Roman" w:hAnsi="Times New Roman" w:cs="Times New Roman"/>
            <w:bCs/>
            <w:color w:val="auto"/>
            <w:sz w:val="28"/>
            <w:szCs w:val="28"/>
            <w:u w:val="none"/>
          </w:rPr>
          <w:t>фінансовий</w:t>
        </w:r>
        <w:proofErr w:type="spellEnd"/>
        <w:r w:rsidR="007F5639" w:rsidRPr="00C85AEE">
          <w:rPr>
            <w:rStyle w:val="aff"/>
            <w:rFonts w:ascii="Times New Roman" w:hAnsi="Times New Roman" w:cs="Times New Roman"/>
            <w:bCs/>
            <w:color w:val="auto"/>
            <w:sz w:val="28"/>
            <w:szCs w:val="28"/>
            <w:u w:val="none"/>
          </w:rPr>
          <w:t xml:space="preserve"> стан)</w:t>
        </w:r>
      </w:hyperlink>
    </w:p>
    <w:p w:rsidR="007F5639" w:rsidRPr="00C85AEE" w:rsidRDefault="007F5639" w:rsidP="007F5639">
      <w:pPr>
        <w:tabs>
          <w:tab w:val="left" w:pos="1134"/>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З</w:t>
      </w:r>
      <w:r w:rsidRPr="00C85AEE">
        <w:rPr>
          <w:rFonts w:ascii="Times New Roman" w:hAnsi="Times New Roman" w:cs="Times New Roman"/>
          <w:sz w:val="28"/>
          <w:szCs w:val="28"/>
          <w:lang w:val="uk-UA"/>
        </w:rPr>
        <w:t>віт про фінансові результати (звіт про сукупний дохід)</w:t>
      </w:r>
      <w:r w:rsidRPr="00C85AEE">
        <w:rPr>
          <w:rFonts w:ascii="Times New Roman" w:hAnsi="Times New Roman" w:cs="Times New Roman"/>
          <w:bCs/>
          <w:sz w:val="28"/>
          <w:szCs w:val="28"/>
          <w:lang w:val="uk-UA"/>
        </w:rPr>
        <w:t xml:space="preserve"> </w:t>
      </w:r>
    </w:p>
    <w:p w:rsidR="007F5639" w:rsidRPr="00C85AEE" w:rsidRDefault="007F5639" w:rsidP="007F5639">
      <w:pPr>
        <w:tabs>
          <w:tab w:val="left" w:pos="1134"/>
        </w:tabs>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Звіт про доходи і витрати страховика, інші.</w:t>
      </w:r>
    </w:p>
    <w:p w:rsidR="0082110E" w:rsidRDefault="0082110E">
      <w:pP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br w:type="page"/>
      </w:r>
    </w:p>
    <w:p w:rsidR="007F5639" w:rsidRPr="00C85AEE" w:rsidRDefault="0082110E" w:rsidP="007F5639">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lastRenderedPageBreak/>
        <w:t>5</w:t>
      </w:r>
      <w:r w:rsidR="007F5639" w:rsidRPr="00C85AEE">
        <w:rPr>
          <w:rFonts w:ascii="Times New Roman" w:hAnsi="Times New Roman" w:cs="Times New Roman"/>
          <w:b/>
          <w:bCs/>
          <w:sz w:val="28"/>
          <w:szCs w:val="28"/>
          <w:u w:val="single"/>
          <w:lang w:val="uk-UA"/>
        </w:rPr>
        <w:t>.1</w:t>
      </w:r>
      <w:r w:rsidR="007F5639">
        <w:rPr>
          <w:rFonts w:ascii="Times New Roman" w:hAnsi="Times New Roman" w:cs="Times New Roman"/>
          <w:b/>
          <w:bCs/>
          <w:sz w:val="28"/>
          <w:szCs w:val="28"/>
          <w:u w:val="single"/>
          <w:lang w:val="uk-UA"/>
        </w:rPr>
        <w:t>0</w:t>
      </w:r>
      <w:r w:rsidR="007F5639" w:rsidRPr="00C85AEE">
        <w:rPr>
          <w:rFonts w:ascii="Times New Roman" w:hAnsi="Times New Roman" w:cs="Times New Roman"/>
          <w:b/>
          <w:bCs/>
          <w:sz w:val="28"/>
          <w:szCs w:val="28"/>
          <w:u w:val="single"/>
          <w:lang w:val="uk-UA"/>
        </w:rPr>
        <w:t>. Практика в інститутах спільного інвестування (ІСІ)</w:t>
      </w:r>
    </w:p>
    <w:p w:rsidR="007F5639" w:rsidRPr="006A0092" w:rsidRDefault="007F5639" w:rsidP="007F5639">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1</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Загальна характеристика (ІСІ).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Вивчити організаційну структуру ІСІ. Органи управління, їх повноваження. Функціональні підрозділи (управління, відділи відобразити схемами, показати їх підпорядкованість, описати основні функції).</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Описати порядок створення та реєстрації ІСІ.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Охарактеризувати структуру клієнтів ІСІ, їх галузеву приналежність.</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Ознайомитися з законодавством у сфері спільного інвестування.</w:t>
      </w:r>
    </w:p>
    <w:p w:rsidR="007F5639" w:rsidRPr="00C85AEE" w:rsidRDefault="007F5639" w:rsidP="007F5639">
      <w:pPr>
        <w:spacing w:after="0"/>
        <w:ind w:firstLine="567"/>
        <w:jc w:val="both"/>
        <w:rPr>
          <w:rFonts w:ascii="Times New Roman" w:hAnsi="Times New Roman" w:cs="Times New Roman"/>
          <w:bCs/>
          <w:sz w:val="28"/>
          <w:szCs w:val="28"/>
          <w:lang w:val="uk-UA"/>
        </w:rPr>
      </w:pPr>
      <w:r w:rsidRPr="0082110E">
        <w:rPr>
          <w:rFonts w:ascii="Times New Roman" w:hAnsi="Times New Roman" w:cs="Times New Roman"/>
          <w:b/>
          <w:sz w:val="28"/>
          <w:szCs w:val="28"/>
          <w:lang w:val="uk-UA"/>
        </w:rPr>
        <w:t>2.</w:t>
      </w:r>
      <w:r w:rsidRPr="00C85AEE">
        <w:rPr>
          <w:rFonts w:ascii="Times New Roman" w:hAnsi="Times New Roman" w:cs="Times New Roman"/>
          <w:sz w:val="28"/>
          <w:szCs w:val="28"/>
          <w:lang w:val="uk-UA"/>
        </w:rPr>
        <w:t> </w:t>
      </w:r>
      <w:r w:rsidRPr="00C85AEE">
        <w:rPr>
          <w:rFonts w:ascii="Times New Roman" w:hAnsi="Times New Roman" w:cs="Times New Roman"/>
          <w:b/>
          <w:bCs/>
          <w:sz w:val="28"/>
          <w:szCs w:val="28"/>
          <w:lang w:val="uk-UA"/>
        </w:rPr>
        <w:t>Охарактеризувати діяльність Корпоративного фонду відповідно бази практики (</w:t>
      </w:r>
      <w:r w:rsidRPr="00C85AEE">
        <w:rPr>
          <w:rFonts w:ascii="Times New Roman" w:hAnsi="Times New Roman" w:cs="Times New Roman"/>
          <w:bCs/>
          <w:sz w:val="28"/>
          <w:szCs w:val="28"/>
          <w:lang w:val="uk-UA"/>
        </w:rPr>
        <w:t xml:space="preserve">корпоративний інвестиційний фонд, пайовий інвестиційний фонд, диверсифікований інвестиційний фонд, спеціалізований інвестиційний фонд, кваліфікаційний інвестиційний фонд, </w:t>
      </w:r>
      <w:proofErr w:type="spellStart"/>
      <w:r w:rsidRPr="00C85AEE">
        <w:rPr>
          <w:rFonts w:ascii="Times New Roman" w:hAnsi="Times New Roman" w:cs="Times New Roman"/>
          <w:bCs/>
          <w:sz w:val="28"/>
          <w:szCs w:val="28"/>
          <w:lang w:val="uk-UA"/>
        </w:rPr>
        <w:t>недиверсифікований</w:t>
      </w:r>
      <w:proofErr w:type="spellEnd"/>
      <w:r w:rsidRPr="00C85AEE">
        <w:rPr>
          <w:rFonts w:ascii="Times New Roman" w:hAnsi="Times New Roman" w:cs="Times New Roman"/>
          <w:bCs/>
          <w:sz w:val="28"/>
          <w:szCs w:val="28"/>
          <w:lang w:val="uk-UA"/>
        </w:rPr>
        <w:t xml:space="preserve"> інвестиційний фонд, біржовий інвестиційний фонд, венчурний інвестиційний фонд)</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Охарактеризувати правовий статус корпоративного фонду.</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Ознайомитись з порядком заснування корпоративного фонду.</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Охарактеризувати основні етапи провадження діяльності корпоративного фонду.</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Пайовий фонд та його характеристика.</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Правовий статус пайового фонду.</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Створення пайового фонду.</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Функціонування пайового фонду.</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Регламент пайового фонду.</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Участь у пайовому фонді.</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Припинення пайового фонду. Розподіл активів пайового фонду в разі його ліквідації</w:t>
      </w:r>
    </w:p>
    <w:p w:rsidR="007F5639" w:rsidRPr="006A0092" w:rsidRDefault="007F5639" w:rsidP="007F5639">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2</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Активи інституту спільного інвестування.</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Аналіз складу і структури активів ІСІ.</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Ознайомитись порядком визначення вартості чистих активів ІСІ. Навести розрахунки.</w:t>
      </w:r>
    </w:p>
    <w:p w:rsidR="007F5639" w:rsidRPr="00C85AEE" w:rsidRDefault="007F5639" w:rsidP="007F5639">
      <w:pPr>
        <w:numPr>
          <w:ilvl w:val="0"/>
          <w:numId w:val="21"/>
        </w:numPr>
        <w:tabs>
          <w:tab w:val="clear" w:pos="720"/>
          <w:tab w:val="num" w:pos="851"/>
          <w:tab w:val="left" w:pos="993"/>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Цінні папери інституту спільного інвестування</w:t>
      </w:r>
    </w:p>
    <w:p w:rsidR="007F5639" w:rsidRPr="00C85AEE" w:rsidRDefault="007F5639" w:rsidP="007F5639">
      <w:pPr>
        <w:tabs>
          <w:tab w:val="num" w:pos="851"/>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Розміщення, обіг та викуп цінних паперів ІСІ.</w:t>
      </w:r>
    </w:p>
    <w:p w:rsidR="007F5639" w:rsidRPr="00C85AEE" w:rsidRDefault="007F5639" w:rsidP="007F5639">
      <w:pPr>
        <w:tabs>
          <w:tab w:val="num" w:pos="851"/>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Охарактеризувати види цінних паперів ІСІ.</w:t>
      </w:r>
    </w:p>
    <w:p w:rsidR="007F5639" w:rsidRPr="00C85AEE" w:rsidRDefault="007F5639" w:rsidP="007F5639">
      <w:pPr>
        <w:tabs>
          <w:tab w:val="num" w:pos="851"/>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Проспект емісії цінних паперів ІСІ.</w:t>
      </w:r>
    </w:p>
    <w:p w:rsidR="007F5639" w:rsidRPr="00C85AEE" w:rsidRDefault="007F5639" w:rsidP="007F5639">
      <w:pPr>
        <w:tabs>
          <w:tab w:val="num" w:pos="851"/>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Реєстрація проспекту емісії цінних паперів ІСІ.</w:t>
      </w:r>
    </w:p>
    <w:p w:rsidR="007F5639" w:rsidRPr="00C85AEE" w:rsidRDefault="007F5639" w:rsidP="007F5639">
      <w:pPr>
        <w:tabs>
          <w:tab w:val="num" w:pos="851"/>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Реєстрація випуску акцій корпоративного фонду, що здійснюється з метою спільного інвестування, та проспекту їх емісії.</w:t>
      </w:r>
    </w:p>
    <w:p w:rsidR="007F5639" w:rsidRPr="00C85AEE" w:rsidRDefault="007F5639" w:rsidP="007F5639">
      <w:pPr>
        <w:tabs>
          <w:tab w:val="num" w:pos="851"/>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Порядок розміщення та викупу цінних паперів ІСІ.</w:t>
      </w:r>
    </w:p>
    <w:p w:rsidR="007F5639" w:rsidRPr="00C85AEE" w:rsidRDefault="007F5639" w:rsidP="007F5639">
      <w:pPr>
        <w:tabs>
          <w:tab w:val="num" w:pos="851"/>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lastRenderedPageBreak/>
        <w:t>Визначення вартості цінного папера. Конвертація цінних паперів.</w:t>
      </w:r>
    </w:p>
    <w:p w:rsidR="007F5639" w:rsidRPr="00C85AEE" w:rsidRDefault="007F5639" w:rsidP="007F5639">
      <w:pPr>
        <w:numPr>
          <w:ilvl w:val="0"/>
          <w:numId w:val="21"/>
        </w:numPr>
        <w:tabs>
          <w:tab w:val="clear" w:pos="720"/>
          <w:tab w:val="num" w:pos="851"/>
          <w:tab w:val="left" w:pos="993"/>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Суб’єкти, які обслуговують діяльність інституту спільного інвестування.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fldChar w:fldCharType="begin"/>
      </w:r>
      <w:r w:rsidRPr="00C85AEE">
        <w:rPr>
          <w:rFonts w:ascii="Times New Roman" w:hAnsi="Times New Roman" w:cs="Times New Roman"/>
          <w:sz w:val="28"/>
          <w:szCs w:val="28"/>
          <w:lang w:val="uk-UA"/>
        </w:rPr>
        <w:instrText xml:space="preserve"> HYPERLINK "file:///D:\\!\\ДИП%20маг%202008\\INVEST%20FONDY\\com.uamanagementinvestorsanswerslang=ua.html" \l "ans4#ans4" </w:instrText>
      </w:r>
      <w:r w:rsidRPr="00C85AEE">
        <w:rPr>
          <w:rFonts w:ascii="Times New Roman" w:hAnsi="Times New Roman" w:cs="Times New Roman"/>
          <w:sz w:val="28"/>
          <w:szCs w:val="28"/>
          <w:lang w:val="uk-UA"/>
        </w:rPr>
        <w:fldChar w:fldCharType="separate"/>
      </w:r>
      <w:r w:rsidRPr="00C85AEE">
        <w:rPr>
          <w:rFonts w:ascii="Times New Roman" w:hAnsi="Times New Roman" w:cs="Times New Roman"/>
          <w:sz w:val="28"/>
          <w:szCs w:val="28"/>
          <w:lang w:val="uk-UA"/>
        </w:rPr>
        <w:t>К</w:t>
      </w:r>
      <w:r w:rsidRPr="00C85AEE">
        <w:rPr>
          <w:rFonts w:ascii="Times New Roman" w:hAnsi="Times New Roman" w:cs="Times New Roman"/>
          <w:b/>
          <w:i/>
          <w:sz w:val="28"/>
          <w:szCs w:val="28"/>
          <w:lang w:val="uk-UA"/>
        </w:rPr>
        <w:t>омпанія по управлінню активами</w:t>
      </w:r>
      <w:r w:rsidRPr="00C85AEE">
        <w:rPr>
          <w:rFonts w:ascii="Times New Roman" w:hAnsi="Times New Roman" w:cs="Times New Roman"/>
          <w:sz w:val="28"/>
          <w:szCs w:val="28"/>
          <w:lang w:val="uk-UA"/>
        </w:rPr>
        <w:t xml:space="preserve"> </w:t>
      </w:r>
      <w:r w:rsidRPr="00C85AEE">
        <w:rPr>
          <w:rFonts w:ascii="Times New Roman" w:hAnsi="Times New Roman" w:cs="Times New Roman"/>
          <w:b/>
          <w:i/>
          <w:sz w:val="28"/>
          <w:szCs w:val="28"/>
          <w:lang w:val="uk-UA"/>
        </w:rPr>
        <w:t>(КУА), її функції:</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Обмеження діяльності компанії з управління активами.</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Винагорода КУА.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Ліцензування діяльності КУА. </w:t>
      </w:r>
      <w:r w:rsidRPr="00C85AEE">
        <w:rPr>
          <w:rFonts w:ascii="Times New Roman" w:hAnsi="Times New Roman" w:cs="Times New Roman"/>
          <w:sz w:val="28"/>
          <w:szCs w:val="28"/>
          <w:lang w:val="uk-UA"/>
        </w:rPr>
        <w:fldChar w:fldCharType="end"/>
      </w:r>
    </w:p>
    <w:p w:rsidR="007F5639" w:rsidRPr="00C85AEE" w:rsidRDefault="00D5330A" w:rsidP="007F5639">
      <w:pPr>
        <w:spacing w:after="0"/>
        <w:ind w:firstLine="567"/>
        <w:jc w:val="both"/>
        <w:rPr>
          <w:rFonts w:ascii="Times New Roman" w:hAnsi="Times New Roman" w:cs="Times New Roman"/>
          <w:sz w:val="28"/>
          <w:szCs w:val="28"/>
          <w:lang w:val="uk-UA"/>
        </w:rPr>
      </w:pPr>
      <w:hyperlink r:id="rId11" w:anchor="ans5#ans5" w:history="1">
        <w:r w:rsidR="007F5639" w:rsidRPr="00C85AEE">
          <w:rPr>
            <w:rFonts w:ascii="Times New Roman" w:hAnsi="Times New Roman" w:cs="Times New Roman"/>
            <w:sz w:val="28"/>
            <w:szCs w:val="28"/>
            <w:lang w:val="uk-UA"/>
          </w:rPr>
          <w:t xml:space="preserve">Контроль за діяльністю КУА. </w:t>
        </w:r>
      </w:hyperlink>
    </w:p>
    <w:p w:rsidR="007F5639" w:rsidRPr="00C85AEE" w:rsidRDefault="007F5639" w:rsidP="007F5639">
      <w:pPr>
        <w:spacing w:after="0"/>
        <w:ind w:firstLine="567"/>
        <w:jc w:val="both"/>
        <w:rPr>
          <w:rFonts w:ascii="Times New Roman" w:hAnsi="Times New Roman" w:cs="Times New Roman"/>
          <w:b/>
          <w:i/>
          <w:sz w:val="28"/>
          <w:szCs w:val="28"/>
          <w:lang w:val="uk-UA"/>
        </w:rPr>
      </w:pPr>
      <w:r w:rsidRPr="00C85AEE">
        <w:rPr>
          <w:rFonts w:ascii="Times New Roman" w:hAnsi="Times New Roman" w:cs="Times New Roman"/>
          <w:b/>
          <w:i/>
          <w:sz w:val="28"/>
          <w:szCs w:val="28"/>
          <w:lang w:val="uk-UA"/>
        </w:rPr>
        <w:t>Зберігач активів інституту спільного інвестування: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Діяльність зберігача активів ІСІ.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Обслуговування коштів ІСІ.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Відповідальність зберігача.</w:t>
      </w:r>
    </w:p>
    <w:p w:rsidR="007F5639" w:rsidRPr="00C85AEE" w:rsidRDefault="007F5639" w:rsidP="007F5639">
      <w:pPr>
        <w:spacing w:after="0"/>
        <w:ind w:firstLine="567"/>
        <w:jc w:val="both"/>
        <w:rPr>
          <w:rFonts w:ascii="Times New Roman" w:hAnsi="Times New Roman" w:cs="Times New Roman"/>
          <w:b/>
          <w:i/>
          <w:sz w:val="28"/>
          <w:szCs w:val="28"/>
          <w:lang w:val="uk-UA"/>
        </w:rPr>
      </w:pPr>
      <w:r w:rsidRPr="00C85AEE">
        <w:rPr>
          <w:rFonts w:ascii="Times New Roman" w:hAnsi="Times New Roman" w:cs="Times New Roman"/>
          <w:b/>
          <w:i/>
          <w:sz w:val="28"/>
          <w:szCs w:val="28"/>
          <w:lang w:val="uk-UA"/>
        </w:rPr>
        <w:t>Оцінювач майна інституту спільного інвестування.</w:t>
      </w:r>
    </w:p>
    <w:p w:rsidR="007F5639" w:rsidRPr="00C85AEE" w:rsidRDefault="007F5639" w:rsidP="007F5639">
      <w:pPr>
        <w:spacing w:after="0"/>
        <w:ind w:firstLine="567"/>
        <w:jc w:val="both"/>
        <w:rPr>
          <w:rFonts w:ascii="Times New Roman" w:hAnsi="Times New Roman" w:cs="Times New Roman"/>
          <w:b/>
          <w:i/>
          <w:sz w:val="28"/>
          <w:szCs w:val="28"/>
          <w:lang w:val="uk-UA"/>
        </w:rPr>
      </w:pPr>
      <w:r w:rsidRPr="00C85AEE">
        <w:rPr>
          <w:rFonts w:ascii="Times New Roman" w:hAnsi="Times New Roman" w:cs="Times New Roman"/>
          <w:b/>
          <w:i/>
          <w:sz w:val="28"/>
          <w:szCs w:val="28"/>
          <w:lang w:val="uk-UA"/>
        </w:rPr>
        <w:t>Аудиторська перевірка інституту спільного інвестування.</w:t>
      </w:r>
    </w:p>
    <w:p w:rsidR="007F5639" w:rsidRPr="00C85AEE" w:rsidRDefault="007F5639" w:rsidP="007F5639">
      <w:pPr>
        <w:spacing w:after="0"/>
        <w:ind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Регламент ІСІ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Свідоцтво про внесення пайового фонду до Реєстру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Висновки аудитора (аудиторської фірми) пайового фонду (у разі публічного розміщення цінних паперів пайового фонду)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Розрахунок вартості чистих активів пайового фонду (у разі публічного розміщення цінних паперів пайового фонду)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Проспект емісії цінних паперів, </w:t>
      </w:r>
      <w:proofErr w:type="spellStart"/>
      <w:r w:rsidRPr="00C85AEE">
        <w:rPr>
          <w:rFonts w:ascii="Times New Roman" w:hAnsi="Times New Roman" w:cs="Times New Roman"/>
          <w:sz w:val="28"/>
          <w:szCs w:val="28"/>
          <w:lang w:val="uk-UA"/>
        </w:rPr>
        <w:t>змiни</w:t>
      </w:r>
      <w:proofErr w:type="spellEnd"/>
      <w:r w:rsidRPr="00C85AEE">
        <w:rPr>
          <w:rFonts w:ascii="Times New Roman" w:hAnsi="Times New Roman" w:cs="Times New Roman"/>
          <w:sz w:val="28"/>
          <w:szCs w:val="28"/>
          <w:lang w:val="uk-UA"/>
        </w:rPr>
        <w:t xml:space="preserve"> до Проспекту </w:t>
      </w:r>
      <w:proofErr w:type="spellStart"/>
      <w:r w:rsidRPr="00C85AEE">
        <w:rPr>
          <w:rFonts w:ascii="Times New Roman" w:hAnsi="Times New Roman" w:cs="Times New Roman"/>
          <w:sz w:val="28"/>
          <w:szCs w:val="28"/>
          <w:lang w:val="uk-UA"/>
        </w:rPr>
        <w:t>емiсiї</w:t>
      </w:r>
      <w:proofErr w:type="spellEnd"/>
      <w:r w:rsidRPr="00C85AEE">
        <w:rPr>
          <w:rFonts w:ascii="Times New Roman" w:hAnsi="Times New Roman" w:cs="Times New Roman"/>
          <w:sz w:val="28"/>
          <w:szCs w:val="28"/>
          <w:lang w:val="uk-UA"/>
        </w:rPr>
        <w:t xml:space="preserve"> (у разі публічного розміщення цінних паперів пайового фонду)</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Звітність ІСІ</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Інформація про діяльність інвестиційного фонду </w:t>
      </w:r>
    </w:p>
    <w:p w:rsidR="007F5639" w:rsidRPr="00C85AEE" w:rsidRDefault="00D5330A" w:rsidP="007F5639">
      <w:pPr>
        <w:tabs>
          <w:tab w:val="left" w:pos="1134"/>
        </w:tabs>
        <w:spacing w:after="0"/>
        <w:ind w:firstLine="567"/>
        <w:jc w:val="both"/>
        <w:rPr>
          <w:rFonts w:ascii="Times New Roman" w:hAnsi="Times New Roman" w:cs="Times New Roman"/>
          <w:sz w:val="28"/>
          <w:szCs w:val="28"/>
          <w:lang w:val="uk-UA"/>
        </w:rPr>
      </w:pPr>
      <w:hyperlink r:id="rId12" w:history="1">
        <w:r w:rsidR="007F5639" w:rsidRPr="00C85AEE">
          <w:rPr>
            <w:rStyle w:val="aff"/>
            <w:rFonts w:ascii="Times New Roman" w:hAnsi="Times New Roman" w:cs="Times New Roman"/>
            <w:bCs/>
            <w:color w:val="auto"/>
            <w:sz w:val="28"/>
            <w:szCs w:val="28"/>
            <w:u w:val="none"/>
          </w:rPr>
          <w:t>Баланс (</w:t>
        </w:r>
        <w:proofErr w:type="spellStart"/>
        <w:r w:rsidR="007F5639" w:rsidRPr="00C85AEE">
          <w:rPr>
            <w:rStyle w:val="aff"/>
            <w:rFonts w:ascii="Times New Roman" w:hAnsi="Times New Roman" w:cs="Times New Roman"/>
            <w:bCs/>
            <w:color w:val="auto"/>
            <w:sz w:val="28"/>
            <w:szCs w:val="28"/>
            <w:u w:val="none"/>
          </w:rPr>
          <w:t>Звіт</w:t>
        </w:r>
        <w:proofErr w:type="spellEnd"/>
        <w:r w:rsidR="007F5639" w:rsidRPr="00C85AEE">
          <w:rPr>
            <w:rStyle w:val="aff"/>
            <w:rFonts w:ascii="Times New Roman" w:hAnsi="Times New Roman" w:cs="Times New Roman"/>
            <w:bCs/>
            <w:color w:val="auto"/>
            <w:sz w:val="28"/>
            <w:szCs w:val="28"/>
            <w:u w:val="none"/>
          </w:rPr>
          <w:t xml:space="preserve"> про </w:t>
        </w:r>
        <w:proofErr w:type="spellStart"/>
        <w:r w:rsidR="007F5639" w:rsidRPr="00C85AEE">
          <w:rPr>
            <w:rStyle w:val="aff"/>
            <w:rFonts w:ascii="Times New Roman" w:hAnsi="Times New Roman" w:cs="Times New Roman"/>
            <w:bCs/>
            <w:color w:val="auto"/>
            <w:sz w:val="28"/>
            <w:szCs w:val="28"/>
            <w:u w:val="none"/>
          </w:rPr>
          <w:t>фінансовий</w:t>
        </w:r>
        <w:proofErr w:type="spellEnd"/>
        <w:r w:rsidR="007F5639" w:rsidRPr="00C85AEE">
          <w:rPr>
            <w:rStyle w:val="aff"/>
            <w:rFonts w:ascii="Times New Roman" w:hAnsi="Times New Roman" w:cs="Times New Roman"/>
            <w:bCs/>
            <w:color w:val="auto"/>
            <w:sz w:val="28"/>
            <w:szCs w:val="28"/>
            <w:u w:val="none"/>
          </w:rPr>
          <w:t xml:space="preserve"> стан)</w:t>
        </w:r>
      </w:hyperlink>
      <w:r w:rsidR="007F5639" w:rsidRPr="00C85AEE">
        <w:rPr>
          <w:rFonts w:ascii="Times New Roman" w:hAnsi="Times New Roman" w:cs="Times New Roman"/>
          <w:sz w:val="28"/>
          <w:szCs w:val="28"/>
          <w:lang w:val="uk-UA"/>
        </w:rPr>
        <w:t>, інші.</w:t>
      </w:r>
    </w:p>
    <w:p w:rsidR="007F5639" w:rsidRPr="00C85AEE" w:rsidRDefault="0082110E" w:rsidP="007F5639">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5</w:t>
      </w:r>
      <w:r w:rsidR="007F5639" w:rsidRPr="00C85AEE">
        <w:rPr>
          <w:rFonts w:ascii="Times New Roman" w:hAnsi="Times New Roman" w:cs="Times New Roman"/>
          <w:b/>
          <w:bCs/>
          <w:sz w:val="28"/>
          <w:szCs w:val="28"/>
          <w:u w:val="single"/>
          <w:lang w:val="uk-UA"/>
        </w:rPr>
        <w:t>.1</w:t>
      </w:r>
      <w:r w:rsidR="007F5639">
        <w:rPr>
          <w:rFonts w:ascii="Times New Roman" w:hAnsi="Times New Roman" w:cs="Times New Roman"/>
          <w:b/>
          <w:bCs/>
          <w:sz w:val="28"/>
          <w:szCs w:val="28"/>
          <w:u w:val="single"/>
          <w:lang w:val="uk-UA"/>
        </w:rPr>
        <w:t>1</w:t>
      </w:r>
      <w:r w:rsidR="007F5639" w:rsidRPr="00C85AEE">
        <w:rPr>
          <w:rFonts w:ascii="Times New Roman" w:hAnsi="Times New Roman" w:cs="Times New Roman"/>
          <w:b/>
          <w:bCs/>
          <w:sz w:val="28"/>
          <w:szCs w:val="28"/>
          <w:u w:val="single"/>
          <w:lang w:val="uk-UA"/>
        </w:rPr>
        <w:t>. Практика у  недержавних пенсійних фондах (НПФ)</w:t>
      </w:r>
    </w:p>
    <w:p w:rsidR="007F5639" w:rsidRPr="006A0092" w:rsidRDefault="007F5639" w:rsidP="007F5639">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1</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1. Характеристика типів недержавного пенсійного забезпечення. </w:t>
      </w:r>
    </w:p>
    <w:p w:rsidR="007F5639" w:rsidRPr="00C85AEE" w:rsidRDefault="007F5639" w:rsidP="007F5639">
      <w:pPr>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Загальна характеристика НПФ залежно від виду (відкриті, корпоративні, професійні).</w:t>
      </w:r>
    </w:p>
    <w:p w:rsidR="007F5639" w:rsidRPr="00C85AEE" w:rsidRDefault="007F5639" w:rsidP="007F5639">
      <w:pPr>
        <w:shd w:val="clear" w:color="auto" w:fill="FFFFFF"/>
        <w:spacing w:after="0"/>
        <w:ind w:firstLine="567"/>
        <w:jc w:val="both"/>
        <w:rPr>
          <w:rFonts w:ascii="Times New Roman" w:hAnsi="Times New Roman" w:cs="Times New Roman"/>
          <w:b/>
          <w:bCs/>
          <w:spacing w:val="-9"/>
          <w:sz w:val="28"/>
          <w:szCs w:val="28"/>
          <w:lang w:val="uk-UA"/>
        </w:rPr>
      </w:pPr>
      <w:r w:rsidRPr="00C85AEE">
        <w:rPr>
          <w:rFonts w:ascii="Times New Roman" w:hAnsi="Times New Roman" w:cs="Times New Roman"/>
          <w:b/>
          <w:bCs/>
          <w:spacing w:val="-9"/>
          <w:sz w:val="28"/>
          <w:szCs w:val="28"/>
          <w:lang w:val="uk-UA"/>
        </w:rPr>
        <w:t>2. Загальна характеристика НПФ – бази практики.</w:t>
      </w:r>
    </w:p>
    <w:p w:rsidR="007F5639" w:rsidRPr="00C85AEE" w:rsidRDefault="007F5639" w:rsidP="007F5639">
      <w:pPr>
        <w:shd w:val="clear" w:color="auto" w:fill="FFFFFF"/>
        <w:spacing w:after="0"/>
        <w:ind w:firstLine="567"/>
        <w:jc w:val="both"/>
        <w:rPr>
          <w:rFonts w:ascii="Times New Roman" w:hAnsi="Times New Roman" w:cs="Times New Roman"/>
          <w:bCs/>
          <w:spacing w:val="-11"/>
          <w:sz w:val="28"/>
          <w:szCs w:val="28"/>
          <w:lang w:val="uk-UA"/>
        </w:rPr>
      </w:pPr>
      <w:r w:rsidRPr="00C85AEE">
        <w:rPr>
          <w:rFonts w:ascii="Times New Roman" w:hAnsi="Times New Roman" w:cs="Times New Roman"/>
          <w:bCs/>
          <w:spacing w:val="-9"/>
          <w:sz w:val="28"/>
          <w:szCs w:val="28"/>
          <w:lang w:val="uk-UA"/>
        </w:rPr>
        <w:t xml:space="preserve">Ознайомитись з установчими документами недержавної </w:t>
      </w:r>
      <w:proofErr w:type="spellStart"/>
      <w:r w:rsidRPr="00C85AEE">
        <w:rPr>
          <w:rFonts w:ascii="Times New Roman" w:hAnsi="Times New Roman" w:cs="Times New Roman"/>
          <w:bCs/>
          <w:spacing w:val="-9"/>
          <w:sz w:val="28"/>
          <w:szCs w:val="28"/>
          <w:lang w:val="uk-UA"/>
        </w:rPr>
        <w:t>фінустанови</w:t>
      </w:r>
      <w:proofErr w:type="spellEnd"/>
      <w:r w:rsidRPr="00C85AEE">
        <w:rPr>
          <w:rFonts w:ascii="Times New Roman" w:hAnsi="Times New Roman" w:cs="Times New Roman"/>
          <w:bCs/>
          <w:spacing w:val="-9"/>
          <w:sz w:val="28"/>
          <w:szCs w:val="28"/>
          <w:lang w:val="uk-UA"/>
        </w:rPr>
        <w:t xml:space="preserve">, структурою та ієрархією </w:t>
      </w:r>
      <w:r w:rsidRPr="00C85AEE">
        <w:rPr>
          <w:rFonts w:ascii="Times New Roman" w:hAnsi="Times New Roman" w:cs="Times New Roman"/>
          <w:bCs/>
          <w:spacing w:val="-8"/>
          <w:sz w:val="28"/>
          <w:szCs w:val="28"/>
          <w:lang w:val="uk-UA"/>
        </w:rPr>
        <w:t xml:space="preserve">органів управління, </w:t>
      </w:r>
      <w:r w:rsidRPr="00C85AEE">
        <w:rPr>
          <w:rFonts w:ascii="Times New Roman" w:hAnsi="Times New Roman" w:cs="Times New Roman"/>
          <w:bCs/>
          <w:spacing w:val="-11"/>
          <w:sz w:val="28"/>
          <w:szCs w:val="28"/>
          <w:lang w:val="uk-UA"/>
        </w:rPr>
        <w:t>організаційно-правовою формою.</w:t>
      </w:r>
    </w:p>
    <w:p w:rsidR="007F5639" w:rsidRPr="00C85AEE" w:rsidRDefault="007F5639" w:rsidP="007F5639">
      <w:pPr>
        <w:spacing w:after="0"/>
        <w:ind w:firstLine="567"/>
        <w:jc w:val="both"/>
        <w:rPr>
          <w:rFonts w:ascii="Times New Roman" w:hAnsi="Times New Roman" w:cs="Times New Roman"/>
          <w:i/>
          <w:sz w:val="28"/>
          <w:szCs w:val="28"/>
          <w:lang w:val="uk-UA"/>
        </w:rPr>
      </w:pPr>
      <w:r w:rsidRPr="00C85AEE">
        <w:rPr>
          <w:rFonts w:ascii="Times New Roman" w:hAnsi="Times New Roman" w:cs="Times New Roman"/>
          <w:sz w:val="28"/>
          <w:szCs w:val="28"/>
          <w:lang w:val="uk-UA"/>
        </w:rPr>
        <w:t xml:space="preserve">Організаційна структура недержавного пенсійного фонду (описати і подати схематично): </w:t>
      </w:r>
      <w:r w:rsidRPr="00C85AEE">
        <w:rPr>
          <w:rFonts w:ascii="Times New Roman" w:hAnsi="Times New Roman" w:cs="Times New Roman"/>
          <w:i/>
          <w:sz w:val="28"/>
          <w:szCs w:val="28"/>
          <w:lang w:val="uk-UA"/>
        </w:rPr>
        <w:t xml:space="preserve">Рада фонду та її функції; Адміністратор фонду та його поточні </w:t>
      </w:r>
      <w:proofErr w:type="spellStart"/>
      <w:r w:rsidRPr="00C85AEE">
        <w:rPr>
          <w:rFonts w:ascii="Times New Roman" w:hAnsi="Times New Roman" w:cs="Times New Roman"/>
          <w:i/>
          <w:sz w:val="28"/>
          <w:szCs w:val="28"/>
          <w:lang w:val="uk-UA"/>
        </w:rPr>
        <w:t>операці</w:t>
      </w:r>
      <w:proofErr w:type="spellEnd"/>
      <w:r w:rsidRPr="00C85AEE">
        <w:rPr>
          <w:rFonts w:ascii="Times New Roman" w:hAnsi="Times New Roman" w:cs="Times New Roman"/>
          <w:i/>
          <w:sz w:val="28"/>
          <w:szCs w:val="28"/>
          <w:lang w:val="uk-UA"/>
        </w:rPr>
        <w:t>; Компанія з управління активами; Зберігач; Державний нагляд.</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Описати порядок створення та реєстрації НПФ.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Охарактеризувати структуру клієнтів НПФ, їх галузеву приналежність.</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Ознайомитися з нормативними актами, якими керуються такі фінансові установи.</w:t>
      </w:r>
    </w:p>
    <w:p w:rsidR="007F5639" w:rsidRPr="00C85AEE" w:rsidRDefault="007F5639" w:rsidP="007F5639">
      <w:pPr>
        <w:shd w:val="clear" w:color="auto" w:fill="FFFFFF"/>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pacing w:val="-10"/>
          <w:sz w:val="28"/>
          <w:szCs w:val="28"/>
          <w:lang w:val="uk-UA"/>
        </w:rPr>
        <w:t xml:space="preserve">3. Мета та основні види діяльності (згідно </w:t>
      </w:r>
      <w:r w:rsidRPr="00C85AEE">
        <w:rPr>
          <w:rFonts w:ascii="Times New Roman" w:hAnsi="Times New Roman" w:cs="Times New Roman"/>
          <w:b/>
          <w:bCs/>
          <w:spacing w:val="-11"/>
          <w:sz w:val="28"/>
          <w:szCs w:val="28"/>
          <w:lang w:val="uk-UA"/>
        </w:rPr>
        <w:t>законодавства та  установчих документів.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Інвестування внесків, сплачених до недержавних пенсійних фондів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Вибір пенсійного фонду. Права учасника пенсійного фонду, до якого він сплачує внески.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Обчислення величини суми, яка обліковується на рахунку учасника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Повідомлення інформації про стан рахунку учасника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Умови отримання учасником виплат зі свого пенсійного рахунку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Варіанти пенсійного забезпечення учасника при досягненні ним пенсійного віку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Випадки, в яких дозволяється виплачувати накопичені на рахунку Кошти одноразово до досягнення пенсійного віку</w:t>
      </w:r>
    </w:p>
    <w:p w:rsidR="007F5639" w:rsidRPr="00C85AEE" w:rsidRDefault="007F5639" w:rsidP="007F5639">
      <w:pPr>
        <w:shd w:val="clear" w:color="auto" w:fill="FFFFFF"/>
        <w:autoSpaceDE w:val="0"/>
        <w:autoSpaceDN w:val="0"/>
        <w:spacing w:after="0"/>
        <w:ind w:left="36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4. </w:t>
      </w:r>
      <w:r w:rsidRPr="00C85AEE">
        <w:rPr>
          <w:rFonts w:ascii="Times New Roman" w:hAnsi="Times New Roman" w:cs="Times New Roman"/>
          <w:b/>
          <w:bCs/>
          <w:sz w:val="28"/>
          <w:szCs w:val="28"/>
          <w:lang w:val="uk-UA"/>
        </w:rPr>
        <w:t>Аналіз основних показників діяльності НПФ:</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Загальна кількість вкладників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Кількість учасників фонду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Загальна сума пенсійних виплат</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Загальна сума пенсійних внесків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Чиста вартість одиниці пенсійних внесків</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Чиста вартість активів </w:t>
      </w:r>
    </w:p>
    <w:p w:rsidR="007F5639" w:rsidRPr="00C85AEE" w:rsidRDefault="007F5639" w:rsidP="007F5639">
      <w:pPr>
        <w:shd w:val="clear" w:color="auto" w:fill="FFFFFF"/>
        <w:spacing w:after="0"/>
        <w:ind w:firstLine="567"/>
        <w:jc w:val="both"/>
        <w:rPr>
          <w:rFonts w:ascii="Times New Roman" w:hAnsi="Times New Roman" w:cs="Times New Roman"/>
          <w:spacing w:val="-4"/>
          <w:sz w:val="28"/>
          <w:szCs w:val="28"/>
          <w:lang w:val="uk-UA"/>
        </w:rPr>
      </w:pPr>
      <w:r w:rsidRPr="00C85AEE">
        <w:rPr>
          <w:rFonts w:ascii="Times New Roman" w:hAnsi="Times New Roman" w:cs="Times New Roman"/>
          <w:spacing w:val="-4"/>
          <w:sz w:val="28"/>
          <w:szCs w:val="28"/>
          <w:lang w:val="uk-UA"/>
        </w:rPr>
        <w:t xml:space="preserve">Провести аналіз формування та використання ресурсів НПФ і дати їх оцінку в динаміці за 3 останні роки. </w:t>
      </w:r>
    </w:p>
    <w:p w:rsidR="007F5639" w:rsidRPr="006A0092" w:rsidRDefault="007F5639" w:rsidP="007F5639">
      <w:pPr>
        <w:spacing w:after="0"/>
        <w:ind w:firstLine="567"/>
        <w:jc w:val="center"/>
        <w:rPr>
          <w:rFonts w:ascii="Times New Roman" w:hAnsi="Times New Roman" w:cs="Times New Roman"/>
          <w:b/>
          <w:bCs/>
          <w:sz w:val="28"/>
          <w:szCs w:val="28"/>
          <w:lang w:val="uk-UA"/>
        </w:rPr>
      </w:pPr>
      <w:r w:rsidRPr="006A0092">
        <w:rPr>
          <w:rFonts w:ascii="Times New Roman" w:hAnsi="Times New Roman" w:cs="Times New Roman"/>
          <w:b/>
          <w:bCs/>
          <w:sz w:val="28"/>
          <w:szCs w:val="28"/>
          <w:lang w:val="uk-UA"/>
        </w:rPr>
        <w:t>Частина 2</w:t>
      </w:r>
    </w:p>
    <w:p w:rsidR="007F5639" w:rsidRPr="00C85AEE" w:rsidRDefault="007F5639" w:rsidP="007F5639">
      <w:pPr>
        <w:tabs>
          <w:tab w:val="left" w:pos="851"/>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Оподаткування пенсійних виплат.</w:t>
      </w:r>
    </w:p>
    <w:p w:rsidR="007F5639" w:rsidRPr="00C85AEE" w:rsidRDefault="007F5639" w:rsidP="007F5639">
      <w:pPr>
        <w:tabs>
          <w:tab w:val="left" w:pos="851"/>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2. Захист пенсійних активів від розкрадання та зловживань у системі пенсійного забезпечення.</w:t>
      </w:r>
    </w:p>
    <w:p w:rsidR="007F5639" w:rsidRPr="00C85AEE" w:rsidRDefault="007F5639" w:rsidP="007F5639">
      <w:pPr>
        <w:tabs>
          <w:tab w:val="left" w:pos="851"/>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Регулювання оплати послуг та нарахування комісійних.</w:t>
      </w:r>
    </w:p>
    <w:p w:rsidR="007F5639" w:rsidRPr="00C85AEE" w:rsidRDefault="007F5639" w:rsidP="007F5639">
      <w:pPr>
        <w:tabs>
          <w:tab w:val="left" w:pos="851"/>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4. Документація та основні форми звітності НПФ, їх характеристика.</w:t>
      </w:r>
    </w:p>
    <w:p w:rsidR="007F5639" w:rsidRPr="00C85AEE" w:rsidRDefault="007F5639" w:rsidP="007F5639">
      <w:pPr>
        <w:spacing w:after="0"/>
        <w:ind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Документація фонду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Статут НПФ</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Інвестиційна декларація НПФ</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Інформаційний проспект НПФ</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Пенсійні схеми</w:t>
      </w:r>
    </w:p>
    <w:p w:rsidR="007F5639" w:rsidRPr="00C85AEE" w:rsidRDefault="007F5639" w:rsidP="007F5639">
      <w:pPr>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Звітність НПФ:</w:t>
      </w:r>
    </w:p>
    <w:p w:rsidR="007F5639" w:rsidRPr="00C85AEE" w:rsidRDefault="00D5330A" w:rsidP="007F5639">
      <w:pPr>
        <w:tabs>
          <w:tab w:val="left" w:pos="1134"/>
        </w:tabs>
        <w:spacing w:after="0"/>
        <w:ind w:firstLine="567"/>
        <w:jc w:val="both"/>
        <w:rPr>
          <w:rFonts w:ascii="Times New Roman" w:hAnsi="Times New Roman" w:cs="Times New Roman"/>
          <w:bCs/>
          <w:sz w:val="28"/>
          <w:szCs w:val="28"/>
          <w:lang w:val="uk-UA"/>
        </w:rPr>
      </w:pPr>
      <w:hyperlink r:id="rId13" w:history="1">
        <w:r w:rsidR="007F5639" w:rsidRPr="00C85AEE">
          <w:rPr>
            <w:rStyle w:val="aff"/>
            <w:rFonts w:ascii="Times New Roman" w:hAnsi="Times New Roman" w:cs="Times New Roman"/>
            <w:bCs/>
            <w:color w:val="auto"/>
            <w:sz w:val="28"/>
            <w:szCs w:val="28"/>
            <w:u w:val="none"/>
          </w:rPr>
          <w:t>Баланс (</w:t>
        </w:r>
        <w:proofErr w:type="spellStart"/>
        <w:r w:rsidR="007F5639" w:rsidRPr="00C85AEE">
          <w:rPr>
            <w:rStyle w:val="aff"/>
            <w:rFonts w:ascii="Times New Roman" w:hAnsi="Times New Roman" w:cs="Times New Roman"/>
            <w:bCs/>
            <w:color w:val="auto"/>
            <w:sz w:val="28"/>
            <w:szCs w:val="28"/>
            <w:u w:val="none"/>
          </w:rPr>
          <w:t>Звіт</w:t>
        </w:r>
        <w:proofErr w:type="spellEnd"/>
        <w:r w:rsidR="007F5639" w:rsidRPr="00C85AEE">
          <w:rPr>
            <w:rStyle w:val="aff"/>
            <w:rFonts w:ascii="Times New Roman" w:hAnsi="Times New Roman" w:cs="Times New Roman"/>
            <w:bCs/>
            <w:color w:val="auto"/>
            <w:sz w:val="28"/>
            <w:szCs w:val="28"/>
            <w:u w:val="none"/>
          </w:rPr>
          <w:t xml:space="preserve"> про </w:t>
        </w:r>
        <w:proofErr w:type="spellStart"/>
        <w:r w:rsidR="007F5639" w:rsidRPr="00C85AEE">
          <w:rPr>
            <w:rStyle w:val="aff"/>
            <w:rFonts w:ascii="Times New Roman" w:hAnsi="Times New Roman" w:cs="Times New Roman"/>
            <w:bCs/>
            <w:color w:val="auto"/>
            <w:sz w:val="28"/>
            <w:szCs w:val="28"/>
            <w:u w:val="none"/>
          </w:rPr>
          <w:t>фінансовий</w:t>
        </w:r>
        <w:proofErr w:type="spellEnd"/>
        <w:r w:rsidR="007F5639" w:rsidRPr="00C85AEE">
          <w:rPr>
            <w:rStyle w:val="aff"/>
            <w:rFonts w:ascii="Times New Roman" w:hAnsi="Times New Roman" w:cs="Times New Roman"/>
            <w:bCs/>
            <w:color w:val="auto"/>
            <w:sz w:val="28"/>
            <w:szCs w:val="28"/>
            <w:u w:val="none"/>
          </w:rPr>
          <w:t xml:space="preserve"> стан)</w:t>
        </w:r>
      </w:hyperlink>
    </w:p>
    <w:p w:rsidR="007F5639" w:rsidRPr="00C85AEE" w:rsidRDefault="007F5639" w:rsidP="007F5639">
      <w:pPr>
        <w:tabs>
          <w:tab w:val="left" w:pos="1134"/>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З</w:t>
      </w:r>
      <w:r w:rsidRPr="00C85AEE">
        <w:rPr>
          <w:rFonts w:ascii="Times New Roman" w:hAnsi="Times New Roman" w:cs="Times New Roman"/>
          <w:sz w:val="28"/>
          <w:szCs w:val="28"/>
          <w:lang w:val="uk-UA"/>
        </w:rPr>
        <w:t>віт про фінансові результати (звіт про сукупний дохід)</w:t>
      </w:r>
      <w:r w:rsidRPr="00C85AEE">
        <w:rPr>
          <w:rFonts w:ascii="Times New Roman" w:hAnsi="Times New Roman" w:cs="Times New Roman"/>
          <w:bCs/>
          <w:sz w:val="28"/>
          <w:szCs w:val="28"/>
          <w:lang w:val="uk-UA"/>
        </w:rPr>
        <w:t xml:space="preserve">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Інформаційний проспект</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Аудиторський висновок</w:t>
      </w:r>
    </w:p>
    <w:p w:rsidR="007F5639" w:rsidRPr="00C85AEE" w:rsidRDefault="007F5639" w:rsidP="007F5639">
      <w:pPr>
        <w:keepNext/>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sz w:val="28"/>
          <w:szCs w:val="28"/>
          <w:lang w:val="uk-UA"/>
        </w:rPr>
        <w:t>Відомості про об’єкти інвестування</w:t>
      </w:r>
    </w:p>
    <w:p w:rsidR="007F5639" w:rsidRPr="00C85AEE" w:rsidRDefault="0082110E" w:rsidP="007F5639">
      <w:pPr>
        <w:spacing w:after="0"/>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5</w:t>
      </w:r>
      <w:r w:rsidR="007F5639" w:rsidRPr="00C85AEE">
        <w:rPr>
          <w:rFonts w:ascii="Times New Roman" w:hAnsi="Times New Roman" w:cs="Times New Roman"/>
          <w:b/>
          <w:bCs/>
          <w:sz w:val="28"/>
          <w:szCs w:val="28"/>
          <w:u w:val="single"/>
          <w:lang w:val="uk-UA"/>
        </w:rPr>
        <w:t>.1</w:t>
      </w:r>
      <w:r w:rsidR="007F5639">
        <w:rPr>
          <w:rFonts w:ascii="Times New Roman" w:hAnsi="Times New Roman" w:cs="Times New Roman"/>
          <w:b/>
          <w:bCs/>
          <w:sz w:val="28"/>
          <w:szCs w:val="28"/>
          <w:u w:val="single"/>
          <w:lang w:val="uk-UA"/>
        </w:rPr>
        <w:t>2</w:t>
      </w:r>
      <w:r w:rsidR="007F5639" w:rsidRPr="00C85AEE">
        <w:rPr>
          <w:rFonts w:ascii="Times New Roman" w:hAnsi="Times New Roman" w:cs="Times New Roman"/>
          <w:b/>
          <w:bCs/>
          <w:sz w:val="28"/>
          <w:szCs w:val="28"/>
          <w:u w:val="single"/>
          <w:lang w:val="uk-UA"/>
        </w:rPr>
        <w:t>.Практика у кредитних спілках</w:t>
      </w:r>
    </w:p>
    <w:p w:rsidR="007F5639" w:rsidRPr="006A0092" w:rsidRDefault="007F5639" w:rsidP="007F5639">
      <w:pPr>
        <w:widowControl w:val="0"/>
        <w:adjustRightInd w:val="0"/>
        <w:spacing w:after="0"/>
        <w:ind w:firstLine="567"/>
        <w:jc w:val="center"/>
        <w:rPr>
          <w:rFonts w:ascii="Times New Roman" w:hAnsi="Times New Roman" w:cs="Times New Roman"/>
          <w:b/>
          <w:sz w:val="28"/>
          <w:szCs w:val="28"/>
          <w:lang w:val="uk-UA"/>
        </w:rPr>
      </w:pPr>
      <w:r w:rsidRPr="006A0092">
        <w:rPr>
          <w:rFonts w:ascii="Times New Roman" w:hAnsi="Times New Roman" w:cs="Times New Roman"/>
          <w:b/>
          <w:sz w:val="28"/>
          <w:szCs w:val="28"/>
          <w:lang w:val="uk-UA"/>
        </w:rPr>
        <w:t>Частина1</w:t>
      </w:r>
    </w:p>
    <w:p w:rsidR="007F5639" w:rsidRPr="00C85AEE" w:rsidRDefault="007F5639" w:rsidP="007F5639">
      <w:pPr>
        <w:numPr>
          <w:ilvl w:val="0"/>
          <w:numId w:val="12"/>
        </w:numPr>
        <w:tabs>
          <w:tab w:val="clear" w:pos="720"/>
          <w:tab w:val="num" w:pos="851"/>
          <w:tab w:val="left" w:pos="1134"/>
        </w:tabs>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Загальна характеристика кредитної спілки (далі – КС).</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Вивчити організаційну структуру КС (центральний апарат, філії, відділення, якщо є). Органи управління, їх повноваження (загальні збори, спостережна рада, правління КС). Функціональні підрозділи КС (бухгалтерія, кредитний комітет КС). Контролюючі органи. ( ревізійна комісія).</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Описати порядок створення та реєстрації КС. Охарактеризувати структуру клієнтів КС, їх галузеву приналежність. </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Ознайомитися з нормативними актами, якими керуються КС.</w:t>
      </w:r>
    </w:p>
    <w:p w:rsidR="007F5639" w:rsidRPr="00C85AEE" w:rsidRDefault="007F5639" w:rsidP="007F5639">
      <w:pPr>
        <w:tabs>
          <w:tab w:val="left" w:pos="993"/>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2. Членство в кредитній спілці.</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Розглянути порядок набуття членства в КС. </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Ознаки членства в КС.</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Вимоги щодо дотримання членства в КС.</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Кошти членів КС.</w:t>
      </w:r>
    </w:p>
    <w:p w:rsidR="007F5639" w:rsidRPr="00C85AEE" w:rsidRDefault="007F5639" w:rsidP="007F5639">
      <w:pPr>
        <w:tabs>
          <w:tab w:val="left" w:pos="1080"/>
          <w:tab w:val="left" w:pos="1134"/>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3. Формування </w:t>
      </w:r>
      <w:r w:rsidRPr="00C85AEE">
        <w:rPr>
          <w:rFonts w:ascii="Times New Roman" w:hAnsi="Times New Roman" w:cs="Times New Roman"/>
          <w:b/>
          <w:bCs/>
          <w:sz w:val="28"/>
          <w:szCs w:val="28"/>
        </w:rPr>
        <w:t xml:space="preserve">та </w:t>
      </w:r>
      <w:proofErr w:type="spellStart"/>
      <w:r w:rsidRPr="00C85AEE">
        <w:rPr>
          <w:rFonts w:ascii="Times New Roman" w:hAnsi="Times New Roman" w:cs="Times New Roman"/>
          <w:b/>
          <w:bCs/>
          <w:sz w:val="28"/>
          <w:szCs w:val="28"/>
        </w:rPr>
        <w:t>використання</w:t>
      </w:r>
      <w:proofErr w:type="spellEnd"/>
      <w:r w:rsidRPr="00C85AEE">
        <w:rPr>
          <w:rFonts w:ascii="Times New Roman" w:hAnsi="Times New Roman" w:cs="Times New Roman"/>
          <w:b/>
          <w:bCs/>
          <w:sz w:val="28"/>
          <w:szCs w:val="28"/>
        </w:rPr>
        <w:t xml:space="preserve"> </w:t>
      </w:r>
      <w:proofErr w:type="spellStart"/>
      <w:r w:rsidRPr="00C85AEE">
        <w:rPr>
          <w:rFonts w:ascii="Times New Roman" w:hAnsi="Times New Roman" w:cs="Times New Roman"/>
          <w:b/>
          <w:bCs/>
          <w:sz w:val="28"/>
          <w:szCs w:val="28"/>
        </w:rPr>
        <w:t>капіталу</w:t>
      </w:r>
      <w:proofErr w:type="spellEnd"/>
      <w:r w:rsidRPr="00C85AEE">
        <w:rPr>
          <w:rFonts w:ascii="Times New Roman" w:hAnsi="Times New Roman" w:cs="Times New Roman"/>
          <w:b/>
          <w:bCs/>
          <w:sz w:val="28"/>
          <w:szCs w:val="28"/>
          <w:lang w:val="uk-UA"/>
        </w:rPr>
        <w:t xml:space="preserve"> кредитної спілки.</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Розглянути структуру й порядок формування капіталу КС в динаміці за 2 роки. Особливості формування  пайового, резервного, додаткового капіталу.</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Порядок розподілу доходу КС.</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Порядок використання КС капіталу на покриття збитків.</w:t>
      </w:r>
    </w:p>
    <w:p w:rsidR="007F5639" w:rsidRPr="00C85AEE" w:rsidRDefault="007F5639" w:rsidP="007F5639">
      <w:pPr>
        <w:numPr>
          <w:ilvl w:val="0"/>
          <w:numId w:val="22"/>
        </w:numPr>
        <w:tabs>
          <w:tab w:val="left" w:pos="993"/>
        </w:tabs>
        <w:autoSpaceDE w:val="0"/>
        <w:autoSpaceDN w:val="0"/>
        <w:spacing w:after="0"/>
        <w:ind w:left="0"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 xml:space="preserve">Порядок придбання та продажу майна кредитної спілки, розміщення її тимчасово вільних коштів та коштів, що повинні зберігатися у формі ліквідних активів. </w:t>
      </w:r>
    </w:p>
    <w:p w:rsidR="007F5639" w:rsidRPr="00C85AEE" w:rsidRDefault="007F5639" w:rsidP="007F5639">
      <w:pPr>
        <w:spacing w:after="0"/>
        <w:ind w:firstLine="567"/>
        <w:jc w:val="both"/>
        <w:rPr>
          <w:rFonts w:ascii="Times New Roman" w:hAnsi="Times New Roman" w:cs="Times New Roman"/>
          <w:b/>
          <w:sz w:val="28"/>
          <w:szCs w:val="28"/>
          <w:u w:val="single"/>
          <w:lang w:val="uk-UA"/>
        </w:rPr>
      </w:pPr>
      <w:r w:rsidRPr="00C85AEE">
        <w:rPr>
          <w:rFonts w:ascii="Times New Roman" w:hAnsi="Times New Roman" w:cs="Times New Roman"/>
          <w:b/>
          <w:sz w:val="28"/>
          <w:szCs w:val="28"/>
          <w:u w:val="single"/>
          <w:lang w:val="uk-UA"/>
        </w:rPr>
        <w:t>Рекомендований перелік додатків звіту:</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
          <w:bCs/>
          <w:sz w:val="28"/>
          <w:szCs w:val="28"/>
          <w:lang w:val="uk-UA"/>
        </w:rPr>
        <w:t xml:space="preserve">- </w:t>
      </w:r>
      <w:r w:rsidRPr="00C85AEE">
        <w:rPr>
          <w:rFonts w:ascii="Times New Roman" w:hAnsi="Times New Roman" w:cs="Times New Roman"/>
          <w:bCs/>
          <w:sz w:val="28"/>
          <w:szCs w:val="28"/>
          <w:lang w:val="en-US"/>
        </w:rPr>
        <w:t>c</w:t>
      </w:r>
      <w:proofErr w:type="spellStart"/>
      <w:r w:rsidRPr="00C85AEE">
        <w:rPr>
          <w:rFonts w:ascii="Times New Roman" w:hAnsi="Times New Roman" w:cs="Times New Roman"/>
          <w:bCs/>
          <w:sz w:val="28"/>
          <w:szCs w:val="28"/>
          <w:lang w:val="uk-UA"/>
        </w:rPr>
        <w:t>татут</w:t>
      </w:r>
      <w:proofErr w:type="spellEnd"/>
      <w:r w:rsidRPr="00C85AEE">
        <w:rPr>
          <w:rFonts w:ascii="Times New Roman" w:hAnsi="Times New Roman" w:cs="Times New Roman"/>
          <w:bCs/>
          <w:sz w:val="28"/>
          <w:szCs w:val="28"/>
          <w:lang w:val="uk-UA"/>
        </w:rPr>
        <w:t xml:space="preserve"> КС</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Положення про фінансове управління КС</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Положення про порядок розподілу доходу та покриття збитків у КС</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заповнені розрахункові документи членів КС</w:t>
      </w:r>
    </w:p>
    <w:p w:rsidR="007F5639" w:rsidRPr="006A0092" w:rsidRDefault="007F5639" w:rsidP="007F5639">
      <w:pPr>
        <w:widowControl w:val="0"/>
        <w:adjustRightInd w:val="0"/>
        <w:spacing w:after="0"/>
        <w:ind w:firstLine="567"/>
        <w:jc w:val="center"/>
        <w:rPr>
          <w:rFonts w:ascii="Times New Roman" w:hAnsi="Times New Roman" w:cs="Times New Roman"/>
          <w:b/>
          <w:sz w:val="28"/>
          <w:szCs w:val="28"/>
          <w:lang w:val="uk-UA"/>
        </w:rPr>
      </w:pPr>
      <w:r w:rsidRPr="006A0092">
        <w:rPr>
          <w:rFonts w:ascii="Times New Roman" w:hAnsi="Times New Roman" w:cs="Times New Roman"/>
          <w:b/>
          <w:sz w:val="28"/>
          <w:szCs w:val="28"/>
          <w:lang w:val="uk-UA"/>
        </w:rPr>
        <w:t>Частина 2</w:t>
      </w:r>
    </w:p>
    <w:p w:rsidR="007F5639" w:rsidRPr="00C85AEE" w:rsidRDefault="007F5639" w:rsidP="007F5639">
      <w:pPr>
        <w:tabs>
          <w:tab w:val="left" w:pos="993"/>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1.  Механізм кредитування в кредитній спілці.</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Вивчити порядок організації кредитної діяльності КС. Етапи надання кредитів. Укладання та зміна умов кредитного договору.</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Прийом і оформлення заяви на кредит: реєстрація заяви. Визначення можливості надання кредиту. Відповідність заяви первинним умовам. Особливості оформлення заяв на дрібні кредити.</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Перевірка інформації про замовника. Аналіз документів на предмет повноти та достовірності. Перевірка кредитної історії. Перевірка рахунків.</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lastRenderedPageBreak/>
        <w:t>Оцінка спроможності позичальника повернути кредит. Перевірка кредитоспроможності. Перевірка фінансового стану. Проведення експертної оцінки бізнес-плану та/або перевірка цільового характеру використання кредиту.</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Перевірка забезпечення кредиту. Перевірка гарантій/поручительств, наданих заявником. Відхилення гарантій. Забезпечення кредиту заставою. Перевірка застави рухомого майна. Вартість забезпечення.</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Підготовка кредитного договору. Процес підготовки договору кредитної лінії. Структура кредиту.</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Оцінка кредитного ризику та прийняття кредитного рішення. Рішення кредитного комітету.</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Обслуговування кредиту. Супроводження наданих кредитів. Пролонгація кредитного договору. Перевірка поточного фінансового стану позичальника та стану заставленого майна.</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Робота з простроченими кредитами. Контроль за кредитами. Робота з гарантами та поручителями. Організація роботи з примусового стягнення неповернених кредитів.</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Завершення кредитування.</w:t>
      </w:r>
    </w:p>
    <w:p w:rsidR="007F5639" w:rsidRPr="00C85AEE" w:rsidRDefault="007F5639" w:rsidP="007F5639">
      <w:pPr>
        <w:tabs>
          <w:tab w:val="left" w:pos="993"/>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2. Оцінка фінансових нормативів та критеріїв якості системи управління кредитної спілки.</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xml:space="preserve">Норматив достатності капіталу. Норматив платоспроможності. Нормативи якості активів. Нормативи </w:t>
      </w:r>
      <w:proofErr w:type="spellStart"/>
      <w:r w:rsidRPr="00C85AEE">
        <w:rPr>
          <w:rFonts w:ascii="Times New Roman" w:hAnsi="Times New Roman" w:cs="Times New Roman"/>
          <w:bCs/>
          <w:sz w:val="28"/>
          <w:szCs w:val="28"/>
          <w:lang w:val="uk-UA"/>
        </w:rPr>
        <w:t>ризиковості</w:t>
      </w:r>
      <w:proofErr w:type="spellEnd"/>
      <w:r w:rsidRPr="00C85AEE">
        <w:rPr>
          <w:rFonts w:ascii="Times New Roman" w:hAnsi="Times New Roman" w:cs="Times New Roman"/>
          <w:bCs/>
          <w:sz w:val="28"/>
          <w:szCs w:val="28"/>
          <w:lang w:val="uk-UA"/>
        </w:rPr>
        <w:t xml:space="preserve"> операцій. Нормативи зобов’язання КС. Норматив прибутковості. Нормативи ліквідності.</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Резерв забезпечення покриття втрат від неповернених позичок покриття збитків КС. Інші фінансові нормативи і критерії.</w:t>
      </w:r>
    </w:p>
    <w:p w:rsidR="007F5639" w:rsidRPr="00C85AEE" w:rsidRDefault="007F5639" w:rsidP="007F5639">
      <w:pPr>
        <w:tabs>
          <w:tab w:val="left" w:pos="993"/>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3. Звітність про фінансово-господарську діяльність кредитної спілки.</w:t>
      </w:r>
    </w:p>
    <w:p w:rsidR="007F5639" w:rsidRPr="00C85AEE" w:rsidRDefault="007F5639" w:rsidP="007F5639">
      <w:pPr>
        <w:tabs>
          <w:tab w:val="left" w:pos="993"/>
        </w:tabs>
        <w:spacing w:after="0"/>
        <w:ind w:firstLine="567"/>
        <w:jc w:val="both"/>
        <w:rPr>
          <w:rFonts w:ascii="Times New Roman" w:hAnsi="Times New Roman" w:cs="Times New Roman"/>
          <w:b/>
          <w:bCs/>
          <w:sz w:val="28"/>
          <w:szCs w:val="28"/>
          <w:lang w:val="uk-UA"/>
        </w:rPr>
      </w:pPr>
      <w:r w:rsidRPr="00C85AEE">
        <w:rPr>
          <w:rFonts w:ascii="Times New Roman" w:hAnsi="Times New Roman" w:cs="Times New Roman"/>
          <w:b/>
          <w:bCs/>
          <w:sz w:val="28"/>
          <w:szCs w:val="28"/>
          <w:lang w:val="uk-UA"/>
        </w:rPr>
        <w:t>У додатки подати:</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типовий кредитний договір</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договір застави чи гарантії</w:t>
      </w:r>
    </w:p>
    <w:p w:rsidR="007F5639" w:rsidRPr="00C85AEE" w:rsidRDefault="007F5639" w:rsidP="007F5639">
      <w:pPr>
        <w:tabs>
          <w:tab w:val="left" w:pos="993"/>
        </w:tabs>
        <w:spacing w:after="0"/>
        <w:ind w:firstLine="567"/>
        <w:jc w:val="both"/>
        <w:rPr>
          <w:rFonts w:ascii="Times New Roman" w:hAnsi="Times New Roman" w:cs="Times New Roman"/>
          <w:bCs/>
          <w:sz w:val="28"/>
          <w:szCs w:val="28"/>
          <w:lang w:val="uk-UA"/>
        </w:rPr>
      </w:pPr>
      <w:r w:rsidRPr="00C85AEE">
        <w:rPr>
          <w:rFonts w:ascii="Times New Roman" w:hAnsi="Times New Roman" w:cs="Times New Roman"/>
          <w:bCs/>
          <w:sz w:val="28"/>
          <w:szCs w:val="28"/>
          <w:lang w:val="uk-UA"/>
        </w:rPr>
        <w:t>- річний фінансовий звіт КС.</w:t>
      </w:r>
    </w:p>
    <w:p w:rsidR="007F5639" w:rsidRDefault="00046C36" w:rsidP="007F5639">
      <w:pPr>
        <w:spacing w:after="0"/>
        <w:ind w:firstLine="567"/>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5</w:t>
      </w:r>
      <w:r w:rsidR="007F5639" w:rsidRPr="00C85AEE">
        <w:rPr>
          <w:rFonts w:ascii="Times New Roman" w:hAnsi="Times New Roman" w:cs="Times New Roman"/>
          <w:b/>
          <w:sz w:val="28"/>
          <w:szCs w:val="28"/>
          <w:u w:val="single"/>
          <w:lang w:val="uk-UA"/>
        </w:rPr>
        <w:t>.1</w:t>
      </w:r>
      <w:r w:rsidR="007F5639">
        <w:rPr>
          <w:rFonts w:ascii="Times New Roman" w:hAnsi="Times New Roman" w:cs="Times New Roman"/>
          <w:b/>
          <w:sz w:val="28"/>
          <w:szCs w:val="28"/>
          <w:u w:val="single"/>
          <w:lang w:val="uk-UA"/>
        </w:rPr>
        <w:t>3</w:t>
      </w:r>
      <w:r w:rsidR="007F5639" w:rsidRPr="00C85AEE">
        <w:rPr>
          <w:rFonts w:ascii="Times New Roman" w:hAnsi="Times New Roman" w:cs="Times New Roman"/>
          <w:b/>
          <w:sz w:val="28"/>
          <w:szCs w:val="28"/>
          <w:u w:val="single"/>
          <w:lang w:val="uk-UA"/>
        </w:rPr>
        <w:t xml:space="preserve">. Практика в Департаменті </w:t>
      </w:r>
      <w:r w:rsidR="007F5639">
        <w:rPr>
          <w:rFonts w:ascii="Times New Roman" w:hAnsi="Times New Roman" w:cs="Times New Roman"/>
          <w:b/>
          <w:sz w:val="28"/>
          <w:szCs w:val="28"/>
          <w:u w:val="single"/>
          <w:lang w:val="uk-UA"/>
        </w:rPr>
        <w:t xml:space="preserve">фінансів </w:t>
      </w:r>
    </w:p>
    <w:p w:rsidR="007F5639" w:rsidRPr="00C85AEE" w:rsidRDefault="007F5639" w:rsidP="007F5639">
      <w:pPr>
        <w:spacing w:after="0"/>
        <w:ind w:firstLine="567"/>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Миколаївської обласної державної адміністрації</w:t>
      </w:r>
    </w:p>
    <w:p w:rsidR="007F5639" w:rsidRPr="006A0092" w:rsidRDefault="007F5639" w:rsidP="007F5639">
      <w:pPr>
        <w:spacing w:after="0"/>
        <w:ind w:firstLine="567"/>
        <w:jc w:val="center"/>
        <w:rPr>
          <w:rFonts w:ascii="Times New Roman" w:hAnsi="Times New Roman" w:cs="Times New Roman"/>
          <w:b/>
          <w:sz w:val="28"/>
          <w:szCs w:val="28"/>
          <w:lang w:val="uk-UA"/>
        </w:rPr>
      </w:pPr>
      <w:r w:rsidRPr="006A0092">
        <w:rPr>
          <w:rFonts w:ascii="Times New Roman" w:hAnsi="Times New Roman" w:cs="Times New Roman"/>
          <w:b/>
          <w:sz w:val="28"/>
          <w:szCs w:val="28"/>
          <w:lang w:val="uk-UA"/>
        </w:rPr>
        <w:t>Частина 1</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1. Визначити організаційну структуру Департаменту, його цілі та завдання.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2. Ознайомитись із нормативною базою діяльності Департаменту </w:t>
      </w:r>
      <w:r>
        <w:rPr>
          <w:rFonts w:ascii="Times New Roman" w:hAnsi="Times New Roman" w:cs="Times New Roman"/>
          <w:sz w:val="28"/>
          <w:szCs w:val="28"/>
          <w:lang w:val="uk-UA"/>
        </w:rPr>
        <w:t>фінансів</w:t>
      </w:r>
      <w:r w:rsidRPr="00C85AEE">
        <w:rPr>
          <w:rFonts w:ascii="Times New Roman" w:hAnsi="Times New Roman" w:cs="Times New Roman"/>
          <w:sz w:val="28"/>
          <w:szCs w:val="28"/>
          <w:lang w:val="uk-UA"/>
        </w:rPr>
        <w:t xml:space="preserve">.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3. </w:t>
      </w:r>
      <w:r>
        <w:rPr>
          <w:rFonts w:ascii="Times New Roman" w:hAnsi="Times New Roman" w:cs="Times New Roman"/>
          <w:sz w:val="28"/>
          <w:szCs w:val="28"/>
          <w:lang w:val="uk-UA"/>
        </w:rPr>
        <w:t>П</w:t>
      </w:r>
      <w:r w:rsidRPr="00C85AEE">
        <w:rPr>
          <w:rFonts w:ascii="Times New Roman" w:hAnsi="Times New Roman" w:cs="Times New Roman"/>
          <w:sz w:val="28"/>
          <w:szCs w:val="28"/>
          <w:lang w:val="uk-UA"/>
        </w:rPr>
        <w:t xml:space="preserve">роаналізувати </w:t>
      </w:r>
      <w:r>
        <w:rPr>
          <w:rFonts w:ascii="Times New Roman" w:hAnsi="Times New Roman" w:cs="Times New Roman"/>
          <w:sz w:val="28"/>
          <w:szCs w:val="28"/>
          <w:lang w:val="uk-UA"/>
        </w:rPr>
        <w:t>плани роботи департаменту фінансів (місячні, річні)</w:t>
      </w:r>
      <w:r w:rsidRPr="00C85AEE">
        <w:rPr>
          <w:rFonts w:ascii="Times New Roman" w:hAnsi="Times New Roman" w:cs="Times New Roman"/>
          <w:sz w:val="28"/>
          <w:szCs w:val="28"/>
          <w:lang w:val="uk-UA"/>
        </w:rPr>
        <w:t xml:space="preserve">. </w:t>
      </w:r>
    </w:p>
    <w:p w:rsidR="007F5639"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4. Ознайомитись та проаналізувати </w:t>
      </w:r>
      <w:r>
        <w:rPr>
          <w:rFonts w:ascii="Times New Roman" w:hAnsi="Times New Roman" w:cs="Times New Roman"/>
          <w:sz w:val="28"/>
          <w:szCs w:val="28"/>
          <w:lang w:val="uk-UA"/>
        </w:rPr>
        <w:t xml:space="preserve">фінансовий </w:t>
      </w:r>
      <w:r w:rsidRPr="00C85AEE">
        <w:rPr>
          <w:rFonts w:ascii="Times New Roman" w:hAnsi="Times New Roman" w:cs="Times New Roman"/>
          <w:sz w:val="28"/>
          <w:szCs w:val="28"/>
          <w:lang w:val="uk-UA"/>
        </w:rPr>
        <w:t xml:space="preserve">стан </w:t>
      </w:r>
      <w:r>
        <w:rPr>
          <w:rFonts w:ascii="Times New Roman" w:hAnsi="Times New Roman" w:cs="Times New Roman"/>
          <w:sz w:val="28"/>
          <w:szCs w:val="28"/>
          <w:lang w:val="uk-UA"/>
        </w:rPr>
        <w:t>Миколаївської області</w:t>
      </w:r>
      <w:r w:rsidRPr="00C85AEE">
        <w:rPr>
          <w:rFonts w:ascii="Times New Roman" w:hAnsi="Times New Roman" w:cs="Times New Roman"/>
          <w:sz w:val="28"/>
          <w:szCs w:val="28"/>
          <w:lang w:val="uk-UA"/>
        </w:rPr>
        <w:t xml:space="preserve"> за попередні три роки. </w:t>
      </w:r>
    </w:p>
    <w:p w:rsidR="007F5639" w:rsidRPr="00C85AEE" w:rsidRDefault="007F5639" w:rsidP="007F563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Ознайомитися з принципами формування бюджетної політики регіону.</w:t>
      </w:r>
    </w:p>
    <w:p w:rsidR="007F5639" w:rsidRPr="00C85AEE" w:rsidRDefault="007F5639" w:rsidP="007F563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Pr="00C85AEE">
        <w:rPr>
          <w:rFonts w:ascii="Times New Roman" w:hAnsi="Times New Roman" w:cs="Times New Roman"/>
          <w:sz w:val="28"/>
          <w:szCs w:val="28"/>
          <w:lang w:val="uk-UA"/>
        </w:rPr>
        <w:t xml:space="preserve">. </w:t>
      </w:r>
      <w:r>
        <w:rPr>
          <w:rFonts w:ascii="Times New Roman" w:hAnsi="Times New Roman" w:cs="Times New Roman"/>
          <w:sz w:val="28"/>
          <w:szCs w:val="28"/>
          <w:lang w:val="uk-UA"/>
        </w:rPr>
        <w:t>Ох</w:t>
      </w:r>
      <w:r w:rsidRPr="00C85AEE">
        <w:rPr>
          <w:rFonts w:ascii="Times New Roman" w:hAnsi="Times New Roman" w:cs="Times New Roman"/>
          <w:sz w:val="28"/>
          <w:szCs w:val="28"/>
          <w:lang w:val="uk-UA"/>
        </w:rPr>
        <w:t>арактери</w:t>
      </w:r>
      <w:r>
        <w:rPr>
          <w:rFonts w:ascii="Times New Roman" w:hAnsi="Times New Roman" w:cs="Times New Roman"/>
          <w:sz w:val="28"/>
          <w:szCs w:val="28"/>
          <w:lang w:val="uk-UA"/>
        </w:rPr>
        <w:t>зувати</w:t>
      </w:r>
      <w:r w:rsidRPr="00C85AEE">
        <w:rPr>
          <w:rFonts w:ascii="Times New Roman" w:hAnsi="Times New Roman" w:cs="Times New Roman"/>
          <w:sz w:val="28"/>
          <w:szCs w:val="28"/>
          <w:lang w:val="uk-UA"/>
        </w:rPr>
        <w:t xml:space="preserve"> інвестиційн</w:t>
      </w:r>
      <w:r>
        <w:rPr>
          <w:rFonts w:ascii="Times New Roman" w:hAnsi="Times New Roman" w:cs="Times New Roman"/>
          <w:sz w:val="28"/>
          <w:szCs w:val="28"/>
          <w:lang w:val="uk-UA"/>
        </w:rPr>
        <w:t>у</w:t>
      </w:r>
      <w:r w:rsidRPr="00C85AEE">
        <w:rPr>
          <w:rFonts w:ascii="Times New Roman" w:hAnsi="Times New Roman" w:cs="Times New Roman"/>
          <w:sz w:val="28"/>
          <w:szCs w:val="28"/>
          <w:lang w:val="uk-UA"/>
        </w:rPr>
        <w:t xml:space="preserve"> складов</w:t>
      </w:r>
      <w:r>
        <w:rPr>
          <w:rFonts w:ascii="Times New Roman" w:hAnsi="Times New Roman" w:cs="Times New Roman"/>
          <w:sz w:val="28"/>
          <w:szCs w:val="28"/>
          <w:lang w:val="uk-UA"/>
        </w:rPr>
        <w:t>у</w:t>
      </w:r>
      <w:r w:rsidRPr="00C85AEE">
        <w:rPr>
          <w:rFonts w:ascii="Times New Roman" w:hAnsi="Times New Roman" w:cs="Times New Roman"/>
          <w:sz w:val="28"/>
          <w:szCs w:val="28"/>
          <w:lang w:val="uk-UA"/>
        </w:rPr>
        <w:t xml:space="preserve"> програм економічного та соціального розвитку регіону. </w:t>
      </w:r>
    </w:p>
    <w:p w:rsidR="007F5639" w:rsidRPr="00C85AEE" w:rsidRDefault="007F5639" w:rsidP="007F563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C85AEE">
        <w:rPr>
          <w:rFonts w:ascii="Times New Roman" w:hAnsi="Times New Roman" w:cs="Times New Roman"/>
          <w:sz w:val="28"/>
          <w:szCs w:val="28"/>
          <w:lang w:val="uk-UA"/>
        </w:rPr>
        <w:t xml:space="preserve">. Ознайомитись із джерелами та особливості фінансування програми капітального будівництва регіону. </w:t>
      </w:r>
    </w:p>
    <w:p w:rsidR="007F5639" w:rsidRDefault="007F5639" w:rsidP="007F563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85AEE">
        <w:rPr>
          <w:rFonts w:ascii="Times New Roman" w:hAnsi="Times New Roman" w:cs="Times New Roman"/>
          <w:sz w:val="28"/>
          <w:szCs w:val="28"/>
          <w:lang w:val="uk-UA"/>
        </w:rPr>
        <w:t xml:space="preserve">. Ознайомитись та проаналізувати розрахунки до формування доходної частини бюджету області. </w:t>
      </w:r>
    </w:p>
    <w:p w:rsidR="007F5639" w:rsidRPr="00C85AEE" w:rsidRDefault="007F5639" w:rsidP="007F563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Ознайомитись з методами бюджетного та фінансового планування.</w:t>
      </w:r>
    </w:p>
    <w:p w:rsidR="007F5639" w:rsidRPr="00C85AEE" w:rsidRDefault="007F5639" w:rsidP="007F5639">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sz w:val="28"/>
          <w:szCs w:val="28"/>
          <w:lang w:val="uk-UA"/>
        </w:rPr>
        <w:t>Рекомендований перелік додатків звіту: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Положення про Департамент </w:t>
      </w:r>
      <w:r>
        <w:rPr>
          <w:rFonts w:ascii="Times New Roman" w:hAnsi="Times New Roman" w:cs="Times New Roman"/>
          <w:sz w:val="28"/>
          <w:szCs w:val="28"/>
          <w:lang w:val="uk-UA"/>
        </w:rPr>
        <w:t>фінансів</w:t>
      </w:r>
      <w:r w:rsidRPr="00C85AEE">
        <w:rPr>
          <w:rFonts w:ascii="Times New Roman" w:hAnsi="Times New Roman" w:cs="Times New Roman"/>
          <w:sz w:val="28"/>
          <w:szCs w:val="28"/>
          <w:lang w:val="uk-UA"/>
        </w:rPr>
        <w:t xml:space="preserve"> та його структурні підрозділи. Посадові інструкції. Структура Департаменту </w:t>
      </w:r>
      <w:r>
        <w:rPr>
          <w:rFonts w:ascii="Times New Roman" w:hAnsi="Times New Roman" w:cs="Times New Roman"/>
          <w:sz w:val="28"/>
          <w:szCs w:val="28"/>
          <w:lang w:val="uk-UA"/>
        </w:rPr>
        <w:t>фінансів</w:t>
      </w:r>
      <w:r w:rsidRPr="00C85AEE">
        <w:rPr>
          <w:rFonts w:ascii="Times New Roman" w:hAnsi="Times New Roman" w:cs="Times New Roman"/>
          <w:sz w:val="28"/>
          <w:szCs w:val="28"/>
          <w:lang w:val="uk-UA"/>
        </w:rPr>
        <w:t xml:space="preserve"> (схема).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Кошторис доходів і видатків, звіт про виконання кошторису доходів і видатків.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Програма економічного та соціального розвитку області, розрахункові матеріали до неї.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Аналітична інформація про сферу управління державного органу. </w:t>
      </w:r>
    </w:p>
    <w:p w:rsidR="007F5639" w:rsidRPr="006A0092" w:rsidRDefault="007F5639" w:rsidP="007F5639">
      <w:pPr>
        <w:spacing w:after="0"/>
        <w:ind w:firstLine="567"/>
        <w:jc w:val="center"/>
        <w:rPr>
          <w:rFonts w:ascii="Times New Roman" w:hAnsi="Times New Roman" w:cs="Times New Roman"/>
          <w:b/>
          <w:sz w:val="28"/>
          <w:szCs w:val="28"/>
          <w:lang w:val="uk-UA"/>
        </w:rPr>
      </w:pPr>
      <w:r w:rsidRPr="006A0092">
        <w:rPr>
          <w:rFonts w:ascii="Times New Roman" w:hAnsi="Times New Roman" w:cs="Times New Roman"/>
          <w:b/>
          <w:sz w:val="28"/>
          <w:szCs w:val="28"/>
          <w:lang w:val="uk-UA"/>
        </w:rPr>
        <w:t>Частина 2</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1. Визначити та проаналізувати порядок </w:t>
      </w:r>
      <w:r>
        <w:rPr>
          <w:rFonts w:ascii="Times New Roman" w:hAnsi="Times New Roman" w:cs="Times New Roman"/>
          <w:sz w:val="28"/>
          <w:szCs w:val="28"/>
          <w:lang w:val="uk-UA"/>
        </w:rPr>
        <w:t xml:space="preserve">фінансового забезпечення </w:t>
      </w:r>
      <w:r w:rsidRPr="00C85AEE">
        <w:rPr>
          <w:rFonts w:ascii="Times New Roman" w:hAnsi="Times New Roman" w:cs="Times New Roman"/>
          <w:sz w:val="28"/>
          <w:szCs w:val="28"/>
          <w:lang w:val="uk-UA"/>
        </w:rPr>
        <w:t>регіональних цільових програм розвитку промисловості області, транспорту та зв’язку, ефективного використання паливно-енергетичних ресурсів, енергозбереження, відновлюваних джерел енергії та альтернативних видів палива.</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2. Ознайомитись із </w:t>
      </w:r>
      <w:r>
        <w:rPr>
          <w:rFonts w:ascii="Times New Roman" w:hAnsi="Times New Roman" w:cs="Times New Roman"/>
          <w:sz w:val="28"/>
          <w:szCs w:val="28"/>
          <w:lang w:val="uk-UA"/>
        </w:rPr>
        <w:t xml:space="preserve">фінансовими аспектами та </w:t>
      </w:r>
      <w:r w:rsidRPr="00C85AEE">
        <w:rPr>
          <w:rFonts w:ascii="Times New Roman" w:hAnsi="Times New Roman" w:cs="Times New Roman"/>
          <w:sz w:val="28"/>
          <w:szCs w:val="28"/>
          <w:lang w:val="uk-UA"/>
        </w:rPr>
        <w:t>порядком реалізації в області Державної стратегії економічного і соціального розвитку та підготовки звітів з її виконання;</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3. Визначити та проаналізувати порядок здійснення </w:t>
      </w:r>
      <w:r>
        <w:rPr>
          <w:rFonts w:ascii="Times New Roman" w:hAnsi="Times New Roman" w:cs="Times New Roman"/>
          <w:sz w:val="28"/>
          <w:szCs w:val="28"/>
          <w:lang w:val="uk-UA"/>
        </w:rPr>
        <w:t xml:space="preserve">фінансового </w:t>
      </w:r>
      <w:r w:rsidRPr="00C85AEE">
        <w:rPr>
          <w:rFonts w:ascii="Times New Roman" w:hAnsi="Times New Roman" w:cs="Times New Roman"/>
          <w:sz w:val="28"/>
          <w:szCs w:val="28"/>
          <w:lang w:val="uk-UA"/>
        </w:rPr>
        <w:t xml:space="preserve">контролю за станом і динамікою економічного та соціального розвитку області. </w:t>
      </w:r>
    </w:p>
    <w:p w:rsidR="007F5639" w:rsidRPr="00C85AEE" w:rsidRDefault="007F5639" w:rsidP="007F563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85AEE">
        <w:rPr>
          <w:rFonts w:ascii="Times New Roman" w:hAnsi="Times New Roman" w:cs="Times New Roman"/>
          <w:sz w:val="28"/>
          <w:szCs w:val="28"/>
          <w:lang w:val="uk-UA"/>
        </w:rPr>
        <w:t>. Ознайомитись із системо</w:t>
      </w:r>
      <w:r>
        <w:rPr>
          <w:rFonts w:ascii="Times New Roman" w:hAnsi="Times New Roman" w:cs="Times New Roman"/>
          <w:sz w:val="28"/>
          <w:szCs w:val="28"/>
          <w:lang w:val="uk-UA"/>
        </w:rPr>
        <w:t>ю моніторингу загроз фінансово-</w:t>
      </w:r>
      <w:r w:rsidRPr="00C85AEE">
        <w:rPr>
          <w:rFonts w:ascii="Times New Roman" w:hAnsi="Times New Roman" w:cs="Times New Roman"/>
          <w:sz w:val="28"/>
          <w:szCs w:val="28"/>
          <w:lang w:val="uk-UA"/>
        </w:rPr>
        <w:t>економічній безпеці держави та регіонів.</w:t>
      </w:r>
    </w:p>
    <w:p w:rsidR="007F5639" w:rsidRPr="00C85AEE" w:rsidRDefault="007F5639" w:rsidP="007F5639">
      <w:pPr>
        <w:spacing w:after="0"/>
        <w:ind w:firstLine="567"/>
        <w:jc w:val="both"/>
        <w:rPr>
          <w:rFonts w:ascii="Times New Roman" w:hAnsi="Times New Roman" w:cs="Times New Roman"/>
          <w:b/>
          <w:sz w:val="28"/>
          <w:szCs w:val="28"/>
          <w:lang w:val="uk-UA"/>
        </w:rPr>
      </w:pPr>
      <w:r w:rsidRPr="00C85AEE">
        <w:rPr>
          <w:rFonts w:ascii="Times New Roman" w:hAnsi="Times New Roman" w:cs="Times New Roman"/>
          <w:b/>
          <w:sz w:val="28"/>
          <w:szCs w:val="28"/>
          <w:lang w:val="uk-UA"/>
        </w:rPr>
        <w:t>Рекомендований перелік додатків звіту:</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Кошторис доходів і видатків, звіт про виконання кошторису доходів і видатків.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Програма економічного та соціального розвитку області, розрахункові матеріали до неї.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Аналітична інформація про сферу управління державного органу.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Звіт про </w:t>
      </w:r>
      <w:r>
        <w:rPr>
          <w:rFonts w:ascii="Times New Roman" w:hAnsi="Times New Roman" w:cs="Times New Roman"/>
          <w:sz w:val="28"/>
          <w:szCs w:val="28"/>
          <w:lang w:val="uk-UA"/>
        </w:rPr>
        <w:t xml:space="preserve">фінансові </w:t>
      </w:r>
      <w:r w:rsidRPr="00C85AEE">
        <w:rPr>
          <w:rFonts w:ascii="Times New Roman" w:hAnsi="Times New Roman" w:cs="Times New Roman"/>
          <w:sz w:val="28"/>
          <w:szCs w:val="28"/>
          <w:lang w:val="uk-UA"/>
        </w:rPr>
        <w:t xml:space="preserve">результати реалізації проектів регіонального розвитку, визначених Планом заходів з реалізації Стратегії розвитку </w:t>
      </w:r>
      <w:r>
        <w:rPr>
          <w:rFonts w:ascii="Times New Roman" w:hAnsi="Times New Roman" w:cs="Times New Roman"/>
          <w:sz w:val="28"/>
          <w:szCs w:val="28"/>
          <w:lang w:val="uk-UA"/>
        </w:rPr>
        <w:t>Миколаївської області</w:t>
      </w:r>
      <w:r w:rsidRPr="00C85AEE">
        <w:rPr>
          <w:rFonts w:ascii="Times New Roman" w:hAnsi="Times New Roman" w:cs="Times New Roman"/>
          <w:sz w:val="28"/>
          <w:szCs w:val="28"/>
          <w:lang w:val="uk-UA"/>
        </w:rPr>
        <w:t>.</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t xml:space="preserve">Аналітична записка про стан виконання Планом заходів з реалізації Стратегії розвитку </w:t>
      </w:r>
      <w:r>
        <w:rPr>
          <w:rFonts w:ascii="Times New Roman" w:hAnsi="Times New Roman" w:cs="Times New Roman"/>
          <w:sz w:val="28"/>
          <w:szCs w:val="28"/>
          <w:lang w:val="uk-UA"/>
        </w:rPr>
        <w:t>Миколаївської області.</w:t>
      </w:r>
      <w:r w:rsidRPr="00C85AEE">
        <w:rPr>
          <w:rFonts w:ascii="Times New Roman" w:hAnsi="Times New Roman" w:cs="Times New Roman"/>
          <w:sz w:val="28"/>
          <w:szCs w:val="28"/>
          <w:lang w:val="uk-UA"/>
        </w:rPr>
        <w:t xml:space="preserve"> </w:t>
      </w:r>
    </w:p>
    <w:p w:rsidR="007F5639" w:rsidRPr="00C85AEE" w:rsidRDefault="007F5639" w:rsidP="007F5639">
      <w:pPr>
        <w:spacing w:after="0"/>
        <w:ind w:firstLine="567"/>
        <w:jc w:val="both"/>
        <w:rPr>
          <w:rFonts w:ascii="Times New Roman" w:hAnsi="Times New Roman" w:cs="Times New Roman"/>
          <w:sz w:val="28"/>
          <w:szCs w:val="28"/>
          <w:lang w:val="uk-UA"/>
        </w:rPr>
      </w:pPr>
      <w:r w:rsidRPr="00C85AEE">
        <w:rPr>
          <w:rFonts w:ascii="Times New Roman" w:hAnsi="Times New Roman" w:cs="Times New Roman"/>
          <w:sz w:val="28"/>
          <w:szCs w:val="28"/>
          <w:lang w:val="uk-UA"/>
        </w:rPr>
        <w:lastRenderedPageBreak/>
        <w:t>Довідка про підсумки виконання програми соціально-економічного та культурного розвитку області.</w:t>
      </w:r>
    </w:p>
    <w:p w:rsidR="007F5639" w:rsidRDefault="007F5639" w:rsidP="007F5639">
      <w:pPr>
        <w:spacing w:after="0"/>
        <w:rPr>
          <w:rFonts w:ascii="Times New Roman" w:hAnsi="Times New Roman" w:cs="Times New Roman"/>
          <w:sz w:val="28"/>
          <w:szCs w:val="28"/>
          <w:lang w:val="uk-UA"/>
        </w:rPr>
      </w:pPr>
      <w:r w:rsidRPr="00C85AEE">
        <w:rPr>
          <w:rFonts w:ascii="Times New Roman" w:hAnsi="Times New Roman" w:cs="Times New Roman"/>
          <w:sz w:val="28"/>
          <w:szCs w:val="28"/>
          <w:lang w:val="uk-UA"/>
        </w:rPr>
        <w:t>Матеріали проведення перевірок з питань дотримання чинного законодавства.</w:t>
      </w:r>
    </w:p>
    <w:p w:rsidR="00A42C5D" w:rsidRPr="00F65204" w:rsidRDefault="00A42C5D" w:rsidP="007F5639">
      <w:pPr>
        <w:spacing w:after="0"/>
        <w:rPr>
          <w:rFonts w:ascii="Times New Roman" w:hAnsi="Times New Roman" w:cs="Times New Roman"/>
          <w:sz w:val="28"/>
          <w:szCs w:val="28"/>
          <w:highlight w:val="green"/>
          <w:lang w:val="uk-UA"/>
        </w:rPr>
      </w:pPr>
    </w:p>
    <w:p w:rsidR="008866D5" w:rsidRPr="009E19FE" w:rsidRDefault="00A332C6" w:rsidP="008866D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008866D5" w:rsidRPr="009E19FE">
        <w:rPr>
          <w:rFonts w:ascii="Times New Roman" w:hAnsi="Times New Roman" w:cs="Times New Roman"/>
          <w:b/>
          <w:sz w:val="28"/>
          <w:szCs w:val="28"/>
          <w:lang w:val="uk-UA"/>
        </w:rPr>
        <w:t>ПІД</w:t>
      </w:r>
      <w:r w:rsidR="008866D5">
        <w:rPr>
          <w:rFonts w:ascii="Times New Roman" w:hAnsi="Times New Roman" w:cs="Times New Roman"/>
          <w:b/>
          <w:sz w:val="28"/>
          <w:szCs w:val="28"/>
          <w:lang w:val="uk-UA"/>
        </w:rPr>
        <w:t>ВЕД</w:t>
      </w:r>
      <w:r w:rsidR="008866D5" w:rsidRPr="009E19FE">
        <w:rPr>
          <w:rFonts w:ascii="Times New Roman" w:hAnsi="Times New Roman" w:cs="Times New Roman"/>
          <w:b/>
          <w:sz w:val="28"/>
          <w:szCs w:val="28"/>
          <w:lang w:val="uk-UA"/>
        </w:rPr>
        <w:t>ЕННЯ ПІДСУМКІВ ПРАКТИКИ</w:t>
      </w:r>
    </w:p>
    <w:p w:rsidR="008866D5" w:rsidRPr="009E19FE" w:rsidRDefault="008866D5" w:rsidP="008866D5">
      <w:pPr>
        <w:spacing w:after="0"/>
        <w:ind w:firstLine="567"/>
        <w:jc w:val="both"/>
        <w:rPr>
          <w:rFonts w:ascii="Times New Roman" w:hAnsi="Times New Roman" w:cs="Times New Roman"/>
          <w:sz w:val="28"/>
          <w:szCs w:val="28"/>
          <w:highlight w:val="green"/>
          <w:lang w:val="uk-UA"/>
        </w:rPr>
      </w:pPr>
    </w:p>
    <w:p w:rsidR="008866D5" w:rsidRPr="009E19FE" w:rsidRDefault="008866D5" w:rsidP="008866D5">
      <w:pPr>
        <w:spacing w:after="0"/>
        <w:ind w:firstLine="567"/>
        <w:jc w:val="both"/>
        <w:rPr>
          <w:rFonts w:ascii="Times New Roman" w:hAnsi="Times New Roman" w:cs="Times New Roman"/>
          <w:sz w:val="28"/>
          <w:szCs w:val="28"/>
          <w:lang w:val="uk-UA"/>
        </w:rPr>
      </w:pPr>
      <w:r w:rsidRPr="009E19FE">
        <w:rPr>
          <w:rFonts w:ascii="Times New Roman" w:hAnsi="Times New Roman" w:cs="Times New Roman"/>
          <w:sz w:val="28"/>
          <w:szCs w:val="28"/>
          <w:lang w:val="uk-UA"/>
        </w:rPr>
        <w:t xml:space="preserve">Загальною формою звітності </w:t>
      </w:r>
      <w:r>
        <w:rPr>
          <w:rFonts w:ascii="Times New Roman" w:hAnsi="Times New Roman" w:cs="Times New Roman"/>
          <w:sz w:val="28"/>
          <w:szCs w:val="28"/>
          <w:lang w:val="uk-UA"/>
        </w:rPr>
        <w:t>здобувача</w:t>
      </w:r>
      <w:r w:rsidRPr="009E19FE">
        <w:rPr>
          <w:rFonts w:ascii="Times New Roman" w:hAnsi="Times New Roman" w:cs="Times New Roman"/>
          <w:sz w:val="28"/>
          <w:szCs w:val="28"/>
          <w:lang w:val="uk-UA"/>
        </w:rPr>
        <w:t xml:space="preserve"> про практику є подання в письмовій формі звіту з практики, підписаного, зареєстрованого в установленому порядку кафедрою та оціненого в письмовій формі (відгук) безпосередньо керівником від бази практики. </w:t>
      </w:r>
    </w:p>
    <w:p w:rsidR="008866D5" w:rsidRPr="009E19FE" w:rsidRDefault="008866D5" w:rsidP="008866D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E19FE">
        <w:rPr>
          <w:rFonts w:ascii="Times New Roman" w:hAnsi="Times New Roman" w:cs="Times New Roman"/>
          <w:sz w:val="28"/>
          <w:szCs w:val="28"/>
          <w:lang w:val="uk-UA"/>
        </w:rPr>
        <w:t xml:space="preserve">.1 Звіт із відповідним пакетом документів подається на рецензування керівникові практики від кафедри в установлений у календарному графіку термін. </w:t>
      </w:r>
    </w:p>
    <w:p w:rsidR="008866D5" w:rsidRPr="009E19FE" w:rsidRDefault="008866D5" w:rsidP="008866D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E19FE">
        <w:rPr>
          <w:rFonts w:ascii="Times New Roman" w:hAnsi="Times New Roman" w:cs="Times New Roman"/>
          <w:sz w:val="28"/>
          <w:szCs w:val="28"/>
          <w:lang w:val="uk-UA"/>
        </w:rPr>
        <w:t>.2 Звіт перевіряється керівником практики від кафедри.</w:t>
      </w:r>
    </w:p>
    <w:p w:rsidR="008866D5" w:rsidRPr="009E19FE" w:rsidRDefault="008866D5" w:rsidP="008866D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E19FE">
        <w:rPr>
          <w:rFonts w:ascii="Times New Roman" w:hAnsi="Times New Roman" w:cs="Times New Roman"/>
          <w:sz w:val="28"/>
          <w:szCs w:val="28"/>
          <w:lang w:val="uk-UA"/>
        </w:rPr>
        <w:t xml:space="preserve">.3 У разі наявності істотних відхилень від вимог до змісту, структури та оформлення звіт повертається </w:t>
      </w:r>
      <w:r>
        <w:rPr>
          <w:rFonts w:ascii="Times New Roman" w:hAnsi="Times New Roman" w:cs="Times New Roman"/>
          <w:sz w:val="28"/>
          <w:szCs w:val="28"/>
          <w:lang w:val="uk-UA"/>
        </w:rPr>
        <w:t>здобуваче</w:t>
      </w:r>
      <w:r w:rsidRPr="009E19FE">
        <w:rPr>
          <w:rFonts w:ascii="Times New Roman" w:hAnsi="Times New Roman" w:cs="Times New Roman"/>
          <w:sz w:val="28"/>
          <w:szCs w:val="28"/>
          <w:lang w:val="uk-UA"/>
        </w:rPr>
        <w:t xml:space="preserve">ві на доопрацювання. </w:t>
      </w:r>
    </w:p>
    <w:p w:rsidR="008866D5" w:rsidRPr="009E19FE" w:rsidRDefault="008866D5" w:rsidP="008866D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E19FE">
        <w:rPr>
          <w:rFonts w:ascii="Times New Roman" w:hAnsi="Times New Roman" w:cs="Times New Roman"/>
          <w:sz w:val="28"/>
          <w:szCs w:val="28"/>
          <w:lang w:val="uk-UA"/>
        </w:rPr>
        <w:t xml:space="preserve">.4 Захист звіту з практики відбувається після перевірки його керівником від кафедри в терміни, передбачені графіком. </w:t>
      </w:r>
    </w:p>
    <w:p w:rsidR="008866D5" w:rsidRPr="009E19FE" w:rsidRDefault="008866D5" w:rsidP="008866D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E19FE">
        <w:rPr>
          <w:rFonts w:ascii="Times New Roman" w:hAnsi="Times New Roman" w:cs="Times New Roman"/>
          <w:sz w:val="28"/>
          <w:szCs w:val="28"/>
          <w:lang w:val="uk-UA"/>
        </w:rPr>
        <w:t xml:space="preserve">.5 Під час захисту звіту </w:t>
      </w:r>
      <w:r>
        <w:rPr>
          <w:rFonts w:ascii="Times New Roman" w:hAnsi="Times New Roman" w:cs="Times New Roman"/>
          <w:sz w:val="28"/>
          <w:szCs w:val="28"/>
          <w:lang w:val="uk-UA"/>
        </w:rPr>
        <w:t>здобуваче</w:t>
      </w:r>
      <w:r w:rsidRPr="009E19FE">
        <w:rPr>
          <w:rFonts w:ascii="Times New Roman" w:hAnsi="Times New Roman" w:cs="Times New Roman"/>
          <w:sz w:val="28"/>
          <w:szCs w:val="28"/>
          <w:lang w:val="uk-UA"/>
        </w:rPr>
        <w:t xml:space="preserve">ві потрібно продемонструвати одержані знання і набуті вміння. </w:t>
      </w:r>
    </w:p>
    <w:p w:rsidR="008866D5" w:rsidRPr="009E19FE" w:rsidRDefault="008866D5" w:rsidP="008866D5">
      <w:pPr>
        <w:spacing w:after="0"/>
        <w:ind w:firstLine="567"/>
        <w:jc w:val="both"/>
        <w:rPr>
          <w:rFonts w:ascii="Times New Roman" w:hAnsi="Times New Roman" w:cs="Times New Roman"/>
          <w:sz w:val="28"/>
          <w:szCs w:val="28"/>
          <w:lang w:val="uk-UA"/>
        </w:rPr>
      </w:pPr>
      <w:r w:rsidRPr="009E19FE">
        <w:rPr>
          <w:rFonts w:ascii="Times New Roman" w:hAnsi="Times New Roman" w:cs="Times New Roman"/>
          <w:sz w:val="28"/>
          <w:szCs w:val="28"/>
          <w:lang w:val="uk-UA"/>
        </w:rPr>
        <w:t xml:space="preserve">У процесі захисту визначаються ступінь виконання програми і змісту практики, глибина та самостійність висвітлення питань, рівень оволодіння </w:t>
      </w:r>
      <w:r>
        <w:rPr>
          <w:rFonts w:ascii="Times New Roman" w:hAnsi="Times New Roman" w:cs="Times New Roman"/>
          <w:sz w:val="28"/>
          <w:szCs w:val="28"/>
          <w:lang w:val="uk-UA"/>
        </w:rPr>
        <w:t>здобуваче</w:t>
      </w:r>
      <w:r w:rsidRPr="009E19FE">
        <w:rPr>
          <w:rFonts w:ascii="Times New Roman" w:hAnsi="Times New Roman" w:cs="Times New Roman"/>
          <w:sz w:val="28"/>
          <w:szCs w:val="28"/>
          <w:lang w:val="uk-UA"/>
        </w:rPr>
        <w:t xml:space="preserve">м практичними навичками самостійної роботи. </w:t>
      </w:r>
    </w:p>
    <w:p w:rsidR="008866D5" w:rsidRPr="009E19FE" w:rsidRDefault="008866D5" w:rsidP="008866D5">
      <w:pPr>
        <w:spacing w:after="0"/>
        <w:ind w:firstLine="567"/>
        <w:jc w:val="both"/>
        <w:rPr>
          <w:rFonts w:ascii="Times New Roman" w:hAnsi="Times New Roman" w:cs="Times New Roman"/>
          <w:sz w:val="28"/>
          <w:szCs w:val="28"/>
          <w:lang w:val="uk-UA"/>
        </w:rPr>
      </w:pPr>
      <w:r w:rsidRPr="009E19FE">
        <w:rPr>
          <w:rFonts w:ascii="Times New Roman" w:hAnsi="Times New Roman" w:cs="Times New Roman"/>
          <w:sz w:val="28"/>
          <w:szCs w:val="28"/>
          <w:lang w:val="uk-UA"/>
        </w:rPr>
        <w:t xml:space="preserve">Також ураховуються результати зовнішньої рецензії керівника від бази практики. </w:t>
      </w:r>
    </w:p>
    <w:p w:rsidR="008866D5" w:rsidRPr="009E19FE" w:rsidRDefault="008866D5" w:rsidP="008866D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E19FE">
        <w:rPr>
          <w:rFonts w:ascii="Times New Roman" w:hAnsi="Times New Roman" w:cs="Times New Roman"/>
          <w:sz w:val="28"/>
          <w:szCs w:val="28"/>
          <w:lang w:val="uk-UA"/>
        </w:rPr>
        <w:t xml:space="preserve">.6 Формування загальної оцінки звіту про проходження практики передбачає оцінювання керівником від кафедри змістовних та організаційних аспектів виконання звіту, а також якості його захисту. </w:t>
      </w:r>
    </w:p>
    <w:p w:rsidR="008866D5" w:rsidRPr="009E19FE" w:rsidRDefault="008866D5" w:rsidP="008866D5">
      <w:pPr>
        <w:spacing w:after="0"/>
        <w:ind w:firstLine="567"/>
        <w:jc w:val="both"/>
        <w:rPr>
          <w:rFonts w:ascii="Times New Roman" w:hAnsi="Times New Roman" w:cs="Times New Roman"/>
          <w:sz w:val="28"/>
          <w:szCs w:val="28"/>
          <w:lang w:val="uk-UA"/>
        </w:rPr>
      </w:pPr>
      <w:r w:rsidRPr="009E19FE">
        <w:rPr>
          <w:rFonts w:ascii="Times New Roman" w:hAnsi="Times New Roman" w:cs="Times New Roman"/>
          <w:sz w:val="28"/>
          <w:szCs w:val="28"/>
          <w:lang w:val="uk-UA"/>
        </w:rPr>
        <w:t xml:space="preserve">Загальна оцінка захисту звіту про проходження практики визначається як сума балів, одержаних за кожним із передбачених критеріїв. </w:t>
      </w:r>
    </w:p>
    <w:p w:rsidR="008866D5" w:rsidRPr="009E19FE" w:rsidRDefault="008866D5" w:rsidP="008866D5">
      <w:pPr>
        <w:spacing w:after="0"/>
        <w:ind w:firstLine="567"/>
        <w:jc w:val="both"/>
        <w:rPr>
          <w:rFonts w:ascii="Times New Roman" w:hAnsi="Times New Roman" w:cs="Times New Roman"/>
          <w:sz w:val="28"/>
          <w:szCs w:val="28"/>
          <w:lang w:val="uk-UA"/>
        </w:rPr>
      </w:pPr>
      <w:r w:rsidRPr="009E19FE">
        <w:rPr>
          <w:rFonts w:ascii="Times New Roman" w:hAnsi="Times New Roman" w:cs="Times New Roman"/>
          <w:sz w:val="28"/>
          <w:szCs w:val="28"/>
          <w:lang w:val="uk-UA"/>
        </w:rPr>
        <w:t xml:space="preserve">Переведення результатів 100-бального оцінювання в </w:t>
      </w:r>
      <w:r>
        <w:rPr>
          <w:rFonts w:ascii="Times New Roman" w:hAnsi="Times New Roman" w:cs="Times New Roman"/>
          <w:sz w:val="28"/>
          <w:szCs w:val="28"/>
          <w:lang w:val="uk-UA"/>
        </w:rPr>
        <w:t>національну</w:t>
      </w:r>
      <w:r w:rsidRPr="009E19FE">
        <w:rPr>
          <w:rFonts w:ascii="Times New Roman" w:hAnsi="Times New Roman" w:cs="Times New Roman"/>
          <w:sz w:val="28"/>
          <w:szCs w:val="28"/>
          <w:lang w:val="uk-UA"/>
        </w:rPr>
        <w:t xml:space="preserve"> шкалу та літерні символи ECTS здійснюється згідно Положенням про організацію освітнього процесу </w:t>
      </w:r>
      <w:r>
        <w:rPr>
          <w:rFonts w:ascii="Times New Roman" w:hAnsi="Times New Roman" w:cs="Times New Roman"/>
          <w:sz w:val="28"/>
          <w:szCs w:val="28"/>
          <w:lang w:val="uk-UA"/>
        </w:rPr>
        <w:t>Миколаївського національного</w:t>
      </w:r>
      <w:r w:rsidRPr="009E19FE">
        <w:rPr>
          <w:rFonts w:ascii="Times New Roman" w:hAnsi="Times New Roman" w:cs="Times New Roman"/>
          <w:sz w:val="28"/>
          <w:szCs w:val="28"/>
          <w:lang w:val="uk-UA"/>
        </w:rPr>
        <w:t xml:space="preserve"> університету</w:t>
      </w:r>
      <w:r>
        <w:rPr>
          <w:rFonts w:ascii="Times New Roman" w:hAnsi="Times New Roman" w:cs="Times New Roman"/>
          <w:sz w:val="28"/>
          <w:szCs w:val="28"/>
          <w:lang w:val="uk-UA"/>
        </w:rPr>
        <w:t xml:space="preserve"> імені В.О. Сухомлинського</w:t>
      </w:r>
      <w:r w:rsidRPr="009E19FE">
        <w:rPr>
          <w:rFonts w:ascii="Times New Roman" w:hAnsi="Times New Roman" w:cs="Times New Roman"/>
          <w:sz w:val="28"/>
          <w:szCs w:val="28"/>
          <w:lang w:val="uk-UA"/>
        </w:rPr>
        <w:t xml:space="preserve">. </w:t>
      </w:r>
    </w:p>
    <w:p w:rsidR="008866D5" w:rsidRPr="009E19FE" w:rsidRDefault="008866D5" w:rsidP="008866D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E19FE">
        <w:rPr>
          <w:rFonts w:ascii="Times New Roman" w:hAnsi="Times New Roman" w:cs="Times New Roman"/>
          <w:sz w:val="28"/>
          <w:szCs w:val="28"/>
          <w:lang w:val="uk-UA"/>
        </w:rPr>
        <w:t xml:space="preserve">.7 За результатами захисту звітів виставляється оцінка, що фіксується в рецензії на звіт про проходження </w:t>
      </w:r>
      <w:r>
        <w:rPr>
          <w:rFonts w:ascii="Times New Roman" w:hAnsi="Times New Roman" w:cs="Times New Roman"/>
          <w:sz w:val="28"/>
          <w:szCs w:val="28"/>
          <w:lang w:val="uk-UA"/>
        </w:rPr>
        <w:t xml:space="preserve">практики, заліково-екзаменаційній відомості, </w:t>
      </w:r>
      <w:r w:rsidRPr="009E19FE">
        <w:rPr>
          <w:rFonts w:ascii="Times New Roman" w:hAnsi="Times New Roman" w:cs="Times New Roman"/>
          <w:sz w:val="28"/>
          <w:szCs w:val="28"/>
          <w:lang w:val="uk-UA"/>
        </w:rPr>
        <w:t>заліковій книжці</w:t>
      </w:r>
      <w:r>
        <w:rPr>
          <w:rFonts w:ascii="Times New Roman" w:hAnsi="Times New Roman" w:cs="Times New Roman"/>
          <w:sz w:val="28"/>
          <w:szCs w:val="28"/>
          <w:lang w:val="uk-UA"/>
        </w:rPr>
        <w:t xml:space="preserve"> та індивідуальному плані</w:t>
      </w:r>
      <w:r w:rsidRPr="009E19FE">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Здобуваче</w:t>
      </w:r>
      <w:r w:rsidRPr="009E19FE">
        <w:rPr>
          <w:rFonts w:ascii="Times New Roman" w:hAnsi="Times New Roman" w:cs="Times New Roman"/>
          <w:sz w:val="28"/>
          <w:szCs w:val="28"/>
          <w:lang w:val="uk-UA"/>
        </w:rPr>
        <w:t>ві, який не виконав програми практики з поважних причин, надається право проходити практику повторно. Захищений звіт про практику залишається на кафедрі.</w:t>
      </w:r>
    </w:p>
    <w:p w:rsidR="009E19FE" w:rsidRPr="008C74A9" w:rsidRDefault="008866D5" w:rsidP="008C74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7. СТРУКТУРА ЗВІТУ ТА </w:t>
      </w:r>
      <w:r w:rsidR="008C74A9" w:rsidRPr="008C74A9">
        <w:rPr>
          <w:rFonts w:ascii="Times New Roman" w:hAnsi="Times New Roman" w:cs="Times New Roman"/>
          <w:b/>
          <w:sz w:val="28"/>
          <w:szCs w:val="28"/>
          <w:lang w:val="uk-UA"/>
        </w:rPr>
        <w:t xml:space="preserve">ВИМОГИ </w:t>
      </w:r>
      <w:r>
        <w:rPr>
          <w:rFonts w:ascii="Times New Roman" w:hAnsi="Times New Roman" w:cs="Times New Roman"/>
          <w:b/>
          <w:sz w:val="28"/>
          <w:szCs w:val="28"/>
          <w:lang w:val="uk-UA"/>
        </w:rPr>
        <w:t>ЩО</w:t>
      </w:r>
      <w:r w:rsidR="008C74A9" w:rsidRPr="008C74A9">
        <w:rPr>
          <w:rFonts w:ascii="Times New Roman" w:hAnsi="Times New Roman" w:cs="Times New Roman"/>
          <w:b/>
          <w:sz w:val="28"/>
          <w:szCs w:val="28"/>
          <w:lang w:val="uk-UA"/>
        </w:rPr>
        <w:t xml:space="preserve">ДО </w:t>
      </w:r>
      <w:r>
        <w:rPr>
          <w:rFonts w:ascii="Times New Roman" w:hAnsi="Times New Roman" w:cs="Times New Roman"/>
          <w:b/>
          <w:sz w:val="28"/>
          <w:szCs w:val="28"/>
          <w:lang w:val="uk-UA"/>
        </w:rPr>
        <w:t>ЙОГО ОФОРМЛЕННЯ</w:t>
      </w:r>
    </w:p>
    <w:p w:rsidR="009E19FE" w:rsidRPr="008C74A9" w:rsidRDefault="009E19FE" w:rsidP="008C74A9">
      <w:pPr>
        <w:spacing w:after="0"/>
        <w:rPr>
          <w:rFonts w:ascii="Times New Roman" w:hAnsi="Times New Roman" w:cs="Times New Roman"/>
          <w:sz w:val="28"/>
          <w:szCs w:val="28"/>
          <w:highlight w:val="green"/>
          <w:lang w:val="uk-UA"/>
        </w:rPr>
      </w:pPr>
    </w:p>
    <w:p w:rsidR="008C74A9" w:rsidRPr="008C74A9" w:rsidRDefault="008C74A9" w:rsidP="005642FE">
      <w:pPr>
        <w:pStyle w:val="a6"/>
        <w:tabs>
          <w:tab w:val="left" w:pos="0"/>
        </w:tabs>
        <w:spacing w:after="0" w:line="276" w:lineRule="auto"/>
        <w:ind w:left="0" w:firstLine="567"/>
        <w:jc w:val="both"/>
        <w:rPr>
          <w:sz w:val="28"/>
          <w:szCs w:val="28"/>
          <w:lang w:val="uk-UA"/>
        </w:rPr>
      </w:pPr>
      <w:r>
        <w:rPr>
          <w:sz w:val="28"/>
          <w:szCs w:val="28"/>
          <w:lang w:val="uk-UA"/>
        </w:rPr>
        <w:t>Здобувачі вищої освіти</w:t>
      </w:r>
      <w:r w:rsidRPr="008C74A9">
        <w:rPr>
          <w:sz w:val="28"/>
          <w:szCs w:val="28"/>
          <w:lang w:val="uk-UA"/>
        </w:rPr>
        <w:t xml:space="preserve"> після проходження практики подають на кафедру фінансів</w:t>
      </w:r>
      <w:r w:rsidR="00021031">
        <w:rPr>
          <w:sz w:val="28"/>
          <w:szCs w:val="28"/>
          <w:lang w:val="uk-UA"/>
        </w:rPr>
        <w:t xml:space="preserve"> та обліку</w:t>
      </w:r>
      <w:r>
        <w:rPr>
          <w:sz w:val="28"/>
          <w:szCs w:val="28"/>
          <w:lang w:val="uk-UA"/>
        </w:rPr>
        <w:t xml:space="preserve"> </w:t>
      </w:r>
      <w:r w:rsidR="00021031">
        <w:rPr>
          <w:sz w:val="28"/>
          <w:szCs w:val="28"/>
          <w:lang w:val="uk-UA"/>
        </w:rPr>
        <w:t>наступн</w:t>
      </w:r>
      <w:r w:rsidRPr="008C74A9">
        <w:rPr>
          <w:sz w:val="28"/>
          <w:szCs w:val="28"/>
          <w:lang w:val="uk-UA"/>
        </w:rPr>
        <w:t xml:space="preserve">і документи: звіт про практику, щоденник проходження практики (підписаний керівником практики від підприємства (установи, організації) і завірений печаткою), відгук керівника практики, характеристику керівника установи на </w:t>
      </w:r>
      <w:r>
        <w:rPr>
          <w:sz w:val="28"/>
          <w:szCs w:val="28"/>
          <w:lang w:val="uk-UA"/>
        </w:rPr>
        <w:t>здобувача-</w:t>
      </w:r>
      <w:r w:rsidRPr="008C74A9">
        <w:rPr>
          <w:sz w:val="28"/>
          <w:szCs w:val="28"/>
          <w:lang w:val="uk-UA"/>
        </w:rPr>
        <w:t xml:space="preserve">практиканта, завірену печаткою. </w:t>
      </w:r>
    </w:p>
    <w:p w:rsidR="008C74A9" w:rsidRPr="008C74A9" w:rsidRDefault="008C74A9" w:rsidP="005642FE">
      <w:pPr>
        <w:pStyle w:val="a6"/>
        <w:tabs>
          <w:tab w:val="left" w:pos="0"/>
        </w:tabs>
        <w:spacing w:after="0" w:line="276" w:lineRule="auto"/>
        <w:ind w:left="0" w:firstLine="567"/>
        <w:jc w:val="both"/>
        <w:rPr>
          <w:sz w:val="28"/>
          <w:szCs w:val="28"/>
          <w:lang w:val="uk-UA"/>
        </w:rPr>
      </w:pPr>
      <w:r w:rsidRPr="008C74A9">
        <w:rPr>
          <w:sz w:val="28"/>
          <w:szCs w:val="28"/>
          <w:lang w:val="uk-UA"/>
        </w:rPr>
        <w:t xml:space="preserve">Звіт складається з двох частин: текстової та документальної. Структура текстової частини звіту повинна відобразити програму практики. У кінці текстової частини звіту подаються висновки. </w:t>
      </w:r>
    </w:p>
    <w:p w:rsidR="008C74A9" w:rsidRPr="008C74A9" w:rsidRDefault="008C74A9" w:rsidP="005642FE">
      <w:pPr>
        <w:shd w:val="clear" w:color="auto" w:fill="FFFFFF"/>
        <w:spacing w:after="0"/>
        <w:ind w:firstLine="567"/>
        <w:jc w:val="both"/>
        <w:rPr>
          <w:rFonts w:ascii="Times New Roman" w:hAnsi="Times New Roman" w:cs="Times New Roman"/>
          <w:color w:val="000000"/>
          <w:sz w:val="28"/>
          <w:szCs w:val="28"/>
          <w:lang w:val="uk-UA"/>
        </w:rPr>
      </w:pPr>
      <w:r w:rsidRPr="008C74A9">
        <w:rPr>
          <w:rFonts w:ascii="Times New Roman" w:hAnsi="Times New Roman" w:cs="Times New Roman"/>
          <w:sz w:val="28"/>
          <w:szCs w:val="28"/>
          <w:lang w:val="uk-UA"/>
        </w:rPr>
        <w:t>Документальна частина звіту оформл</w:t>
      </w:r>
      <w:r w:rsidR="00021031">
        <w:rPr>
          <w:rFonts w:ascii="Times New Roman" w:hAnsi="Times New Roman" w:cs="Times New Roman"/>
          <w:sz w:val="28"/>
          <w:szCs w:val="28"/>
          <w:lang w:val="uk-UA"/>
        </w:rPr>
        <w:t>ю</w:t>
      </w:r>
      <w:r w:rsidRPr="008C74A9">
        <w:rPr>
          <w:rFonts w:ascii="Times New Roman" w:hAnsi="Times New Roman" w:cs="Times New Roman"/>
          <w:sz w:val="28"/>
          <w:szCs w:val="28"/>
          <w:lang w:val="uk-UA"/>
        </w:rPr>
        <w:t>ється окремо додатками в кінці звіту.</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Письмовий звіт є основним документом, що свідчить про виконання </w:t>
      </w:r>
      <w:r>
        <w:rPr>
          <w:sz w:val="28"/>
          <w:szCs w:val="28"/>
          <w:lang w:val="uk-UA"/>
        </w:rPr>
        <w:t>здобувачем</w:t>
      </w:r>
      <w:r w:rsidRPr="005642FE">
        <w:rPr>
          <w:sz w:val="28"/>
          <w:szCs w:val="28"/>
          <w:lang w:val="uk-UA"/>
        </w:rPr>
        <w:t xml:space="preserve"> програми практики. Зміст звіту має розкривати знання та вміння </w:t>
      </w:r>
      <w:r w:rsidR="00021031">
        <w:rPr>
          <w:sz w:val="28"/>
          <w:szCs w:val="28"/>
          <w:lang w:val="uk-UA"/>
        </w:rPr>
        <w:t>здобувача</w:t>
      </w:r>
      <w:r w:rsidRPr="005642FE">
        <w:rPr>
          <w:sz w:val="28"/>
          <w:szCs w:val="28"/>
          <w:lang w:val="uk-UA"/>
        </w:rPr>
        <w:t xml:space="preserve">, набуті ним у вирішенні питань, визначених метою і завданням практики. При цьому увага має приділятися виявленню не лише позитивних, а й негативних сторін діяльності контролюючого органу та шляхів усунення існуючих недоліків. </w:t>
      </w:r>
    </w:p>
    <w:p w:rsidR="008866D5" w:rsidRDefault="008866D5" w:rsidP="008866D5">
      <w:pPr>
        <w:pStyle w:val="31"/>
        <w:tabs>
          <w:tab w:val="left" w:pos="0"/>
        </w:tabs>
        <w:spacing w:after="0" w:line="276" w:lineRule="auto"/>
        <w:ind w:left="0" w:firstLine="567"/>
        <w:jc w:val="both"/>
        <w:rPr>
          <w:sz w:val="28"/>
          <w:szCs w:val="28"/>
          <w:lang w:val="uk-UA"/>
        </w:rPr>
      </w:pPr>
      <w:r w:rsidRPr="005642FE">
        <w:rPr>
          <w:sz w:val="28"/>
          <w:szCs w:val="28"/>
          <w:lang w:val="uk-UA"/>
        </w:rPr>
        <w:t xml:space="preserve">Головною вимогою до написання звіту є насичення текстової частини великою кількістю статистичних даних, діаграмами, графіками та наявність їх аналізу; в Звіті мають бути </w:t>
      </w:r>
      <w:r>
        <w:rPr>
          <w:sz w:val="28"/>
          <w:szCs w:val="28"/>
          <w:lang w:val="uk-UA"/>
        </w:rPr>
        <w:t>розкриті результати виконання індивідуального завдання</w:t>
      </w:r>
      <w:r w:rsidRPr="005642FE">
        <w:rPr>
          <w:sz w:val="28"/>
          <w:szCs w:val="28"/>
          <w:lang w:val="uk-UA"/>
        </w:rPr>
        <w:t xml:space="preserve"> з представленням фрагментів необхідних документів, журналів, виписок, актів, тощо. </w:t>
      </w:r>
    </w:p>
    <w:p w:rsidR="008866D5" w:rsidRPr="005642FE" w:rsidRDefault="008866D5" w:rsidP="008866D5">
      <w:pPr>
        <w:pStyle w:val="31"/>
        <w:tabs>
          <w:tab w:val="left" w:pos="0"/>
        </w:tabs>
        <w:spacing w:after="0" w:line="276" w:lineRule="auto"/>
        <w:ind w:left="0" w:firstLine="567"/>
        <w:jc w:val="both"/>
        <w:rPr>
          <w:sz w:val="28"/>
          <w:szCs w:val="28"/>
          <w:lang w:val="uk-UA"/>
        </w:rPr>
      </w:pPr>
      <w:r w:rsidRPr="005642FE">
        <w:rPr>
          <w:sz w:val="28"/>
          <w:szCs w:val="28"/>
          <w:lang w:val="uk-UA"/>
        </w:rPr>
        <w:t xml:space="preserve">Вся зібрана статистична інформація подається на захист у додатках, а також повинна бути використана під час написання магістерської </w:t>
      </w:r>
      <w:r>
        <w:rPr>
          <w:sz w:val="28"/>
          <w:szCs w:val="28"/>
          <w:lang w:val="uk-UA"/>
        </w:rPr>
        <w:t xml:space="preserve">(кваліфікаційної) </w:t>
      </w:r>
      <w:r w:rsidRPr="005642FE">
        <w:rPr>
          <w:sz w:val="28"/>
          <w:szCs w:val="28"/>
          <w:lang w:val="uk-UA"/>
        </w:rPr>
        <w:t xml:space="preserve">роботи. </w:t>
      </w:r>
    </w:p>
    <w:p w:rsidR="00021031" w:rsidRDefault="00021031" w:rsidP="005642FE">
      <w:pPr>
        <w:pStyle w:val="31"/>
        <w:tabs>
          <w:tab w:val="left" w:pos="0"/>
        </w:tabs>
        <w:spacing w:after="0" w:line="276" w:lineRule="auto"/>
        <w:ind w:left="0" w:firstLine="567"/>
        <w:jc w:val="both"/>
        <w:rPr>
          <w:sz w:val="28"/>
          <w:szCs w:val="28"/>
          <w:lang w:val="uk-UA"/>
        </w:rPr>
      </w:pPr>
      <w:r>
        <w:rPr>
          <w:sz w:val="28"/>
          <w:szCs w:val="28"/>
          <w:lang w:val="uk-UA"/>
        </w:rPr>
        <w:t xml:space="preserve">Текстова частина звіту </w:t>
      </w:r>
      <w:r w:rsidRPr="00021031">
        <w:rPr>
          <w:sz w:val="28"/>
          <w:szCs w:val="28"/>
          <w:lang w:val="uk-UA"/>
        </w:rPr>
        <w:t>повинна вміщувати характеристику об’єкта практики, коротку історію розвитку, його організаційну структуру, характеристику основної продукції, аналіз нормативно-інструктивної бази, що регулює діяльність бази практики, та викладення методик і пояснень до них, опис особливостей системи збирання й оброблення фінансово</w:t>
      </w:r>
      <w:r>
        <w:rPr>
          <w:sz w:val="28"/>
          <w:szCs w:val="28"/>
          <w:lang w:val="uk-UA"/>
        </w:rPr>
        <w:t>-</w:t>
      </w:r>
      <w:r w:rsidRPr="00021031">
        <w:rPr>
          <w:sz w:val="28"/>
          <w:szCs w:val="28"/>
          <w:lang w:val="uk-UA"/>
        </w:rPr>
        <w:t xml:space="preserve">економічної інформації в установі, організації.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Структура теоретичної частини повин</w:t>
      </w:r>
      <w:r>
        <w:rPr>
          <w:sz w:val="28"/>
          <w:szCs w:val="28"/>
          <w:lang w:val="uk-UA"/>
        </w:rPr>
        <w:t>на складатися з одного-</w:t>
      </w:r>
      <w:r w:rsidRPr="00021031">
        <w:rPr>
          <w:sz w:val="28"/>
          <w:szCs w:val="28"/>
          <w:lang w:val="uk-UA"/>
        </w:rPr>
        <w:t xml:space="preserve">двох пунктів, серед яких залежно від специфіки діяльності бази практики можуть бути відображені такі питання: </w:t>
      </w:r>
    </w:p>
    <w:p w:rsidR="00021031" w:rsidRPr="00021031" w:rsidRDefault="00021031" w:rsidP="005642FE">
      <w:pPr>
        <w:pStyle w:val="31"/>
        <w:tabs>
          <w:tab w:val="left" w:pos="0"/>
        </w:tabs>
        <w:spacing w:after="0" w:line="276" w:lineRule="auto"/>
        <w:ind w:left="0" w:firstLine="567"/>
        <w:jc w:val="both"/>
        <w:rPr>
          <w:b/>
          <w:sz w:val="28"/>
          <w:szCs w:val="28"/>
          <w:lang w:val="uk-UA"/>
        </w:rPr>
      </w:pPr>
      <w:r w:rsidRPr="00021031">
        <w:rPr>
          <w:b/>
          <w:sz w:val="28"/>
          <w:szCs w:val="28"/>
          <w:lang w:val="uk-UA"/>
        </w:rPr>
        <w:t xml:space="preserve">Аналіз організаційно-правових характеристик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юридичний статус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форма власності;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опис бізнесу;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lastRenderedPageBreak/>
        <w:t xml:space="preserve">− основні конкуренти;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виробничі зв’язки, позиція підприємства на ринку;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власники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структура власності, її зміна впродовж аналізованого періоду;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позиція підприємства на фондовому ринку;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структура та функції фінансових служб;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організація планової, аналітичної та контрольної роботи на підприємстві; − організаційна структура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організація виробничого процесу;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організація постачання на підприємстві;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організація зовнішньоекономічної діяльності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основні нормативно-правові документи, що рег</w:t>
      </w:r>
      <w:r>
        <w:rPr>
          <w:sz w:val="28"/>
          <w:szCs w:val="28"/>
          <w:lang w:val="uk-UA"/>
        </w:rPr>
        <w:t>улюють діяльність підприємства;</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система планування на підприємстві;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w:t>
      </w:r>
      <w:r>
        <w:rPr>
          <w:sz w:val="28"/>
          <w:szCs w:val="28"/>
          <w:lang w:val="uk-UA"/>
        </w:rPr>
        <w:t>складання кошторисів (бюджетів);</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розрахунок прогнозних показників для наступного фінансового року;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особливості оперативного планування на підприємстві;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характеристика управлінських кадрів та організація їх діяльності; − ефективність управлінської діяльності підприємства. </w:t>
      </w:r>
    </w:p>
    <w:p w:rsidR="005642FE"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Розрахунково-аналітична частина зв</w:t>
      </w:r>
      <w:r>
        <w:rPr>
          <w:sz w:val="28"/>
          <w:szCs w:val="28"/>
          <w:lang w:val="uk-UA"/>
        </w:rPr>
        <w:t>іту повинна складатися з двох-</w:t>
      </w:r>
      <w:r w:rsidRPr="00021031">
        <w:rPr>
          <w:sz w:val="28"/>
          <w:szCs w:val="28"/>
          <w:lang w:val="uk-UA"/>
        </w:rPr>
        <w:t>трьох пунктів, серед яких залежно від специфіки діяльності бази практики можуть бути відображені такі питання:</w:t>
      </w:r>
      <w:r w:rsidR="005642FE" w:rsidRPr="00021031">
        <w:rPr>
          <w:sz w:val="28"/>
          <w:szCs w:val="28"/>
          <w:lang w:val="uk-UA"/>
        </w:rPr>
        <w:t xml:space="preserve"> </w:t>
      </w:r>
    </w:p>
    <w:p w:rsidR="00021031" w:rsidRPr="00021031" w:rsidRDefault="00021031" w:rsidP="005642FE">
      <w:pPr>
        <w:pStyle w:val="31"/>
        <w:tabs>
          <w:tab w:val="left" w:pos="0"/>
        </w:tabs>
        <w:spacing w:after="0" w:line="276" w:lineRule="auto"/>
        <w:ind w:left="0" w:firstLine="567"/>
        <w:jc w:val="both"/>
        <w:rPr>
          <w:b/>
          <w:sz w:val="28"/>
          <w:szCs w:val="28"/>
          <w:lang w:val="uk-UA"/>
        </w:rPr>
      </w:pPr>
      <w:r w:rsidRPr="00021031">
        <w:rPr>
          <w:b/>
          <w:sz w:val="28"/>
          <w:szCs w:val="28"/>
          <w:lang w:val="uk-UA"/>
        </w:rPr>
        <w:t xml:space="preserve">Фінансово-економічні показники діяльності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оцінювання фінансо</w:t>
      </w:r>
      <w:r>
        <w:rPr>
          <w:sz w:val="28"/>
          <w:szCs w:val="28"/>
          <w:lang w:val="uk-UA"/>
        </w:rPr>
        <w:t>вої звітності підприємства за 2-</w:t>
      </w:r>
      <w:r w:rsidRPr="00021031">
        <w:rPr>
          <w:sz w:val="28"/>
          <w:szCs w:val="28"/>
          <w:lang w:val="uk-UA"/>
        </w:rPr>
        <w:t xml:space="preserve">3 роки (Звіт про фінансовий стан (баланс), Звіт про фінансові результати підприємства (звіт про сукупний дохід), Звіт про рух грошових коштів (за прямим або непрямим методом), Звіт про власний капітал;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структура активів;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основні засоби підприємства: порядок їх надходження вибуття та знос;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оборотні кошти та їх організація на підприємстві;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грошові надходження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формування, розподіл і використання прибутку;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джерела формування доходів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аналіз господарсько-фінансової діяльності підприємства та основні фінансові показники, що характеризують ефективність діяльності підприємства (дохід, прибуток, рентабельність, показник самофінансування, період обороту обігових коштів, ліквідність тощо);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структура собівартості продукції;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lastRenderedPageBreak/>
        <w:t xml:space="preserve">− розміри та структура постійних і змінних витрат на підприємстві, їх співвідношення в собівартості продукції;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метод оподаткування застосовуваний на підприємстві;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податки та відрахування на підприємстві й методи їх нарахування;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порядок ведення бухгалтерського обліку на підприємстві. </w:t>
      </w:r>
    </w:p>
    <w:p w:rsidR="00021031" w:rsidRPr="00021031" w:rsidRDefault="00021031" w:rsidP="005642FE">
      <w:pPr>
        <w:pStyle w:val="31"/>
        <w:tabs>
          <w:tab w:val="left" w:pos="0"/>
        </w:tabs>
        <w:spacing w:after="0" w:line="276" w:lineRule="auto"/>
        <w:ind w:left="0" w:firstLine="567"/>
        <w:jc w:val="both"/>
        <w:rPr>
          <w:b/>
          <w:sz w:val="28"/>
          <w:szCs w:val="28"/>
          <w:lang w:val="uk-UA"/>
        </w:rPr>
      </w:pPr>
      <w:r w:rsidRPr="00021031">
        <w:rPr>
          <w:b/>
          <w:sz w:val="28"/>
          <w:szCs w:val="28"/>
          <w:lang w:val="uk-UA"/>
        </w:rPr>
        <w:t xml:space="preserve">Прогнозні показники діяльності підприємства: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методи прогнозування на підприємстві;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визначення прогнозованих показників діяльності підприємства на наступний рік (складання прогнозів обсягу збуту, цін, показників фінансово-господарської діяльності тощо);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основні методи прогнозування можливого банкрутства підприємства. </w:t>
      </w:r>
    </w:p>
    <w:p w:rsidR="00021031" w:rsidRPr="00021031" w:rsidRDefault="00021031" w:rsidP="005642FE">
      <w:pPr>
        <w:pStyle w:val="31"/>
        <w:tabs>
          <w:tab w:val="left" w:pos="0"/>
        </w:tabs>
        <w:spacing w:after="0" w:line="276" w:lineRule="auto"/>
        <w:ind w:left="0" w:firstLine="567"/>
        <w:jc w:val="both"/>
        <w:rPr>
          <w:b/>
          <w:sz w:val="28"/>
          <w:szCs w:val="28"/>
          <w:lang w:val="uk-UA"/>
        </w:rPr>
      </w:pPr>
      <w:r w:rsidRPr="00021031">
        <w:rPr>
          <w:b/>
          <w:sz w:val="28"/>
          <w:szCs w:val="28"/>
          <w:lang w:val="uk-UA"/>
        </w:rPr>
        <w:t>Основні показники діяльності банку:</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 характеристика структури власності та її змін за роки існування банку (особа ключового власника, суть його бізнесу, його ділова репутація);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аналіз структури банківської групи (за наявності) та ролі учасників;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суттєві події в діяльності банку;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характеристика Спостережної ради (зокрема, інший бізнес Голови та членів Спостережної ради);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характеристика менеджменту банку (Голова та члени Правління, останні зміни в складі);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аналіз звіту </w:t>
      </w:r>
      <w:r>
        <w:rPr>
          <w:sz w:val="28"/>
          <w:szCs w:val="28"/>
          <w:lang w:val="uk-UA"/>
        </w:rPr>
        <w:t xml:space="preserve">з корпоративного управління;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специфіка розподілу повноважень між Радою, Правлінням, підрозділами; − особливості організаційної структури банку;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характеристика </w:t>
      </w:r>
      <w:proofErr w:type="spellStart"/>
      <w:r w:rsidRPr="00021031">
        <w:rPr>
          <w:sz w:val="28"/>
          <w:szCs w:val="28"/>
          <w:lang w:val="uk-UA"/>
        </w:rPr>
        <w:t>нефінансової</w:t>
      </w:r>
      <w:proofErr w:type="spellEnd"/>
      <w:r w:rsidRPr="00021031">
        <w:rPr>
          <w:sz w:val="28"/>
          <w:szCs w:val="28"/>
          <w:lang w:val="uk-UA"/>
        </w:rPr>
        <w:t xml:space="preserve"> звітності (за наявності);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капітал (статутний, інші види, фонди, загальні резерви, інші складові);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дивіденди та ін. відносини з акціонерами;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обертання акцій банку на ринку (організований/неорганізований ринок, ціни, ліквідність і т. ін.);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достатність капіталу та виконання економічних нормативів;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операції та відносини з НБУ (заходи впливу, програма оздоровлення, рефінансування, депозитні сертифікати НБУ, ОВДП та ін.);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w:t>
      </w:r>
      <w:proofErr w:type="spellStart"/>
      <w:r w:rsidRPr="00021031">
        <w:rPr>
          <w:sz w:val="28"/>
          <w:szCs w:val="28"/>
          <w:lang w:val="uk-UA"/>
        </w:rPr>
        <w:t>субординований</w:t>
      </w:r>
      <w:proofErr w:type="spellEnd"/>
      <w:r w:rsidRPr="00021031">
        <w:rPr>
          <w:sz w:val="28"/>
          <w:szCs w:val="28"/>
          <w:lang w:val="uk-UA"/>
        </w:rPr>
        <w:t xml:space="preserve"> борг (умови, рух коштів, прострочення та ін.);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основні результати діяльності; причини збитковості/зменшення прибутковості;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основні результати в консолідованій звітності (за наявності), порівняння з результатами в індивідуальній звітності;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аналіз результатів за сегментами звітності;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lastRenderedPageBreak/>
        <w:t xml:space="preserve">− наявні в банку методи оцінювання та управління основними ризиками (кредитний, ліквідності та ін.); VAR, </w:t>
      </w:r>
      <w:proofErr w:type="spellStart"/>
      <w:r w:rsidRPr="00021031">
        <w:rPr>
          <w:sz w:val="28"/>
          <w:szCs w:val="28"/>
          <w:lang w:val="uk-UA"/>
        </w:rPr>
        <w:t>ГЕПи</w:t>
      </w:r>
      <w:proofErr w:type="spellEnd"/>
      <w:r w:rsidRPr="00021031">
        <w:rPr>
          <w:sz w:val="28"/>
          <w:szCs w:val="28"/>
          <w:lang w:val="uk-UA"/>
        </w:rPr>
        <w:t xml:space="preserve">, інші методи; сценарний аналіз, стрес-тестування;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кількість підрозділів банку, а також області України та галузі економіки, що є пріоритетними для банку;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основні клієнти (за КВЕД, розміром бізнесу);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специфіка продуктів/послуг для корпоративних клієнтів;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специфіка продуктів/послуг для суб'єктів малого та мікробізнесу;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специфіка продуктів/послуг для роздрібних та приватних клієнтів;</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 послуги фінансовим установам, </w:t>
      </w:r>
      <w:proofErr w:type="spellStart"/>
      <w:r w:rsidRPr="00021031">
        <w:rPr>
          <w:sz w:val="28"/>
          <w:szCs w:val="28"/>
          <w:lang w:val="uk-UA"/>
        </w:rPr>
        <w:t>лоро-</w:t>
      </w:r>
      <w:proofErr w:type="spellEnd"/>
      <w:r w:rsidRPr="00021031">
        <w:rPr>
          <w:sz w:val="28"/>
          <w:szCs w:val="28"/>
          <w:lang w:val="uk-UA"/>
        </w:rPr>
        <w:t xml:space="preserve">, ностро-рахунки;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істотні облі</w:t>
      </w:r>
      <w:r>
        <w:rPr>
          <w:sz w:val="28"/>
          <w:szCs w:val="28"/>
          <w:lang w:val="uk-UA"/>
        </w:rPr>
        <w:t xml:space="preserve">кові судження та оцінювання;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специфіка положень облікової політики щодо кредитних, депозитних, інвестиційних, орендних та ін. поширених у банку операцій;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нерухомість банку (інвестиційна та ін.), її склад, операції з нею за останні роки;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місце банку на міжбанківському ринку (кредитному, валютному та ін.); заборгованість між банками;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кредити клієнтам (терміни, валюти, застава, концентрація, якість, резерви, визнання корисності, проблемні кредити);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цінні папери в портфелі банку та операції з ними (емітенти, види, резерви, якість, рух);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випущені банком боргові цінні папери (мета випуску, умови, сучасна ситуація);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нематеріальні активи (суть, значення, частка в активах, ін.);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особливості оподаткування та податкового обліку в даному банку;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юридичні аспекти діяльності, конфлікти;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короткий аналіз інформації з приміток до фінансової звітності. Наприклад, склад грошових коштів та їх еквівалентів, їх рух; аналіз інших приміток;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операції з пов’язаними сторонами (масштаби, умови та ін.);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IT-інфраструктура; бази даних, що використовуються та/або створені банком; DIGITAL BANKING та ін.; </w:t>
      </w:r>
    </w:p>
    <w:p w:rsid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xml:space="preserve">− події після дати останнього балансу; </w:t>
      </w:r>
    </w:p>
    <w:p w:rsidR="00021031" w:rsidRPr="00021031" w:rsidRDefault="00021031" w:rsidP="005642FE">
      <w:pPr>
        <w:pStyle w:val="31"/>
        <w:tabs>
          <w:tab w:val="left" w:pos="0"/>
        </w:tabs>
        <w:spacing w:after="0" w:line="276" w:lineRule="auto"/>
        <w:ind w:left="0" w:firstLine="567"/>
        <w:jc w:val="both"/>
        <w:rPr>
          <w:sz w:val="28"/>
          <w:szCs w:val="28"/>
          <w:lang w:val="uk-UA"/>
        </w:rPr>
      </w:pPr>
      <w:r w:rsidRPr="00021031">
        <w:rPr>
          <w:sz w:val="28"/>
          <w:szCs w:val="28"/>
          <w:lang w:val="uk-UA"/>
        </w:rPr>
        <w:t>− інші аспекти, що є важливими для сприйняття бізнесу банку</w:t>
      </w:r>
      <w:r>
        <w:rPr>
          <w:sz w:val="28"/>
          <w:szCs w:val="28"/>
          <w:lang w:val="uk-UA"/>
        </w:rPr>
        <w:t>.</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Опрацювання окремих питань звіту має ілюструватися таблицями та заповненими звітними формами документів.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Загальний обсяг звіту має складати </w:t>
      </w:r>
      <w:r w:rsidR="002F0BD4">
        <w:rPr>
          <w:sz w:val="28"/>
          <w:szCs w:val="28"/>
          <w:lang w:val="uk-UA"/>
        </w:rPr>
        <w:t>не менше 50</w:t>
      </w:r>
      <w:r w:rsidRPr="005642FE">
        <w:rPr>
          <w:sz w:val="28"/>
          <w:szCs w:val="28"/>
          <w:lang w:val="uk-UA"/>
        </w:rPr>
        <w:t xml:space="preserve"> сторінок друкованого тексту.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lastRenderedPageBreak/>
        <w:t xml:space="preserve">Текст друкується на одному боці аркуша білого паперу формату А4 (210×297 мм), через півтора інтервали – з використанням шрифту текстового редактора Word – </w:t>
      </w:r>
      <w:proofErr w:type="spellStart"/>
      <w:r w:rsidRPr="005642FE">
        <w:rPr>
          <w:sz w:val="28"/>
          <w:szCs w:val="28"/>
          <w:lang w:val="uk-UA"/>
        </w:rPr>
        <w:t>Times</w:t>
      </w:r>
      <w:proofErr w:type="spellEnd"/>
      <w:r w:rsidRPr="005642FE">
        <w:rPr>
          <w:sz w:val="28"/>
          <w:szCs w:val="28"/>
          <w:lang w:val="uk-UA"/>
        </w:rPr>
        <w:t xml:space="preserve"> </w:t>
      </w:r>
      <w:proofErr w:type="spellStart"/>
      <w:r w:rsidRPr="005642FE">
        <w:rPr>
          <w:sz w:val="28"/>
          <w:szCs w:val="28"/>
          <w:lang w:val="uk-UA"/>
        </w:rPr>
        <w:t>New</w:t>
      </w:r>
      <w:proofErr w:type="spellEnd"/>
      <w:r w:rsidRPr="005642FE">
        <w:rPr>
          <w:sz w:val="28"/>
          <w:szCs w:val="28"/>
          <w:lang w:val="uk-UA"/>
        </w:rPr>
        <w:t xml:space="preserve"> </w:t>
      </w:r>
      <w:proofErr w:type="spellStart"/>
      <w:r w:rsidRPr="005642FE">
        <w:rPr>
          <w:sz w:val="28"/>
          <w:szCs w:val="28"/>
          <w:lang w:val="uk-UA"/>
        </w:rPr>
        <w:t>Roman</w:t>
      </w:r>
      <w:proofErr w:type="spellEnd"/>
      <w:r w:rsidRPr="005642FE">
        <w:rPr>
          <w:sz w:val="28"/>
          <w:szCs w:val="28"/>
          <w:lang w:val="uk-UA"/>
        </w:rPr>
        <w:t>, 14-й кегль. За необхідністю допускається використання формату аркушів А3 (297×420 мм)</w:t>
      </w:r>
      <w:r>
        <w:rPr>
          <w:sz w:val="28"/>
          <w:szCs w:val="28"/>
          <w:lang w:val="uk-UA"/>
        </w:rPr>
        <w:t>.</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Текст звіту друкується з дотриманням таких відступів від краю сторінки: лівий – 30 мм, верхній , нижній – 20 мм, правий – 10 мм.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Під час оформлення звіту необхідно дотримуватися рівномірної щільності, контрастності та чіткості зображення впродовж усього документу. Прізвища, назви підприємств, установ, організацій у звіті наводяться мовою оригіналу.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Скорочення слів і словосполучень виконуються відповідно до чинних стандартів з бібліотечної і видавничої справи.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Заголовки структурних частин звіту “ЗМІСТ”, “ПЕРЕЛІК УМОВНИХ ПОЗНАЧЕНЬ”, “ВСТУП”, “РОЗДІЛ”, “ВИСНОВКИ”, “СПИСОК ВИКОРИСТАНИХ ДЖЕРЕЛ”, “ДОДАТКИ” друкуються великими літерами симетрично до тексту. Заголовки підрозділів – маленькими літерами (крім першої великої) з абзацного відступу. Крапка в кінці заголовку не ставиться.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у підбір тексту. У кінці надрукованого таким чином заголовку ставиться крапка.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Відстань між заголовком (за винятком заголовка пункту) та текстом має дорівнювати 2-3 інтервалам (6-9 мм). Абзацний відступ має бути однаковим впродовж усього тексту та дорівнювати п’яти знакам. Кожну структурну частину звіту починають з нової сторінки.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Сторінки нумеруються арабськими цифрами, з дотриманням наскрізної нумерації впродовж усього тексту. Номер сторінки проставляється при комп’ютерному друці звіту у правому верхньому куті без крапки в кінці.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Титульний листок звіту про практику є першою сторінкою звіту, але номер сторінки на ній не проставляється.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Розділи, підрозділи, пункти і підпункти звіту нумеруються арабськими цифрами. Розділи повинні мати порядкову нумерацію в межах викладення суті звіту та позначатися цифрами без крапки, номер ставиться після слова “РОЗДІЛ”. Заголовок розділу друкується з нового рядка. Підрозділи повинні мати порядкову нумерацію в межах кожного розділу. Номер підрозділу складається з номера розділу і порядкового номера підрозділу, відокремленого крапкою. У кінці номера підрозділу ставиться крапка, наприклад “1.1.” (перший підрозділ першого розділу). Потім у тому ж рядку йде заголовок підрозділу.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Пункти нумеруються у межах кожного підрозділу. Номер пункту складається з порядкових номерів розділу, підрозділу, пункту, між якими </w:t>
      </w:r>
      <w:r w:rsidRPr="005642FE">
        <w:rPr>
          <w:sz w:val="28"/>
          <w:szCs w:val="28"/>
          <w:lang w:val="uk-UA"/>
        </w:rPr>
        <w:lastRenderedPageBreak/>
        <w:t xml:space="preserve">ставиться крапка. У кінці номера ставиться крапка, наприклад, “2.3.2.”, потім у тому ж рядку розміщується заголовок пункту.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Підпункти нумеруються у межах кожного пункту за такими ж правилами, як пункти.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Такі структурні частини звіту, як зміст, перелік умовних позначень, вступ, висновки, список використаних джерел не мають порядкового номера. Звертаємо увагу на те, що всі сторінки, на яких розміщені зазначені структурні частини звіту, нумеруються звичайним чином. Не нумеруються лише їх заголовки, тобто не можна друкувати: “1. ВСТУП”.</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Ілюстрації (рисунки, схеми, графіки, карти, креслення тощо) розміщуються безпосередньо після тексту, де вони згадуються вперше або у додатках. На всі ілюстрації мають бути зроблені посилання в тексті пояснювальної записки. Якщо ілюстрація створена не автором звіту, необхідно дотримуватися вимог чинного законодавства про авторські права.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Цифровий матеріал, як правило, оформлюється у вигляді таблиць. Таблицю розташовують безпосередньо після тексту, у якому вона наведена вперше, або на наступній сторінці. На всі таблиці повинні бути посилання у звіті. Нумерація таблиць здійснюється в межах розділу. Номер таблиці складається з номера розділу та порядкового номера таблиці, наприклад, “Таблиця 2.1”.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Таблиця повинна мати назву, котра розміщується над нею та друкується симетрично до тексту. Назва та слово “Таблиця” починаються з великих літер.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Якщо рядки або графи таблиці виходять за межі формату сторінки, таблицю поділяють на частини, розміщуючи одну частину під іншою або переносячи частину таблиці на наступну сторінку, при чому її головка та </w:t>
      </w:r>
      <w:proofErr w:type="spellStart"/>
      <w:r w:rsidRPr="005642FE">
        <w:rPr>
          <w:sz w:val="28"/>
          <w:szCs w:val="28"/>
          <w:lang w:val="uk-UA"/>
        </w:rPr>
        <w:t>боковик</w:t>
      </w:r>
      <w:proofErr w:type="spellEnd"/>
      <w:r w:rsidRPr="005642FE">
        <w:rPr>
          <w:sz w:val="28"/>
          <w:szCs w:val="28"/>
          <w:lang w:val="uk-UA"/>
        </w:rPr>
        <w:t xml:space="preserve"> повторюється у кожній частині таблиці.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Відомості про джерела, включені до списку використаних джерел, необхідно давати відповідно до вимог міжнародних і державного стандартів з обов’язковим наведенням назв праць. Зокрема потрібну інформацію можна одержати з таких стандартів: ДСТУ 3582:2013 “Інформація та документація. Бібліографічний опис скорочення слів і словосполучень українською мовою. Загальні в</w:t>
      </w:r>
      <w:r w:rsidR="002F0BD4">
        <w:rPr>
          <w:sz w:val="28"/>
          <w:szCs w:val="28"/>
          <w:lang w:val="uk-UA"/>
        </w:rPr>
        <w:t xml:space="preserve">имоги та правила, ГОСТ 7.12-93 </w:t>
      </w:r>
      <w:r w:rsidRPr="005642FE">
        <w:rPr>
          <w:sz w:val="28"/>
          <w:szCs w:val="28"/>
          <w:lang w:val="uk-UA"/>
        </w:rPr>
        <w:t>СИБИД. “Бібліографічний запис. Бібліографічний опис. Загал</w:t>
      </w:r>
      <w:r w:rsidR="002F0BD4">
        <w:rPr>
          <w:sz w:val="28"/>
          <w:szCs w:val="28"/>
          <w:lang w:val="uk-UA"/>
        </w:rPr>
        <w:t xml:space="preserve">ьні вимоги та </w:t>
      </w:r>
      <w:r w:rsidRPr="005642FE">
        <w:rPr>
          <w:sz w:val="28"/>
          <w:szCs w:val="28"/>
          <w:lang w:val="uk-UA"/>
        </w:rPr>
        <w:t xml:space="preserve">правила складання”, ДСТУ ГОСТ 7.80:2007 “Бібліографічний запис. Заголовок. Загальні вимоги та правила складання”.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Додатки оформлюються як продовження звіту на наступних його сторінках та розміщуються у порядку появи і посилань у тексті звіту.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Додатки слід позначати послідовно великими літерами української абетки, за винятком літер Г, Ґ, Є, З, І, Ї, Й, О, Ч, Ь. Один додаток позначається як додаток А. Нумерація додатків здійснюється в межах кожного розділу. Наприклад, </w:t>
      </w:r>
      <w:r w:rsidRPr="005642FE">
        <w:rPr>
          <w:sz w:val="28"/>
          <w:szCs w:val="28"/>
          <w:lang w:val="uk-UA"/>
        </w:rPr>
        <w:lastRenderedPageBreak/>
        <w:t>додатки до першого розділу: А.1, А.2 і т.</w:t>
      </w:r>
      <w:r w:rsidR="002F0BD4">
        <w:rPr>
          <w:sz w:val="28"/>
          <w:szCs w:val="28"/>
          <w:lang w:val="uk-UA"/>
        </w:rPr>
        <w:t xml:space="preserve"> </w:t>
      </w:r>
      <w:r w:rsidRPr="005642FE">
        <w:rPr>
          <w:sz w:val="28"/>
          <w:szCs w:val="28"/>
          <w:lang w:val="uk-UA"/>
        </w:rPr>
        <w:t xml:space="preserve">ін.; додатки до другого розділу: Б.1, Б.2, Б.3 і т. ін.; додатки до третього розділу: В.1, В.2, В.3 і т. ін. У разі посилання у тексті на додатки, вказується їх номер, наприклад </w:t>
      </w:r>
      <w:proofErr w:type="spellStart"/>
      <w:r w:rsidRPr="005642FE">
        <w:rPr>
          <w:sz w:val="28"/>
          <w:szCs w:val="28"/>
          <w:lang w:val="uk-UA"/>
        </w:rPr>
        <w:t>дод</w:t>
      </w:r>
      <w:proofErr w:type="spellEnd"/>
      <w:r w:rsidRPr="005642FE">
        <w:rPr>
          <w:sz w:val="28"/>
          <w:szCs w:val="28"/>
          <w:lang w:val="uk-UA"/>
        </w:rPr>
        <w:t xml:space="preserve">. А.1.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Додатки, таблиці і рисунки (діаграми) є основною і обов’язковою складовою звіту. Одна з головних вимог до графічного і табличного матеріалу:  наочність</w:t>
      </w:r>
      <w:r w:rsidR="002F0BD4">
        <w:rPr>
          <w:sz w:val="28"/>
          <w:szCs w:val="28"/>
          <w:lang w:val="uk-UA"/>
        </w:rPr>
        <w:t>;</w:t>
      </w:r>
      <w:r w:rsidRPr="005642FE">
        <w:rPr>
          <w:sz w:val="28"/>
          <w:szCs w:val="28"/>
          <w:lang w:val="uk-UA"/>
        </w:rPr>
        <w:t xml:space="preserve"> безпосередній зв’язок зі змістом Звіту; реальне відображення результатів діяльності </w:t>
      </w:r>
      <w:r w:rsidR="002F0BD4">
        <w:rPr>
          <w:sz w:val="28"/>
          <w:szCs w:val="28"/>
          <w:lang w:val="uk-UA"/>
        </w:rPr>
        <w:t>бази практики</w:t>
      </w:r>
      <w:r w:rsidRPr="005642FE">
        <w:rPr>
          <w:sz w:val="28"/>
          <w:szCs w:val="28"/>
          <w:lang w:val="uk-UA"/>
        </w:rPr>
        <w:t xml:space="preserve">. </w:t>
      </w:r>
    </w:p>
    <w:p w:rsidR="005642FE" w:rsidRDefault="005642FE" w:rsidP="005642FE">
      <w:pPr>
        <w:pStyle w:val="31"/>
        <w:tabs>
          <w:tab w:val="left" w:pos="0"/>
        </w:tabs>
        <w:spacing w:after="0" w:line="276" w:lineRule="auto"/>
        <w:ind w:left="0" w:firstLine="567"/>
        <w:jc w:val="both"/>
        <w:rPr>
          <w:sz w:val="28"/>
          <w:szCs w:val="28"/>
          <w:lang w:val="uk-UA"/>
        </w:rPr>
      </w:pPr>
      <w:r w:rsidRPr="005642FE">
        <w:rPr>
          <w:sz w:val="28"/>
          <w:szCs w:val="28"/>
          <w:lang w:val="uk-UA"/>
        </w:rPr>
        <w:t xml:space="preserve">В додатках мають міститись заповнені форми звітної документації. У додатках до звіту не допускається наявність незаповнених бланків документації. Загальний обсяг додатків не регламентується, а визначається керівниками практики. </w:t>
      </w:r>
    </w:p>
    <w:p w:rsidR="008C74A9" w:rsidRPr="008C74A9" w:rsidRDefault="008C74A9" w:rsidP="005642FE">
      <w:pPr>
        <w:pStyle w:val="31"/>
        <w:tabs>
          <w:tab w:val="left" w:pos="0"/>
        </w:tabs>
        <w:spacing w:after="0" w:line="276" w:lineRule="auto"/>
        <w:ind w:left="0" w:firstLine="567"/>
        <w:jc w:val="both"/>
        <w:rPr>
          <w:sz w:val="28"/>
          <w:szCs w:val="28"/>
          <w:lang w:val="uk-UA"/>
        </w:rPr>
      </w:pPr>
      <w:r w:rsidRPr="008C74A9">
        <w:rPr>
          <w:sz w:val="28"/>
          <w:szCs w:val="28"/>
          <w:lang w:val="uk-UA"/>
        </w:rPr>
        <w:t xml:space="preserve">Після перевірки на кафедрі документів </w:t>
      </w:r>
      <w:r w:rsidR="008866D5">
        <w:rPr>
          <w:sz w:val="28"/>
          <w:szCs w:val="28"/>
          <w:lang w:val="uk-UA"/>
        </w:rPr>
        <w:t xml:space="preserve">з </w:t>
      </w:r>
      <w:r w:rsidRPr="008C74A9">
        <w:rPr>
          <w:sz w:val="28"/>
          <w:szCs w:val="28"/>
          <w:lang w:val="uk-UA"/>
        </w:rPr>
        <w:t xml:space="preserve">практики у присутності комісії відбувається захист звіту про практику, за результатами якого </w:t>
      </w:r>
      <w:r w:rsidR="008866D5">
        <w:rPr>
          <w:sz w:val="28"/>
          <w:szCs w:val="28"/>
          <w:lang w:val="uk-UA"/>
        </w:rPr>
        <w:t>здобувач</w:t>
      </w:r>
      <w:r w:rsidRPr="008C74A9">
        <w:rPr>
          <w:sz w:val="28"/>
          <w:szCs w:val="28"/>
          <w:lang w:val="uk-UA"/>
        </w:rPr>
        <w:t>ам виставляється оцінка відповідно до прийнятої в університеті системи оцін</w:t>
      </w:r>
      <w:r w:rsidR="008866D5">
        <w:rPr>
          <w:sz w:val="28"/>
          <w:szCs w:val="28"/>
          <w:lang w:val="uk-UA"/>
        </w:rPr>
        <w:t xml:space="preserve">ювання </w:t>
      </w:r>
      <w:r w:rsidRPr="008C74A9">
        <w:rPr>
          <w:sz w:val="28"/>
          <w:szCs w:val="28"/>
          <w:lang w:val="uk-UA"/>
        </w:rPr>
        <w:t xml:space="preserve">знань </w:t>
      </w:r>
      <w:r w:rsidR="008866D5">
        <w:rPr>
          <w:sz w:val="28"/>
          <w:szCs w:val="28"/>
          <w:lang w:val="uk-UA"/>
        </w:rPr>
        <w:t>здобувач</w:t>
      </w:r>
      <w:r w:rsidRPr="008C74A9">
        <w:rPr>
          <w:sz w:val="28"/>
          <w:szCs w:val="28"/>
          <w:lang w:val="uk-UA"/>
        </w:rPr>
        <w:t xml:space="preserve">ів. </w:t>
      </w:r>
    </w:p>
    <w:p w:rsidR="008C74A9" w:rsidRPr="008C74A9" w:rsidRDefault="008C74A9" w:rsidP="005642FE">
      <w:pPr>
        <w:spacing w:after="0"/>
        <w:ind w:firstLine="567"/>
        <w:jc w:val="both"/>
        <w:rPr>
          <w:rFonts w:ascii="Times New Roman" w:hAnsi="Times New Roman" w:cs="Times New Roman"/>
          <w:sz w:val="28"/>
          <w:szCs w:val="28"/>
          <w:lang w:val="uk-UA"/>
        </w:rPr>
      </w:pPr>
      <w:r w:rsidRPr="008C74A9">
        <w:rPr>
          <w:rFonts w:ascii="Times New Roman" w:hAnsi="Times New Roman" w:cs="Times New Roman"/>
          <w:sz w:val="28"/>
          <w:szCs w:val="28"/>
          <w:lang w:val="uk-UA"/>
        </w:rPr>
        <w:t xml:space="preserve">Звіт про проходження практики оцінюється комісією позитивно тільки при вивченні ним на практиці всіх без винятку питань, які передбачені програмою. При отриманні негативної оцінки за звіт про практику </w:t>
      </w:r>
      <w:r>
        <w:rPr>
          <w:rFonts w:ascii="Times New Roman" w:hAnsi="Times New Roman" w:cs="Times New Roman"/>
          <w:sz w:val="28"/>
          <w:szCs w:val="28"/>
          <w:lang w:val="uk-UA"/>
        </w:rPr>
        <w:t>здобувач</w:t>
      </w:r>
      <w:r w:rsidRPr="008C74A9">
        <w:rPr>
          <w:rFonts w:ascii="Times New Roman" w:hAnsi="Times New Roman" w:cs="Times New Roman"/>
          <w:sz w:val="28"/>
          <w:szCs w:val="28"/>
          <w:lang w:val="uk-UA"/>
        </w:rPr>
        <w:t xml:space="preserve"> не допускається до поточної екзаменаційної сесії. Звіт про проходження практики </w:t>
      </w:r>
      <w:r>
        <w:rPr>
          <w:rFonts w:ascii="Times New Roman" w:hAnsi="Times New Roman" w:cs="Times New Roman"/>
          <w:sz w:val="28"/>
          <w:szCs w:val="28"/>
          <w:lang w:val="uk-UA"/>
        </w:rPr>
        <w:t>здобувач</w:t>
      </w:r>
      <w:r w:rsidRPr="008C74A9">
        <w:rPr>
          <w:rFonts w:ascii="Times New Roman" w:hAnsi="Times New Roman" w:cs="Times New Roman"/>
          <w:sz w:val="28"/>
          <w:szCs w:val="28"/>
          <w:lang w:val="uk-UA"/>
        </w:rPr>
        <w:t xml:space="preserve"> повинен захистити протя</w:t>
      </w:r>
      <w:r>
        <w:rPr>
          <w:rFonts w:ascii="Times New Roman" w:hAnsi="Times New Roman" w:cs="Times New Roman"/>
          <w:sz w:val="28"/>
          <w:szCs w:val="28"/>
          <w:lang w:val="uk-UA"/>
        </w:rPr>
        <w:t>гом</w:t>
      </w:r>
      <w:r w:rsidRPr="008C74A9">
        <w:rPr>
          <w:rFonts w:ascii="Times New Roman" w:hAnsi="Times New Roman" w:cs="Times New Roman"/>
          <w:sz w:val="28"/>
          <w:szCs w:val="28"/>
          <w:lang w:val="uk-UA"/>
        </w:rPr>
        <w:t xml:space="preserve"> 10-ти днів після закінчення терміну практики, якщо кафедрою не встановлені інші терміни. </w:t>
      </w:r>
    </w:p>
    <w:p w:rsidR="008866D5" w:rsidRDefault="008866D5" w:rsidP="008866D5">
      <w:pPr>
        <w:jc w:val="center"/>
        <w:rPr>
          <w:rFonts w:ascii="Times New Roman" w:hAnsi="Times New Roman" w:cs="Times New Roman"/>
          <w:b/>
          <w:sz w:val="28"/>
          <w:szCs w:val="28"/>
          <w:lang w:val="uk-UA"/>
        </w:rPr>
      </w:pPr>
    </w:p>
    <w:p w:rsidR="00245DC8" w:rsidRDefault="00A77C3D" w:rsidP="00245DC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009E19FE" w:rsidRPr="009E19FE">
        <w:rPr>
          <w:rFonts w:ascii="Times New Roman" w:hAnsi="Times New Roman" w:cs="Times New Roman"/>
          <w:b/>
          <w:sz w:val="28"/>
          <w:szCs w:val="28"/>
          <w:lang w:val="uk-UA"/>
        </w:rPr>
        <w:t xml:space="preserve">. КРИТЕРІЇ ОЦІНЮВАННЯ </w:t>
      </w:r>
      <w:r w:rsidR="00245DC8">
        <w:rPr>
          <w:rFonts w:ascii="Times New Roman" w:hAnsi="Times New Roman" w:cs="Times New Roman"/>
          <w:b/>
          <w:sz w:val="28"/>
          <w:szCs w:val="28"/>
          <w:lang w:val="uk-UA"/>
        </w:rPr>
        <w:t xml:space="preserve">РЕЗУЛЬТАТІВ </w:t>
      </w:r>
      <w:r w:rsidR="009E19FE" w:rsidRPr="009E19FE">
        <w:rPr>
          <w:rFonts w:ascii="Times New Roman" w:hAnsi="Times New Roman" w:cs="Times New Roman"/>
          <w:b/>
          <w:sz w:val="28"/>
          <w:szCs w:val="28"/>
          <w:lang w:val="uk-UA"/>
        </w:rPr>
        <w:t xml:space="preserve">ПРАКТИКИ </w:t>
      </w:r>
    </w:p>
    <w:p w:rsidR="00245DC8" w:rsidRDefault="00245DC8" w:rsidP="00245DC8">
      <w:pPr>
        <w:ind w:firstLine="567"/>
        <w:jc w:val="both"/>
        <w:rPr>
          <w:rFonts w:ascii="Times New Roman" w:hAnsi="Times New Roman" w:cs="Times New Roman"/>
          <w:sz w:val="28"/>
          <w:szCs w:val="28"/>
          <w:lang w:val="uk-UA"/>
        </w:rPr>
      </w:pPr>
      <w:r w:rsidRPr="00245DC8">
        <w:rPr>
          <w:rFonts w:ascii="Times New Roman" w:hAnsi="Times New Roman" w:cs="Times New Roman"/>
          <w:sz w:val="28"/>
          <w:szCs w:val="28"/>
          <w:lang w:val="uk-UA"/>
        </w:rPr>
        <w:t xml:space="preserve">Оцінка </w:t>
      </w:r>
      <w:r>
        <w:rPr>
          <w:rFonts w:ascii="Times New Roman" w:hAnsi="Times New Roman" w:cs="Times New Roman"/>
          <w:sz w:val="28"/>
          <w:szCs w:val="28"/>
          <w:lang w:val="uk-UA"/>
        </w:rPr>
        <w:t xml:space="preserve">за результатами </w:t>
      </w:r>
      <w:r w:rsidRPr="00245DC8">
        <w:rPr>
          <w:rFonts w:ascii="Times New Roman" w:hAnsi="Times New Roman" w:cs="Times New Roman"/>
          <w:sz w:val="28"/>
          <w:szCs w:val="28"/>
          <w:lang w:val="uk-UA"/>
        </w:rPr>
        <w:t xml:space="preserve">проходження практики складається із суми балів, які виставляються комісією на основі розгляду змісту звіту про практику та за підсумком усного захисту перед комісією основних положень, які входять до програми практики. Для коректного порівняння оцінок різного типу застосовуються зважувальні коефіцієнти. Підсумкова оцінка знань, умінь та навичок </w:t>
      </w:r>
      <w:r>
        <w:rPr>
          <w:rFonts w:ascii="Times New Roman" w:hAnsi="Times New Roman" w:cs="Times New Roman"/>
          <w:sz w:val="28"/>
          <w:szCs w:val="28"/>
          <w:lang w:val="uk-UA"/>
        </w:rPr>
        <w:t>здобувача</w:t>
      </w:r>
      <w:r w:rsidRPr="00245DC8">
        <w:rPr>
          <w:rFonts w:ascii="Times New Roman" w:hAnsi="Times New Roman" w:cs="Times New Roman"/>
          <w:sz w:val="28"/>
          <w:szCs w:val="28"/>
          <w:lang w:val="uk-UA"/>
        </w:rPr>
        <w:t>, набутих на практиці, встановлюється за 100-бальною шкалою із подальшим переведенням її у чотирибальну шкалу оцінок.</w:t>
      </w:r>
    </w:p>
    <w:p w:rsidR="00245DC8" w:rsidRPr="00245DC8" w:rsidRDefault="00245DC8" w:rsidP="00245DC8">
      <w:pPr>
        <w:spacing w:after="0"/>
        <w:jc w:val="center"/>
        <w:rPr>
          <w:rFonts w:ascii="Times New Roman" w:hAnsi="Times New Roman" w:cs="Times New Roman"/>
          <w:bCs/>
          <w:sz w:val="28"/>
          <w:szCs w:val="28"/>
          <w:lang w:val="uk-UA"/>
        </w:rPr>
      </w:pPr>
      <w:r w:rsidRPr="00245DC8">
        <w:rPr>
          <w:rFonts w:ascii="Times New Roman" w:hAnsi="Times New Roman" w:cs="Times New Roman"/>
          <w:bCs/>
          <w:sz w:val="28"/>
          <w:szCs w:val="28"/>
          <w:lang w:val="uk-UA"/>
        </w:rPr>
        <w:t>Шкала оцінювання: національна та ECTS</w:t>
      </w:r>
    </w:p>
    <w:tbl>
      <w:tblPr>
        <w:tblW w:w="9238" w:type="dxa"/>
        <w:jc w:val="center"/>
        <w:tblInd w:w="216" w:type="dxa"/>
        <w:tblLayout w:type="fixed"/>
        <w:tblLook w:val="0000" w:firstRow="0" w:lastRow="0" w:firstColumn="0" w:lastColumn="0" w:noHBand="0" w:noVBand="0"/>
      </w:tblPr>
      <w:tblGrid>
        <w:gridCol w:w="1587"/>
        <w:gridCol w:w="1703"/>
        <w:gridCol w:w="2714"/>
        <w:gridCol w:w="3234"/>
      </w:tblGrid>
      <w:tr w:rsidR="00245DC8" w:rsidRPr="00245DC8" w:rsidTr="00A305D3">
        <w:trPr>
          <w:trHeight w:val="190"/>
          <w:jc w:val="center"/>
        </w:trPr>
        <w:tc>
          <w:tcPr>
            <w:tcW w:w="158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ОЦІНКА</w:t>
            </w:r>
          </w:p>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ЄКТС</w:t>
            </w:r>
          </w:p>
        </w:tc>
        <w:tc>
          <w:tcPr>
            <w:tcW w:w="170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uk-UA"/>
              </w:rPr>
              <w:t>СУ</w:t>
            </w:r>
            <w:r w:rsidRPr="00245DC8">
              <w:rPr>
                <w:rFonts w:ascii="Times New Roman" w:hAnsi="Times New Roman" w:cs="Times New Roman"/>
                <w:sz w:val="24"/>
                <w:szCs w:val="24"/>
              </w:rPr>
              <w:t>МА БАЛІВ</w:t>
            </w:r>
          </w:p>
        </w:tc>
        <w:tc>
          <w:tcPr>
            <w:tcW w:w="594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rPr>
              <w:t>ОЦІНКА ЗА НАЦІОНАЛЬНОЮ ШКАЛОЮ</w:t>
            </w:r>
          </w:p>
        </w:tc>
      </w:tr>
      <w:tr w:rsidR="00245DC8" w:rsidRPr="00245DC8" w:rsidTr="00A305D3">
        <w:trPr>
          <w:trHeight w:val="135"/>
          <w:jc w:val="center"/>
        </w:trPr>
        <w:tc>
          <w:tcPr>
            <w:tcW w:w="158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autoSpaceDE w:val="0"/>
              <w:autoSpaceDN w:val="0"/>
              <w:adjustRightInd w:val="0"/>
              <w:spacing w:after="0" w:line="240" w:lineRule="auto"/>
              <w:jc w:val="center"/>
              <w:rPr>
                <w:rFonts w:ascii="Times New Roman" w:hAnsi="Times New Roman" w:cs="Times New Roman"/>
                <w:sz w:val="24"/>
                <w:szCs w:val="24"/>
                <w:lang w:val="en-US"/>
              </w:rPr>
            </w:pPr>
          </w:p>
        </w:tc>
        <w:tc>
          <w:tcPr>
            <w:tcW w:w="170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autoSpaceDE w:val="0"/>
              <w:autoSpaceDN w:val="0"/>
              <w:adjustRightInd w:val="0"/>
              <w:spacing w:after="0" w:line="240" w:lineRule="auto"/>
              <w:jc w:val="center"/>
              <w:rPr>
                <w:rFonts w:ascii="Times New Roman" w:hAnsi="Times New Roman" w:cs="Times New Roman"/>
                <w:sz w:val="24"/>
                <w:szCs w:val="24"/>
                <w:lang w:val="en-US"/>
              </w:rPr>
            </w:pP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екзамен</w:t>
            </w:r>
          </w:p>
        </w:tc>
        <w:tc>
          <w:tcPr>
            <w:tcW w:w="3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залік</w:t>
            </w:r>
          </w:p>
        </w:tc>
      </w:tr>
      <w:tr w:rsidR="00245DC8" w:rsidRPr="00245DC8" w:rsidTr="00A305D3">
        <w:trPr>
          <w:trHeight w:val="1"/>
          <w:jc w:val="center"/>
        </w:trPr>
        <w:tc>
          <w:tcPr>
            <w:tcW w:w="15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A</w:t>
            </w:r>
          </w:p>
        </w:tc>
        <w:tc>
          <w:tcPr>
            <w:tcW w:w="17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90-100</w:t>
            </w: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5 (відмінно)</w:t>
            </w:r>
          </w:p>
        </w:tc>
        <w:tc>
          <w:tcPr>
            <w:tcW w:w="3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5/відмінно/зараховано</w:t>
            </w:r>
          </w:p>
        </w:tc>
      </w:tr>
      <w:tr w:rsidR="00245DC8" w:rsidRPr="00245DC8" w:rsidTr="00A305D3">
        <w:trPr>
          <w:trHeight w:val="283"/>
          <w:jc w:val="center"/>
        </w:trPr>
        <w:tc>
          <w:tcPr>
            <w:tcW w:w="15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B</w:t>
            </w:r>
          </w:p>
        </w:tc>
        <w:tc>
          <w:tcPr>
            <w:tcW w:w="17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80-89</w:t>
            </w:r>
          </w:p>
        </w:tc>
        <w:tc>
          <w:tcPr>
            <w:tcW w:w="271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4 (добре)</w:t>
            </w:r>
          </w:p>
        </w:tc>
        <w:tc>
          <w:tcPr>
            <w:tcW w:w="32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4/добре/ зараховано</w:t>
            </w:r>
          </w:p>
        </w:tc>
      </w:tr>
      <w:tr w:rsidR="00245DC8" w:rsidRPr="00245DC8" w:rsidTr="00A305D3">
        <w:trPr>
          <w:trHeight w:val="198"/>
          <w:jc w:val="center"/>
        </w:trPr>
        <w:tc>
          <w:tcPr>
            <w:tcW w:w="15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C</w:t>
            </w:r>
          </w:p>
        </w:tc>
        <w:tc>
          <w:tcPr>
            <w:tcW w:w="17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65-79</w:t>
            </w:r>
          </w:p>
        </w:tc>
        <w:tc>
          <w:tcPr>
            <w:tcW w:w="271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autoSpaceDE w:val="0"/>
              <w:autoSpaceDN w:val="0"/>
              <w:adjustRightInd w:val="0"/>
              <w:spacing w:after="0" w:line="240" w:lineRule="auto"/>
              <w:jc w:val="center"/>
              <w:rPr>
                <w:rFonts w:ascii="Times New Roman" w:hAnsi="Times New Roman" w:cs="Times New Roman"/>
                <w:sz w:val="24"/>
                <w:szCs w:val="24"/>
                <w:lang w:val="uk-UA"/>
              </w:rPr>
            </w:pPr>
          </w:p>
        </w:tc>
        <w:tc>
          <w:tcPr>
            <w:tcW w:w="32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autoSpaceDE w:val="0"/>
              <w:autoSpaceDN w:val="0"/>
              <w:adjustRightInd w:val="0"/>
              <w:spacing w:after="0" w:line="240" w:lineRule="auto"/>
              <w:jc w:val="center"/>
              <w:rPr>
                <w:rFonts w:ascii="Times New Roman" w:hAnsi="Times New Roman" w:cs="Times New Roman"/>
                <w:sz w:val="24"/>
                <w:szCs w:val="24"/>
                <w:lang w:val="uk-UA"/>
              </w:rPr>
            </w:pPr>
          </w:p>
        </w:tc>
      </w:tr>
      <w:tr w:rsidR="00245DC8" w:rsidRPr="00245DC8" w:rsidTr="00A305D3">
        <w:trPr>
          <w:trHeight w:val="1"/>
          <w:jc w:val="center"/>
        </w:trPr>
        <w:tc>
          <w:tcPr>
            <w:tcW w:w="15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D</w:t>
            </w:r>
          </w:p>
        </w:tc>
        <w:tc>
          <w:tcPr>
            <w:tcW w:w="17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55-64</w:t>
            </w:r>
          </w:p>
        </w:tc>
        <w:tc>
          <w:tcPr>
            <w:tcW w:w="271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3 (задовільно)</w:t>
            </w:r>
          </w:p>
        </w:tc>
        <w:tc>
          <w:tcPr>
            <w:tcW w:w="32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3/задовільно/ зараховано</w:t>
            </w:r>
          </w:p>
        </w:tc>
      </w:tr>
      <w:tr w:rsidR="00245DC8" w:rsidRPr="00245DC8" w:rsidTr="00A305D3">
        <w:trPr>
          <w:trHeight w:val="1"/>
          <w:jc w:val="center"/>
        </w:trPr>
        <w:tc>
          <w:tcPr>
            <w:tcW w:w="15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E</w:t>
            </w:r>
          </w:p>
        </w:tc>
        <w:tc>
          <w:tcPr>
            <w:tcW w:w="17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50-54</w:t>
            </w:r>
          </w:p>
        </w:tc>
        <w:tc>
          <w:tcPr>
            <w:tcW w:w="271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autoSpaceDE w:val="0"/>
              <w:autoSpaceDN w:val="0"/>
              <w:adjustRightInd w:val="0"/>
              <w:spacing w:after="0" w:line="240" w:lineRule="auto"/>
              <w:jc w:val="center"/>
              <w:rPr>
                <w:rFonts w:ascii="Times New Roman" w:hAnsi="Times New Roman" w:cs="Times New Roman"/>
                <w:sz w:val="24"/>
                <w:szCs w:val="24"/>
                <w:lang w:val="uk-UA"/>
              </w:rPr>
            </w:pPr>
          </w:p>
        </w:tc>
        <w:tc>
          <w:tcPr>
            <w:tcW w:w="32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autoSpaceDE w:val="0"/>
              <w:autoSpaceDN w:val="0"/>
              <w:adjustRightInd w:val="0"/>
              <w:spacing w:after="0" w:line="240" w:lineRule="auto"/>
              <w:jc w:val="center"/>
              <w:rPr>
                <w:rFonts w:ascii="Times New Roman" w:hAnsi="Times New Roman" w:cs="Times New Roman"/>
                <w:sz w:val="24"/>
                <w:szCs w:val="24"/>
                <w:lang w:val="uk-UA"/>
              </w:rPr>
            </w:pPr>
          </w:p>
        </w:tc>
      </w:tr>
      <w:tr w:rsidR="00245DC8" w:rsidRPr="00245DC8" w:rsidTr="00A305D3">
        <w:trPr>
          <w:trHeight w:val="1"/>
          <w:jc w:val="center"/>
        </w:trPr>
        <w:tc>
          <w:tcPr>
            <w:tcW w:w="15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FX</w:t>
            </w:r>
          </w:p>
        </w:tc>
        <w:tc>
          <w:tcPr>
            <w:tcW w:w="17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en-US"/>
              </w:rPr>
            </w:pPr>
            <w:r w:rsidRPr="00245DC8">
              <w:rPr>
                <w:rFonts w:ascii="Times New Roman" w:hAnsi="Times New Roman" w:cs="Times New Roman"/>
                <w:sz w:val="24"/>
                <w:szCs w:val="24"/>
                <w:lang w:val="en-US"/>
              </w:rPr>
              <w:t>35-49</w:t>
            </w: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2 (незадовільно)</w:t>
            </w:r>
          </w:p>
        </w:tc>
        <w:tc>
          <w:tcPr>
            <w:tcW w:w="3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45DC8" w:rsidRPr="00245DC8" w:rsidRDefault="00245DC8" w:rsidP="00245DC8">
            <w:pPr>
              <w:tabs>
                <w:tab w:val="left" w:pos="2160"/>
                <w:tab w:val="left" w:pos="4800"/>
                <w:tab w:val="left" w:pos="7080"/>
              </w:tabs>
              <w:autoSpaceDE w:val="0"/>
              <w:autoSpaceDN w:val="0"/>
              <w:adjustRightInd w:val="0"/>
              <w:spacing w:after="0" w:line="240" w:lineRule="auto"/>
              <w:jc w:val="center"/>
              <w:rPr>
                <w:rFonts w:ascii="Times New Roman" w:hAnsi="Times New Roman" w:cs="Times New Roman"/>
                <w:sz w:val="24"/>
                <w:szCs w:val="24"/>
                <w:lang w:val="uk-UA"/>
              </w:rPr>
            </w:pPr>
            <w:r w:rsidRPr="00245DC8">
              <w:rPr>
                <w:rFonts w:ascii="Times New Roman" w:hAnsi="Times New Roman" w:cs="Times New Roman"/>
                <w:sz w:val="24"/>
                <w:szCs w:val="24"/>
                <w:lang w:val="uk-UA"/>
              </w:rPr>
              <w:t>не зараховано</w:t>
            </w:r>
          </w:p>
        </w:tc>
      </w:tr>
    </w:tbl>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lastRenderedPageBreak/>
        <w:t xml:space="preserve">Складовою загальної суми балів захисту звіту про практику є: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1) сума балів за зміст звіту про практику окремо за кожним структурним розділом програми практики;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2) бали безпосередньо за захист звіту про практику. </w:t>
      </w:r>
    </w:p>
    <w:p w:rsidR="00AD6748" w:rsidRPr="00AD6748" w:rsidRDefault="00AD6748" w:rsidP="00AD6748">
      <w:pPr>
        <w:spacing w:after="0"/>
        <w:ind w:firstLine="567"/>
        <w:jc w:val="both"/>
        <w:rPr>
          <w:rFonts w:ascii="Times New Roman" w:hAnsi="Times New Roman" w:cs="Times New Roman"/>
          <w:i/>
          <w:sz w:val="28"/>
          <w:szCs w:val="28"/>
          <w:lang w:val="uk-UA"/>
        </w:rPr>
      </w:pPr>
      <w:r w:rsidRPr="00AD6748">
        <w:rPr>
          <w:rFonts w:ascii="Times New Roman" w:hAnsi="Times New Roman" w:cs="Times New Roman"/>
          <w:i/>
          <w:sz w:val="28"/>
          <w:szCs w:val="28"/>
          <w:lang w:val="uk-UA"/>
        </w:rPr>
        <w:t xml:space="preserve">Критерії оцінки розділів звіту про практику (за кожний розділ)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І. Найвища якість розділу звіту (95-100% від максимальної кількості балів відповідного розділу) повинна відповідати таким вимогам: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1) повне та вичерпне викладення матеріалу, як</w:t>
      </w:r>
      <w:r>
        <w:rPr>
          <w:rFonts w:ascii="Times New Roman" w:hAnsi="Times New Roman" w:cs="Times New Roman"/>
          <w:sz w:val="28"/>
          <w:szCs w:val="28"/>
          <w:lang w:val="uk-UA"/>
        </w:rPr>
        <w:t>ий використовував</w:t>
      </w:r>
      <w:r w:rsidRPr="00AD6748">
        <w:rPr>
          <w:rFonts w:ascii="Times New Roman" w:hAnsi="Times New Roman" w:cs="Times New Roman"/>
          <w:sz w:val="28"/>
          <w:szCs w:val="28"/>
          <w:lang w:val="uk-UA"/>
        </w:rPr>
        <w:t xml:space="preserve">ся </w:t>
      </w:r>
      <w:r>
        <w:rPr>
          <w:rFonts w:ascii="Times New Roman" w:hAnsi="Times New Roman" w:cs="Times New Roman"/>
          <w:sz w:val="28"/>
          <w:szCs w:val="28"/>
          <w:lang w:val="uk-UA"/>
        </w:rPr>
        <w:t>під час практики</w:t>
      </w:r>
      <w:r w:rsidRPr="00AD6748">
        <w:rPr>
          <w:rFonts w:ascii="Times New Roman" w:hAnsi="Times New Roman" w:cs="Times New Roman"/>
          <w:sz w:val="28"/>
          <w:szCs w:val="28"/>
          <w:lang w:val="uk-UA"/>
        </w:rPr>
        <w:t xml:space="preserve"> та під час опрацювання відповідного розділу; 2</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 повний склад необхідних додатків, які вимагаються відповідним розділом практики (копії документів, аналітичні та статистичні матеріали тощо);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3) актуальність і достовірність поданої у звіті інформації;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4) дотримання вимог щодо змісту та оформлення структурних частин програми практики.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II. Посередня якість розділу звіту (50-95% від максимальної кількості балів відповідного розділу) визначається у випадку, якщо наявний хоча б один із зазначених нижче пунктів: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1) неповне викладення матеріалу або неповна відповідність змісту роботи вимогам програми практики (50–75% охоплення зазначених у програмі проходження практики за відповідною дисципліною питань);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2) неповний склад додатків, які вимагаються відповідним розділом практики (50–75% необхідних додатків);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3) неактуальність або застарілість поданої у звіті інформації;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4) недотримання вимог щодо змісту та оформлення структурних частин програми практики.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III. Незадовільна якість розділу звіту (0-50% від максимальної кількості балів відповідного розділу)</w:t>
      </w:r>
      <w:r>
        <w:rPr>
          <w:rFonts w:ascii="Times New Roman" w:hAnsi="Times New Roman" w:cs="Times New Roman"/>
          <w:sz w:val="28"/>
          <w:szCs w:val="28"/>
          <w:lang w:val="uk-UA"/>
        </w:rPr>
        <w:t xml:space="preserve"> </w:t>
      </w:r>
      <w:r w:rsidRPr="00AD6748">
        <w:rPr>
          <w:rFonts w:ascii="Times New Roman" w:hAnsi="Times New Roman" w:cs="Times New Roman"/>
          <w:sz w:val="28"/>
          <w:szCs w:val="28"/>
          <w:lang w:val="uk-UA"/>
        </w:rPr>
        <w:t xml:space="preserve">визначається у випадку, якщо наявний хоча б один із зазначених нижче пунктів: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1) одночасно присутні два чи більше критеріїв, що відповідають оцінці в 5 балів;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2) неповне викладення матеріалу або неповна відповідність змісту роботи вимогам програми практики (менше 50% охоплення зазначених у програмі проходження практики за відповідною дисципліною питань);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3) неповний склад додатків, які вимагаються відповідним розділом практики (менше 50% необхідних додатків);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4) недостовірність поданої у звіті інформації. </w:t>
      </w:r>
    </w:p>
    <w:p w:rsidR="00AD6748" w:rsidRPr="00AD6748" w:rsidRDefault="00AD6748" w:rsidP="00AD6748">
      <w:pPr>
        <w:spacing w:after="0"/>
        <w:ind w:firstLine="567"/>
        <w:jc w:val="both"/>
        <w:rPr>
          <w:rFonts w:ascii="Times New Roman" w:hAnsi="Times New Roman" w:cs="Times New Roman"/>
          <w:i/>
          <w:sz w:val="28"/>
          <w:szCs w:val="28"/>
          <w:lang w:val="uk-UA"/>
        </w:rPr>
      </w:pPr>
      <w:r w:rsidRPr="00AD6748">
        <w:rPr>
          <w:rFonts w:ascii="Times New Roman" w:hAnsi="Times New Roman" w:cs="Times New Roman"/>
          <w:i/>
          <w:sz w:val="28"/>
          <w:szCs w:val="28"/>
          <w:lang w:val="uk-UA"/>
        </w:rPr>
        <w:t xml:space="preserve">Критерії оцінки захисту звіту про практику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І. Найвища якість захисту звіту про</w:t>
      </w:r>
      <w:r>
        <w:rPr>
          <w:rFonts w:ascii="Times New Roman" w:hAnsi="Times New Roman" w:cs="Times New Roman"/>
          <w:sz w:val="28"/>
          <w:szCs w:val="28"/>
          <w:lang w:val="uk-UA"/>
        </w:rPr>
        <w:t xml:space="preserve"> практику, яка оцінюється в 35-</w:t>
      </w:r>
      <w:r w:rsidRPr="00AD6748">
        <w:rPr>
          <w:rFonts w:ascii="Times New Roman" w:hAnsi="Times New Roman" w:cs="Times New Roman"/>
          <w:sz w:val="28"/>
          <w:szCs w:val="28"/>
          <w:lang w:val="uk-UA"/>
        </w:rPr>
        <w:t xml:space="preserve">40 балів, повинна відповідати таким вимогам: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lastRenderedPageBreak/>
        <w:t xml:space="preserve">1) вільне володіння змістом роботи, яка проводилася на практиці, чітке розуміння суті обраної наукової проблеми та володіння здобутками науки у цій царині;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2) повне знання відповідного матеріалу, публікацій з обраної проблематики.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II. Захист звіту про практику оцінюється в 15-35 балів, якщо: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Відносно захисту на найвищий бал немає відповідності хоча б одному з пунктів, зазначених вище, або якщо при розкритті змісту питання в цілому правильно за зазначеними вимогами зроблені значні помилки під час визначення терміну прийняття чи назви змісту в цілому правильно зазначеного інструктивного матеріалу.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ІІІ. Відповідь на питання оцінюється в 5-15 балів, якщо: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1) відносно відповіді на найвищий бал не зроблено розкриття двох чи більше пунктів, зазначених у вимогах до нього;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2) одночасно наявні обидва типи недоліків, які окремо характеризують критерій оцінки в 35-40 балів;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3) характер відповідей дає підставу стверджувати, що особа, яка захищає звіт про практику, неправильно зрозуміла зміст практики і тому не відповідає на питання по суті, припустилася грубих помилок у змісті відповіді.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Під час оцінки звіту про практику в цілому додатково враховуються і впливають на загальну суму балів допущені недоліки та помилки, якими вважаються: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 неохайне оформлення роботи (мінус 10 балів);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 помилки в оформленні звіту про практику порівняно з діючими вимогами (мінус 5 балів);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помилкові</w:t>
      </w:r>
      <w:r>
        <w:rPr>
          <w:rFonts w:ascii="Times New Roman" w:hAnsi="Times New Roman" w:cs="Times New Roman"/>
          <w:sz w:val="28"/>
          <w:szCs w:val="28"/>
          <w:lang w:val="uk-UA"/>
        </w:rPr>
        <w:t>, неактуальні, неперевірені</w:t>
      </w:r>
      <w:r w:rsidRPr="00AD6748">
        <w:rPr>
          <w:rFonts w:ascii="Times New Roman" w:hAnsi="Times New Roman" w:cs="Times New Roman"/>
          <w:sz w:val="28"/>
          <w:szCs w:val="28"/>
          <w:lang w:val="uk-UA"/>
        </w:rPr>
        <w:t xml:space="preserve"> статистичні та аналітичні дані, якщо розмір помилки незначний і в цілому не впливає на висновки, які зроблено у звіті (мінус 5 балів); </w:t>
      </w:r>
    </w:p>
    <w:p w:rsidR="00AD6748"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 використання застарілих науково-інформаційних джерел. </w:t>
      </w:r>
    </w:p>
    <w:p w:rsidR="00A77C3D"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Під час оцінки звіту про практику в цілому додатково враховується і впливає на загальну суму балів трудова дисципліна </w:t>
      </w:r>
      <w:r>
        <w:rPr>
          <w:rFonts w:ascii="Times New Roman" w:hAnsi="Times New Roman" w:cs="Times New Roman"/>
          <w:sz w:val="28"/>
          <w:szCs w:val="28"/>
          <w:lang w:val="uk-UA"/>
        </w:rPr>
        <w:t>здобувач</w:t>
      </w:r>
      <w:r w:rsidRPr="00AD6748">
        <w:rPr>
          <w:rFonts w:ascii="Times New Roman" w:hAnsi="Times New Roman" w:cs="Times New Roman"/>
          <w:sz w:val="28"/>
          <w:szCs w:val="28"/>
          <w:lang w:val="uk-UA"/>
        </w:rPr>
        <w:t xml:space="preserve">а під час проходження практики. При порушенні графіка і змісту проходження практики (зафіксованому у відповідному журналі) викладач може знизити оцінку: </w:t>
      </w:r>
    </w:p>
    <w:p w:rsidR="00A77C3D"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 за одноразове порушення індивідуального графіку практики та відсутність без поважних причин на </w:t>
      </w:r>
      <w:r w:rsidR="00A77C3D">
        <w:rPr>
          <w:rFonts w:ascii="Times New Roman" w:hAnsi="Times New Roman" w:cs="Times New Roman"/>
          <w:sz w:val="28"/>
          <w:szCs w:val="28"/>
          <w:lang w:val="uk-UA"/>
        </w:rPr>
        <w:t>робочому місці</w:t>
      </w:r>
      <w:r w:rsidRPr="00AD6748">
        <w:rPr>
          <w:rFonts w:ascii="Times New Roman" w:hAnsi="Times New Roman" w:cs="Times New Roman"/>
          <w:sz w:val="28"/>
          <w:szCs w:val="28"/>
          <w:lang w:val="uk-UA"/>
        </w:rPr>
        <w:t xml:space="preserve"> у встановлений час або систематичні запізнення (мінус 5 балів за кожний факт порушення); </w:t>
      </w:r>
    </w:p>
    <w:p w:rsidR="00A77C3D"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 за несвоєчасність представлення на кафедру інформації про початок практики (мінус 10 балів); </w:t>
      </w:r>
    </w:p>
    <w:p w:rsidR="00A77C3D" w:rsidRDefault="00AD6748" w:rsidP="00AD6748">
      <w:pPr>
        <w:spacing w:after="0"/>
        <w:ind w:firstLine="567"/>
        <w:jc w:val="both"/>
        <w:rPr>
          <w:rFonts w:ascii="Times New Roman" w:hAnsi="Times New Roman" w:cs="Times New Roman"/>
          <w:sz w:val="28"/>
          <w:szCs w:val="28"/>
          <w:lang w:val="uk-UA"/>
        </w:rPr>
      </w:pPr>
      <w:r w:rsidRPr="00AD6748">
        <w:rPr>
          <w:rFonts w:ascii="Times New Roman" w:hAnsi="Times New Roman" w:cs="Times New Roman"/>
          <w:sz w:val="28"/>
          <w:szCs w:val="28"/>
          <w:lang w:val="uk-UA"/>
        </w:rPr>
        <w:t xml:space="preserve">– за несвоєчасність представлення на кафедру звіту про практику (мінус 5 балів). </w:t>
      </w:r>
    </w:p>
    <w:p w:rsidR="0082110E" w:rsidRPr="00AD6748" w:rsidRDefault="00A77C3D" w:rsidP="001E3BE4">
      <w:pPr>
        <w:spacing w:after="0"/>
        <w:jc w:val="center"/>
        <w:rPr>
          <w:rFonts w:ascii="Times New Roman" w:hAnsi="Times New Roman" w:cs="Times New Roman"/>
          <w:sz w:val="28"/>
          <w:szCs w:val="28"/>
          <w:highlight w:val="green"/>
          <w:lang w:val="uk-UA"/>
        </w:rPr>
      </w:pPr>
      <w:r>
        <w:rPr>
          <w:rFonts w:ascii="Times New Roman" w:hAnsi="Times New Roman" w:cs="Times New Roman"/>
          <w:b/>
          <w:sz w:val="28"/>
          <w:szCs w:val="28"/>
          <w:lang w:val="uk-UA"/>
        </w:rPr>
        <w:lastRenderedPageBreak/>
        <w:t>9</w:t>
      </w:r>
      <w:r w:rsidR="009E19FE" w:rsidRPr="00AD6748">
        <w:rPr>
          <w:rFonts w:ascii="Times New Roman" w:hAnsi="Times New Roman" w:cs="Times New Roman"/>
          <w:b/>
          <w:sz w:val="28"/>
          <w:szCs w:val="28"/>
          <w:lang w:val="uk-UA"/>
        </w:rPr>
        <w:t>. РЕКОМЕНДОВАНА ЛІТЕРАТУРА</w:t>
      </w:r>
    </w:p>
    <w:p w:rsidR="00A77C3D" w:rsidRPr="001E3BE4" w:rsidRDefault="00A77C3D" w:rsidP="001E3BE4">
      <w:pPr>
        <w:pStyle w:val="a5"/>
        <w:numPr>
          <w:ilvl w:val="0"/>
          <w:numId w:val="48"/>
        </w:numPr>
        <w:tabs>
          <w:tab w:val="left" w:pos="709"/>
          <w:tab w:val="left" w:pos="851"/>
          <w:tab w:val="left" w:pos="993"/>
          <w:tab w:val="left" w:pos="1418"/>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Конституція України // Відомості Верховної Ради України. 1996. №30. </w:t>
      </w:r>
      <w:r w:rsidR="00D85A0A" w:rsidRPr="001E3BE4">
        <w:rPr>
          <w:rFonts w:ascii="Times New Roman" w:hAnsi="Times New Roman" w:cs="Times New Roman"/>
          <w:sz w:val="28"/>
          <w:szCs w:val="28"/>
          <w:lang w:val="uk-UA"/>
        </w:rPr>
        <w:t>С.141 (із змінами та доповненнями)</w:t>
      </w:r>
    </w:p>
    <w:p w:rsidR="00A77C3D" w:rsidRPr="001E3BE4" w:rsidRDefault="00A77C3D" w:rsidP="001E3BE4">
      <w:pPr>
        <w:pStyle w:val="a5"/>
        <w:numPr>
          <w:ilvl w:val="0"/>
          <w:numId w:val="48"/>
        </w:numPr>
        <w:tabs>
          <w:tab w:val="left" w:pos="709"/>
          <w:tab w:val="left" w:pos="851"/>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Цивільний кодекс України від 16.01.2003 № 435-IV (із змінами та доповненнями)</w:t>
      </w:r>
    </w:p>
    <w:p w:rsidR="00A77C3D" w:rsidRPr="001E3BE4" w:rsidRDefault="00A77C3D" w:rsidP="001E3BE4">
      <w:pPr>
        <w:pStyle w:val="a5"/>
        <w:numPr>
          <w:ilvl w:val="0"/>
          <w:numId w:val="48"/>
        </w:numPr>
        <w:tabs>
          <w:tab w:val="left" w:pos="709"/>
          <w:tab w:val="left" w:pos="851"/>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Господарський кодекс України від 16.01.2003р. № 436-IV (із змінами та доповненнями)</w:t>
      </w:r>
    </w:p>
    <w:p w:rsidR="00A77C3D" w:rsidRPr="001E3BE4" w:rsidRDefault="00A77C3D" w:rsidP="001E3BE4">
      <w:pPr>
        <w:pStyle w:val="a5"/>
        <w:numPr>
          <w:ilvl w:val="0"/>
          <w:numId w:val="48"/>
        </w:numPr>
        <w:tabs>
          <w:tab w:val="left" w:pos="709"/>
          <w:tab w:val="left" w:pos="851"/>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Бюджетний кодекс України від 08.07.2010 № 2456-VI (із змінами та доповненнями)</w:t>
      </w:r>
    </w:p>
    <w:p w:rsidR="00A77C3D" w:rsidRPr="001E3BE4" w:rsidRDefault="00A77C3D" w:rsidP="001E3BE4">
      <w:pPr>
        <w:pStyle w:val="a5"/>
        <w:numPr>
          <w:ilvl w:val="0"/>
          <w:numId w:val="48"/>
        </w:numPr>
        <w:tabs>
          <w:tab w:val="left" w:pos="709"/>
          <w:tab w:val="left" w:pos="851"/>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Податковий кодекс України від 02.12.2010 № 2755-VI (із змінами та доповненнями)</w:t>
      </w:r>
    </w:p>
    <w:p w:rsidR="00A77C3D" w:rsidRPr="001E3BE4" w:rsidRDefault="00A77C3D" w:rsidP="001E3BE4">
      <w:pPr>
        <w:pStyle w:val="a5"/>
        <w:numPr>
          <w:ilvl w:val="0"/>
          <w:numId w:val="48"/>
        </w:numPr>
        <w:tabs>
          <w:tab w:val="left" w:pos="709"/>
          <w:tab w:val="left" w:pos="851"/>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Кодекс України з процедур банкрутства від 18.10.2018 № 2597-VІІI (із змінами та доповненнями)</w:t>
      </w:r>
    </w:p>
    <w:p w:rsidR="00113E85" w:rsidRPr="001E3BE4" w:rsidRDefault="00A77C3D" w:rsidP="001E3BE4">
      <w:pPr>
        <w:pStyle w:val="a5"/>
        <w:numPr>
          <w:ilvl w:val="0"/>
          <w:numId w:val="48"/>
        </w:numPr>
        <w:tabs>
          <w:tab w:val="left" w:pos="709"/>
          <w:tab w:val="left" w:pos="851"/>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 Закон України «Про Національний банк України» від 20.05.1999р. № 679-ХІV </w:t>
      </w:r>
    </w:p>
    <w:p w:rsidR="00113E85" w:rsidRPr="001E3BE4" w:rsidRDefault="00A77C3D" w:rsidP="001E3BE4">
      <w:pPr>
        <w:pStyle w:val="a5"/>
        <w:numPr>
          <w:ilvl w:val="0"/>
          <w:numId w:val="48"/>
        </w:numPr>
        <w:tabs>
          <w:tab w:val="left" w:pos="709"/>
          <w:tab w:val="left" w:pos="851"/>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Закони України «Про державне регулювання ринку цінних паперів в Україні» від 30.10.1996р. № </w:t>
      </w:r>
      <w:hyperlink r:id="rId14" w:tgtFrame="_blank" w:history="1">
        <w:r w:rsidRPr="001E3BE4">
          <w:rPr>
            <w:rStyle w:val="aff"/>
            <w:rFonts w:ascii="Times New Roman" w:hAnsi="Times New Roman" w:cs="Times New Roman"/>
            <w:sz w:val="28"/>
            <w:szCs w:val="28"/>
            <w:shd w:val="clear" w:color="auto" w:fill="FFFFFF"/>
          </w:rPr>
          <w:t xml:space="preserve"> 475/96-ВР</w:t>
        </w:r>
      </w:hyperlink>
    </w:p>
    <w:p w:rsidR="005B47A9" w:rsidRPr="001E3BE4" w:rsidRDefault="005B47A9" w:rsidP="001E3BE4">
      <w:pPr>
        <w:pStyle w:val="a5"/>
        <w:numPr>
          <w:ilvl w:val="0"/>
          <w:numId w:val="48"/>
        </w:numPr>
        <w:tabs>
          <w:tab w:val="left" w:pos="709"/>
          <w:tab w:val="left" w:pos="851"/>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підприємництво» від 7 лютого 1991 р. В 12 т.  Т. 1.  С. 191-201. </w:t>
      </w:r>
    </w:p>
    <w:p w:rsidR="005B47A9" w:rsidRPr="001E3BE4" w:rsidRDefault="005B47A9"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господарські товариства» від 19 вересня 1991 р. В 12 т.  Т. 2.  С .189-212. </w:t>
      </w:r>
    </w:p>
    <w:p w:rsidR="005B47A9" w:rsidRPr="001E3BE4" w:rsidRDefault="005B47A9"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страхування» від 7 березня 1996 р. № 85/96-ВР. Відомості Верховної Ради України. 1996. №18. </w:t>
      </w:r>
    </w:p>
    <w:p w:rsidR="00113E85"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Закони України «Про захист від недобросовісної конкуренції» від 07.06.96 </w:t>
      </w:r>
      <w:hyperlink r:id="rId15" w:tgtFrame="_blank" w:history="1">
        <w:r w:rsidRPr="001E3BE4">
          <w:rPr>
            <w:rStyle w:val="aff"/>
            <w:rFonts w:ascii="Times New Roman" w:hAnsi="Times New Roman" w:cs="Times New Roman"/>
            <w:sz w:val="28"/>
            <w:szCs w:val="28"/>
            <w:shd w:val="clear" w:color="auto" w:fill="FFFFFF"/>
          </w:rPr>
          <w:t xml:space="preserve">№ 237/96-ВР </w:t>
        </w:r>
      </w:hyperlink>
    </w:p>
    <w:p w:rsidR="00113E85" w:rsidRPr="001E3BE4" w:rsidRDefault="00113E85"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інвестиційну діяльність» від 18.09.1991 р. </w:t>
      </w:r>
      <w:r w:rsidRPr="001E3BE4">
        <w:rPr>
          <w:rFonts w:ascii="Times New Roman" w:hAnsi="Times New Roman" w:cs="Times New Roman"/>
          <w:color w:val="000000"/>
          <w:sz w:val="28"/>
          <w:szCs w:val="28"/>
        </w:rPr>
        <w:br/>
      </w:r>
      <w:hyperlink r:id="rId16" w:tgtFrame="_blank" w:history="1">
        <w:r w:rsidRPr="001E3BE4">
          <w:rPr>
            <w:rStyle w:val="aff"/>
            <w:rFonts w:ascii="Times New Roman" w:hAnsi="Times New Roman" w:cs="Times New Roman"/>
            <w:sz w:val="28"/>
            <w:szCs w:val="28"/>
            <w:shd w:val="clear" w:color="auto" w:fill="FFFFFF"/>
          </w:rPr>
          <w:t>№ 1561-XII</w:t>
        </w:r>
      </w:hyperlink>
    </w:p>
    <w:p w:rsidR="00113E85"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 Закони України «Про страхування» від 4</w:t>
      </w:r>
      <w:r w:rsidR="00113E85" w:rsidRPr="001E3BE4">
        <w:rPr>
          <w:rFonts w:ascii="Times New Roman" w:hAnsi="Times New Roman" w:cs="Times New Roman"/>
          <w:sz w:val="28"/>
          <w:szCs w:val="28"/>
          <w:lang w:val="uk-UA"/>
        </w:rPr>
        <w:t>.10.</w:t>
      </w:r>
      <w:r w:rsidRPr="001E3BE4">
        <w:rPr>
          <w:rFonts w:ascii="Times New Roman" w:hAnsi="Times New Roman" w:cs="Times New Roman"/>
          <w:sz w:val="28"/>
          <w:szCs w:val="28"/>
          <w:lang w:val="uk-UA"/>
        </w:rPr>
        <w:t xml:space="preserve">2001 р. № 2745-III </w:t>
      </w:r>
    </w:p>
    <w:p w:rsidR="00113E85"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Закон України «Про фінансові послуги та державне регулювання ринків фінансових послуг» від 12</w:t>
      </w:r>
      <w:r w:rsidR="00113E85" w:rsidRPr="001E3BE4">
        <w:rPr>
          <w:rFonts w:ascii="Times New Roman" w:hAnsi="Times New Roman" w:cs="Times New Roman"/>
          <w:sz w:val="28"/>
          <w:szCs w:val="28"/>
          <w:lang w:val="uk-UA"/>
        </w:rPr>
        <w:t>.06.</w:t>
      </w:r>
      <w:r w:rsidRPr="001E3BE4">
        <w:rPr>
          <w:rFonts w:ascii="Times New Roman" w:hAnsi="Times New Roman" w:cs="Times New Roman"/>
          <w:sz w:val="28"/>
          <w:szCs w:val="28"/>
          <w:lang w:val="uk-UA"/>
        </w:rPr>
        <w:t xml:space="preserve">2001р. № 2664-III </w:t>
      </w:r>
    </w:p>
    <w:p w:rsidR="00113E85" w:rsidRPr="001E3BE4" w:rsidRDefault="00D5330A"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hyperlink r:id="rId17" w:history="1">
        <w:r w:rsidR="00A77C3D" w:rsidRPr="001E3BE4">
          <w:rPr>
            <w:rFonts w:ascii="Times New Roman" w:hAnsi="Times New Roman" w:cs="Times New Roman"/>
            <w:sz w:val="28"/>
            <w:szCs w:val="28"/>
            <w:lang w:val="uk-UA"/>
          </w:rPr>
          <w:t>Закон України «Про запобігання та протидію легалізації (відмиванню) доходів, одержаних злочинним шляхом, або фінансуванню тероризму»</w:t>
        </w:r>
      </w:hyperlink>
      <w:r w:rsidR="00A77C3D" w:rsidRPr="001E3BE4">
        <w:rPr>
          <w:rFonts w:ascii="Times New Roman" w:hAnsi="Times New Roman" w:cs="Times New Roman"/>
          <w:sz w:val="28"/>
          <w:szCs w:val="28"/>
          <w:lang w:val="uk-UA"/>
        </w:rPr>
        <w:t xml:space="preserve"> від 04.07.2013р. №245-VII</w:t>
      </w:r>
    </w:p>
    <w:p w:rsidR="00113E85" w:rsidRPr="001E3BE4" w:rsidRDefault="00D5330A"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hyperlink r:id="rId18" w:history="1">
        <w:r w:rsidR="00A77C3D" w:rsidRPr="001E3BE4">
          <w:rPr>
            <w:rFonts w:ascii="Times New Roman" w:hAnsi="Times New Roman" w:cs="Times New Roman"/>
            <w:sz w:val="28"/>
            <w:szCs w:val="28"/>
            <w:lang w:val="uk-UA"/>
          </w:rPr>
          <w:t xml:space="preserve">Закон України «Про внесення змін до деяких законодавчих актів України щодо </w:t>
        </w:r>
        <w:proofErr w:type="spellStart"/>
        <w:r w:rsidR="00A77C3D" w:rsidRPr="001E3BE4">
          <w:rPr>
            <w:rFonts w:ascii="Times New Roman" w:hAnsi="Times New Roman" w:cs="Times New Roman"/>
            <w:sz w:val="28"/>
            <w:szCs w:val="28"/>
            <w:lang w:val="uk-UA"/>
          </w:rPr>
          <w:t>інсайдерської</w:t>
        </w:r>
        <w:proofErr w:type="spellEnd"/>
        <w:r w:rsidR="00A77C3D" w:rsidRPr="001E3BE4">
          <w:rPr>
            <w:rFonts w:ascii="Times New Roman" w:hAnsi="Times New Roman" w:cs="Times New Roman"/>
            <w:sz w:val="28"/>
            <w:szCs w:val="28"/>
            <w:lang w:val="uk-UA"/>
          </w:rPr>
          <w:t xml:space="preserve"> інформації»</w:t>
        </w:r>
      </w:hyperlink>
      <w:r w:rsidR="00A77C3D" w:rsidRPr="001E3BE4">
        <w:rPr>
          <w:rFonts w:ascii="Times New Roman" w:hAnsi="Times New Roman" w:cs="Times New Roman"/>
          <w:sz w:val="28"/>
          <w:szCs w:val="28"/>
          <w:lang w:val="uk-UA"/>
        </w:rPr>
        <w:t xml:space="preserve">  від 22.04.2011р. №3306-VI</w:t>
      </w:r>
    </w:p>
    <w:p w:rsidR="00113E85"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Закон України «Про захист прав споживачів»  від 12.05.1991р. № 1023-XII (із змінами та доповненнями)</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Закон України “Про цінні папери і фондовий ринок” від 23 лютого 2006 р. № 3480-IV (із змінами і доповненнями)</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lastRenderedPageBreak/>
        <w:t xml:space="preserve">Закон України «Про банки і банківську діяльність» </w:t>
      </w:r>
      <w:proofErr w:type="spellStart"/>
      <w:r w:rsidRPr="001E3BE4">
        <w:rPr>
          <w:rFonts w:ascii="Times New Roman" w:hAnsi="Times New Roman" w:cs="Times New Roman"/>
          <w:sz w:val="28"/>
          <w:szCs w:val="28"/>
          <w:lang w:val="uk-UA"/>
        </w:rPr>
        <w:t>вiд</w:t>
      </w:r>
      <w:proofErr w:type="spellEnd"/>
      <w:r w:rsidRPr="001E3BE4">
        <w:rPr>
          <w:rFonts w:ascii="Times New Roman" w:hAnsi="Times New Roman" w:cs="Times New Roman"/>
          <w:sz w:val="28"/>
          <w:szCs w:val="28"/>
          <w:lang w:val="uk-UA"/>
        </w:rPr>
        <w:t xml:space="preserve"> 07.12.2000  № 2121-III (зі змінами та доповненнями)</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Закон України «Про не</w:t>
      </w:r>
      <w:r w:rsidR="00D85A0A" w:rsidRPr="001E3BE4">
        <w:rPr>
          <w:rFonts w:ascii="Times New Roman" w:hAnsi="Times New Roman" w:cs="Times New Roman"/>
          <w:sz w:val="28"/>
          <w:szCs w:val="28"/>
          <w:lang w:val="uk-UA"/>
        </w:rPr>
        <w:t>державне пенсійне забезпечення»</w:t>
      </w:r>
      <w:r w:rsidRPr="001E3BE4">
        <w:rPr>
          <w:rFonts w:ascii="Times New Roman" w:hAnsi="Times New Roman" w:cs="Times New Roman"/>
          <w:sz w:val="28"/>
          <w:szCs w:val="28"/>
          <w:lang w:val="uk-UA"/>
        </w:rPr>
        <w:t xml:space="preserve"> від 15 грудня 2005 року № 3201-</w:t>
      </w:r>
      <w:r w:rsidR="00D85A0A" w:rsidRPr="001E3BE4">
        <w:rPr>
          <w:rFonts w:ascii="Times New Roman" w:hAnsi="Times New Roman" w:cs="Times New Roman"/>
          <w:sz w:val="28"/>
          <w:szCs w:val="28"/>
          <w:lang w:val="uk-UA"/>
        </w:rPr>
        <w:t>IV (зі змінами та доповненнями)</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Закон України «Про інститути спільного інвестування» 5 липні 2012 року № 5080-VI </w:t>
      </w:r>
    </w:p>
    <w:p w:rsidR="005B47A9" w:rsidRPr="001E3BE4" w:rsidRDefault="005B47A9" w:rsidP="001E3BE4">
      <w:pPr>
        <w:pStyle w:val="a5"/>
        <w:numPr>
          <w:ilvl w:val="0"/>
          <w:numId w:val="48"/>
        </w:numPr>
        <w:tabs>
          <w:tab w:val="left" w:pos="709"/>
          <w:tab w:val="left" w:pos="851"/>
          <w:tab w:val="left" w:pos="993"/>
          <w:tab w:val="left" w:pos="1418"/>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збір на обов'язкове державне пенсійне страхування» від 26 червня 1997 р. № 400/97-ВР. Відомості Верховної Ради України. 1997. № 37. </w:t>
      </w:r>
    </w:p>
    <w:p w:rsidR="005B47A9" w:rsidRPr="001E3BE4" w:rsidRDefault="005B47A9" w:rsidP="001E3BE4">
      <w:pPr>
        <w:pStyle w:val="a5"/>
        <w:numPr>
          <w:ilvl w:val="0"/>
          <w:numId w:val="48"/>
        </w:numPr>
        <w:tabs>
          <w:tab w:val="left" w:pos="709"/>
          <w:tab w:val="left" w:pos="851"/>
          <w:tab w:val="left" w:pos="993"/>
          <w:tab w:val="left" w:pos="1418"/>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загальнообов'язкове державне соціальне страхування на випадок безробіття» від 2 березня 2000 р. № 1533-ПІ. Відомості Верховної Ради України. 2000. № 22. </w:t>
      </w:r>
    </w:p>
    <w:p w:rsidR="005B47A9" w:rsidRPr="001E3BE4" w:rsidRDefault="005B47A9" w:rsidP="001E3BE4">
      <w:pPr>
        <w:pStyle w:val="a5"/>
        <w:numPr>
          <w:ilvl w:val="0"/>
          <w:numId w:val="48"/>
        </w:numPr>
        <w:tabs>
          <w:tab w:val="left" w:pos="709"/>
          <w:tab w:val="left" w:pos="851"/>
          <w:tab w:val="left" w:pos="993"/>
          <w:tab w:val="left" w:pos="1418"/>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банки і банківську діяльність» від 17 січня 2001 р. Відомості Верховної Ради України. 2001. №5-6. </w:t>
      </w:r>
    </w:p>
    <w:p w:rsidR="005B47A9" w:rsidRPr="001E3BE4" w:rsidRDefault="005B47A9" w:rsidP="001E3BE4">
      <w:pPr>
        <w:pStyle w:val="a5"/>
        <w:numPr>
          <w:ilvl w:val="0"/>
          <w:numId w:val="48"/>
        </w:numPr>
        <w:tabs>
          <w:tab w:val="left" w:pos="709"/>
          <w:tab w:val="left" w:pos="851"/>
          <w:tab w:val="left" w:pos="993"/>
          <w:tab w:val="left" w:pos="1418"/>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фінансові послуги та державне регулювання ринків фінансових послуг» від 12 липня 2001 р. Урядовий кур'єр.  2001.  № 154. С 6-12. </w:t>
      </w:r>
    </w:p>
    <w:p w:rsidR="005B47A9" w:rsidRPr="001E3BE4" w:rsidRDefault="005B47A9" w:rsidP="001E3BE4">
      <w:pPr>
        <w:pStyle w:val="a5"/>
        <w:numPr>
          <w:ilvl w:val="0"/>
          <w:numId w:val="48"/>
        </w:numPr>
        <w:tabs>
          <w:tab w:val="left" w:pos="709"/>
          <w:tab w:val="left" w:pos="851"/>
          <w:tab w:val="left" w:pos="993"/>
          <w:tab w:val="left" w:pos="1418"/>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Закон України «Про платіжні системи та переказ грошей в Україні». Урядовий кур'єр. 2001. № 84. С 6-10. </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Указ президента України від 12.02.2007 № 105/2007 «Про стратегію національної безпеки України» (зі змінами та доповненнями)</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Указ президента України від 23 листопада 2011 р. № 1070/2011 «Про національну комісію, що здійснює державне регулювання у сфері ринків фінансових послуг»</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Положення, Указ Президента України «Про Міністерство фінансів України» від 08.04.2011р. № 446/2011</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Положення, Указ Президента України «Про Національну комісію з цінних паперів та фондового ринку»  від 23.11.2011р. № 1063/2011</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Положення, Указ Президента України «Про Національну комісію, що здійснює державне регулювання у сфері фінансових послуг» від 23.11.2011 р.  № 1070/2011</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Постанова Кабінету Міністрів України від 18 грудня 1996 № 1523 «Положення про провадження діяльності страховими посередниками» (зі змінами і доповненнями)</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Розпорядження Кабінету Міністрів України «Про схвалення Стратегії реформування системи захисту прав споживачів на ринках фінансових послуг на 2012-2017 роки»  від 31 жовтня 2012 р .№ 867-р</w:t>
      </w:r>
    </w:p>
    <w:p w:rsidR="00D85A0A" w:rsidRPr="001E3BE4" w:rsidRDefault="00D5330A"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hyperlink r:id="rId19" w:history="1">
        <w:r w:rsidR="00A77C3D" w:rsidRPr="001E3BE4">
          <w:rPr>
            <w:rFonts w:ascii="Times New Roman" w:hAnsi="Times New Roman" w:cs="Times New Roman"/>
            <w:sz w:val="28"/>
            <w:szCs w:val="28"/>
            <w:lang w:val="uk-UA"/>
          </w:rPr>
          <w:t xml:space="preserve">Наказ Державного комітету фінансового моніторингу України від 3 серпня 2010 року N 126 «Про затвердження Критеріїв ризику легалізації </w:t>
        </w:r>
        <w:r w:rsidR="00A77C3D" w:rsidRPr="001E3BE4">
          <w:rPr>
            <w:rFonts w:ascii="Times New Roman" w:hAnsi="Times New Roman" w:cs="Times New Roman"/>
            <w:sz w:val="28"/>
            <w:szCs w:val="28"/>
            <w:lang w:val="uk-UA"/>
          </w:rPr>
          <w:lastRenderedPageBreak/>
          <w:t>(відмивання) доходів, одержаних злочинним шляхом, або фінансування тероризму»</w:t>
        </w:r>
      </w:hyperlink>
      <w:r w:rsidR="00A77C3D" w:rsidRPr="001E3BE4">
        <w:rPr>
          <w:rFonts w:ascii="Times New Roman" w:hAnsi="Times New Roman" w:cs="Times New Roman"/>
          <w:sz w:val="28"/>
          <w:szCs w:val="28"/>
          <w:lang w:val="uk-UA"/>
        </w:rPr>
        <w:t xml:space="preserve"> від 03.08.2010р. № 126</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Розпорядження Національної комісії, що здійснює державне регулювання у сфері ринків фінансових послуг від 11 липня 2013 № 2262 «Про затвердження вимог до рейтингів фінансової надійності (стійкості) страховиків та </w:t>
      </w:r>
      <w:proofErr w:type="spellStart"/>
      <w:r w:rsidRPr="001E3BE4">
        <w:rPr>
          <w:rFonts w:ascii="Times New Roman" w:hAnsi="Times New Roman" w:cs="Times New Roman"/>
          <w:sz w:val="28"/>
          <w:szCs w:val="28"/>
          <w:lang w:val="uk-UA"/>
        </w:rPr>
        <w:t>перестраховиків-нерезидентів</w:t>
      </w:r>
      <w:proofErr w:type="spellEnd"/>
      <w:r w:rsidRPr="001E3BE4">
        <w:rPr>
          <w:rFonts w:ascii="Times New Roman" w:hAnsi="Times New Roman" w:cs="Times New Roman"/>
          <w:sz w:val="28"/>
          <w:szCs w:val="28"/>
          <w:lang w:val="uk-UA"/>
        </w:rPr>
        <w:t>»</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Розпорядження Національної комісії, що здійснює державне регулювання у сфері ринків фінансових послуг від 08 жовтня 2009 р. № 741 «Про затвердження положення про обов'язкові критерії та нормативи достатності, диверсифікованості та якості активів, якими представлені страхові резерви з видів страхування, інших, ніж страхування життя»</w:t>
      </w:r>
    </w:p>
    <w:p w:rsidR="00D85A0A"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Розпорядження Державної комісії з регулювання ринків фінансових послуг України від 23 липня 2009 р. №576 «Зміни до правил розміщення страхових резервів із страхування життя»</w:t>
      </w:r>
    </w:p>
    <w:p w:rsidR="00D85A0A" w:rsidRPr="001E3BE4" w:rsidRDefault="00D5330A"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hyperlink r:id="rId20" w:history="1">
        <w:r w:rsidR="00A77C3D" w:rsidRPr="001E3BE4">
          <w:rPr>
            <w:rFonts w:ascii="Times New Roman" w:hAnsi="Times New Roman" w:cs="Times New Roman"/>
            <w:sz w:val="28"/>
            <w:szCs w:val="28"/>
            <w:lang w:val="uk-UA"/>
          </w:rPr>
          <w:t>Рішення Національної комісії з цінних паперів та фондового ринку від 19.07.2012 № 995 «Про затвердження Положення про здійснення фінансового моніторингу професійними учасниками ринку цінних паперів»</w:t>
        </w:r>
      </w:hyperlink>
      <w:r w:rsidR="00A77C3D" w:rsidRPr="001E3BE4">
        <w:rPr>
          <w:rFonts w:ascii="Times New Roman" w:hAnsi="Times New Roman" w:cs="Times New Roman"/>
          <w:sz w:val="28"/>
          <w:szCs w:val="28"/>
          <w:lang w:val="uk-UA"/>
        </w:rPr>
        <w:t xml:space="preserve"> №995  від 20.01.2014</w:t>
      </w:r>
    </w:p>
    <w:p w:rsidR="00D85A0A" w:rsidRPr="001E3BE4" w:rsidRDefault="00D5330A"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hyperlink r:id="rId21" w:history="1">
        <w:r w:rsidR="00A77C3D" w:rsidRPr="001E3BE4">
          <w:rPr>
            <w:rFonts w:ascii="Times New Roman" w:hAnsi="Times New Roman" w:cs="Times New Roman"/>
            <w:sz w:val="28"/>
            <w:szCs w:val="28"/>
            <w:lang w:val="uk-UA"/>
          </w:rPr>
          <w:t>Розпорядження Державної комісії з регулювання ринків фінансових послуг України від 05.08.2003 № 26 «Про затвердження 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Міністерство інфраструктури України»</w:t>
        </w:r>
      </w:hyperlink>
      <w:r w:rsidR="00A77C3D" w:rsidRPr="001E3BE4">
        <w:rPr>
          <w:rFonts w:ascii="Times New Roman" w:hAnsi="Times New Roman" w:cs="Times New Roman"/>
          <w:sz w:val="28"/>
          <w:szCs w:val="28"/>
          <w:lang w:val="uk-UA"/>
        </w:rPr>
        <w:t xml:space="preserve"> №26 від  20.01.2014</w:t>
      </w:r>
    </w:p>
    <w:p w:rsidR="00D85A0A" w:rsidRPr="001E3BE4" w:rsidRDefault="00D5330A"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hyperlink r:id="rId22" w:history="1">
        <w:r w:rsidR="00A77C3D" w:rsidRPr="001E3BE4">
          <w:rPr>
            <w:rFonts w:ascii="Times New Roman" w:hAnsi="Times New Roman" w:cs="Times New Roman"/>
            <w:sz w:val="28"/>
            <w:szCs w:val="28"/>
            <w:lang w:val="uk-UA"/>
          </w:rPr>
          <w:t>Рішення Національної комісії з цінних паперів та фондового ринку від 19.07.2012 № 997 «Про затвердження Порядку контролю за дотриманням професійними учасниками фондового ринку вимог законодавства у сфері запобігання та протидії легалізації (відмиванню) доходів, одержаних злочинним шляхом, або фінансуванню тероризму»</w:t>
        </w:r>
      </w:hyperlink>
      <w:r w:rsidR="00A77C3D" w:rsidRPr="001E3BE4">
        <w:rPr>
          <w:rFonts w:ascii="Times New Roman" w:hAnsi="Times New Roman" w:cs="Times New Roman"/>
          <w:sz w:val="28"/>
          <w:szCs w:val="28"/>
          <w:lang w:val="uk-UA"/>
        </w:rPr>
        <w:t xml:space="preserve"> № 997 від 20.01.2014</w:t>
      </w:r>
    </w:p>
    <w:p w:rsidR="00D85A0A" w:rsidRPr="001E3BE4" w:rsidRDefault="00D5330A"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hyperlink r:id="rId23" w:history="1">
        <w:r w:rsidR="00A77C3D" w:rsidRPr="001E3BE4">
          <w:rPr>
            <w:rFonts w:ascii="Times New Roman" w:hAnsi="Times New Roman" w:cs="Times New Roman"/>
            <w:sz w:val="28"/>
            <w:szCs w:val="28"/>
            <w:lang w:val="uk-UA"/>
          </w:rPr>
          <w:t>Постанова Правління Національного банку України від 14.05.2003 № 189 «Про затвердження Положення про здійснення банками фінансового моніторингу»</w:t>
        </w:r>
      </w:hyperlink>
      <w:r w:rsidR="00A77C3D" w:rsidRPr="001E3BE4">
        <w:rPr>
          <w:rFonts w:ascii="Times New Roman" w:hAnsi="Times New Roman" w:cs="Times New Roman"/>
          <w:sz w:val="28"/>
          <w:szCs w:val="28"/>
          <w:lang w:val="uk-UA"/>
        </w:rPr>
        <w:t xml:space="preserve"> №189  від 20.01.2014</w:t>
      </w:r>
    </w:p>
    <w:p w:rsidR="005B47A9"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Рішення Національної комісії з цінних паперів та фондового ринку «Про затвердження Порядку зупинення та поновлення проведення фінансових операцій на ринку цінних паперів суб'єктами первинного фінансового моніторингу» N 998 від 19.07.2012</w:t>
      </w:r>
    </w:p>
    <w:p w:rsidR="005B47A9"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Положення про Державну комісію з регулювання ринків фінансових послуг України від 4 квітня 2003 р. Урядовий кур'єр. 2003. №71. </w:t>
      </w:r>
    </w:p>
    <w:p w:rsidR="005B47A9"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proofErr w:type="spellStart"/>
      <w:r w:rsidRPr="001E3BE4">
        <w:rPr>
          <w:rFonts w:ascii="Times New Roman" w:hAnsi="Times New Roman" w:cs="Times New Roman"/>
          <w:sz w:val="28"/>
          <w:szCs w:val="28"/>
          <w:lang w:val="uk-UA"/>
        </w:rPr>
        <w:t>Азаренкова</w:t>
      </w:r>
      <w:proofErr w:type="spellEnd"/>
      <w:r w:rsidRPr="001E3BE4">
        <w:rPr>
          <w:rFonts w:ascii="Times New Roman" w:hAnsi="Times New Roman" w:cs="Times New Roman"/>
          <w:sz w:val="28"/>
          <w:szCs w:val="28"/>
          <w:lang w:val="uk-UA"/>
        </w:rPr>
        <w:t xml:space="preserve"> Г. М., Борисенко І. І. Фінанси: практикум. К. Знання, 2008. 279 с. </w:t>
      </w:r>
    </w:p>
    <w:p w:rsidR="005B47A9"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lastRenderedPageBreak/>
        <w:t xml:space="preserve">Білик М.Д., </w:t>
      </w:r>
      <w:proofErr w:type="spellStart"/>
      <w:r w:rsidRPr="001E3BE4">
        <w:rPr>
          <w:rFonts w:ascii="Times New Roman" w:hAnsi="Times New Roman" w:cs="Times New Roman"/>
          <w:sz w:val="28"/>
          <w:szCs w:val="28"/>
          <w:lang w:val="uk-UA"/>
        </w:rPr>
        <w:t>Бабяк</w:t>
      </w:r>
      <w:proofErr w:type="spellEnd"/>
      <w:r w:rsidRPr="001E3BE4">
        <w:rPr>
          <w:rFonts w:ascii="Times New Roman" w:hAnsi="Times New Roman" w:cs="Times New Roman"/>
          <w:sz w:val="28"/>
          <w:szCs w:val="28"/>
          <w:lang w:val="uk-UA"/>
        </w:rPr>
        <w:t xml:space="preserve"> Н.Д., Соколова О.Б. Фінанси підприємств: Практикум. К. Центр учбової літератури, 2008. 196 с. </w:t>
      </w:r>
    </w:p>
    <w:p w:rsidR="005B47A9"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Василик О.Д., Василик О.О. Теорія фінансів: Підручник. К.: НІОМ, 2001. 416 с. </w:t>
      </w:r>
    </w:p>
    <w:p w:rsidR="005B47A9"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proofErr w:type="spellStart"/>
      <w:r w:rsidRPr="001E3BE4">
        <w:rPr>
          <w:rFonts w:ascii="Times New Roman" w:hAnsi="Times New Roman" w:cs="Times New Roman"/>
          <w:sz w:val="28"/>
          <w:szCs w:val="28"/>
          <w:lang w:val="uk-UA"/>
        </w:rPr>
        <w:t>Данілов</w:t>
      </w:r>
      <w:proofErr w:type="spellEnd"/>
      <w:r w:rsidRPr="001E3BE4">
        <w:rPr>
          <w:rFonts w:ascii="Times New Roman" w:hAnsi="Times New Roman" w:cs="Times New Roman"/>
          <w:sz w:val="28"/>
          <w:szCs w:val="28"/>
          <w:lang w:val="uk-UA"/>
        </w:rPr>
        <w:t xml:space="preserve"> О. Д., </w:t>
      </w:r>
      <w:proofErr w:type="spellStart"/>
      <w:r w:rsidRPr="001E3BE4">
        <w:rPr>
          <w:rFonts w:ascii="Times New Roman" w:hAnsi="Times New Roman" w:cs="Times New Roman"/>
          <w:sz w:val="28"/>
          <w:szCs w:val="28"/>
          <w:lang w:val="uk-UA"/>
        </w:rPr>
        <w:t>Паєнтко</w:t>
      </w:r>
      <w:proofErr w:type="spellEnd"/>
      <w:r w:rsidRPr="001E3BE4">
        <w:rPr>
          <w:rFonts w:ascii="Times New Roman" w:hAnsi="Times New Roman" w:cs="Times New Roman"/>
          <w:sz w:val="28"/>
          <w:szCs w:val="28"/>
          <w:lang w:val="uk-UA"/>
        </w:rPr>
        <w:t xml:space="preserve"> Т. В. Фінанси підприємств у запитаннях і відповідях: </w:t>
      </w:r>
      <w:proofErr w:type="spellStart"/>
      <w:r w:rsidRPr="001E3BE4">
        <w:rPr>
          <w:rFonts w:ascii="Times New Roman" w:hAnsi="Times New Roman" w:cs="Times New Roman"/>
          <w:sz w:val="28"/>
          <w:szCs w:val="28"/>
          <w:lang w:val="uk-UA"/>
        </w:rPr>
        <w:t>навч</w:t>
      </w:r>
      <w:proofErr w:type="spellEnd"/>
      <w:r w:rsidRPr="001E3BE4">
        <w:rPr>
          <w:rFonts w:ascii="Times New Roman" w:hAnsi="Times New Roman" w:cs="Times New Roman"/>
          <w:sz w:val="28"/>
          <w:szCs w:val="28"/>
          <w:lang w:val="uk-UA"/>
        </w:rPr>
        <w:t xml:space="preserve">. </w:t>
      </w:r>
      <w:proofErr w:type="spellStart"/>
      <w:r w:rsidRPr="001E3BE4">
        <w:rPr>
          <w:rFonts w:ascii="Times New Roman" w:hAnsi="Times New Roman" w:cs="Times New Roman"/>
          <w:sz w:val="28"/>
          <w:szCs w:val="28"/>
          <w:lang w:val="uk-UA"/>
        </w:rPr>
        <w:t>посіб</w:t>
      </w:r>
      <w:proofErr w:type="spellEnd"/>
      <w:r w:rsidRPr="001E3BE4">
        <w:rPr>
          <w:rFonts w:ascii="Times New Roman" w:hAnsi="Times New Roman" w:cs="Times New Roman"/>
          <w:sz w:val="28"/>
          <w:szCs w:val="28"/>
          <w:lang w:val="uk-UA"/>
        </w:rPr>
        <w:t xml:space="preserve">. К.: КНТ, 2009. 272 с. </w:t>
      </w:r>
    </w:p>
    <w:p w:rsidR="005B47A9"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proofErr w:type="spellStart"/>
      <w:r w:rsidRPr="001E3BE4">
        <w:rPr>
          <w:rFonts w:ascii="Times New Roman" w:hAnsi="Times New Roman" w:cs="Times New Roman"/>
          <w:sz w:val="28"/>
          <w:szCs w:val="28"/>
          <w:lang w:val="uk-UA"/>
        </w:rPr>
        <w:t>Данік</w:t>
      </w:r>
      <w:proofErr w:type="spellEnd"/>
      <w:r w:rsidRPr="001E3BE4">
        <w:rPr>
          <w:rFonts w:ascii="Times New Roman" w:hAnsi="Times New Roman" w:cs="Times New Roman"/>
          <w:sz w:val="28"/>
          <w:szCs w:val="28"/>
          <w:lang w:val="uk-UA"/>
        </w:rPr>
        <w:t xml:space="preserve"> Н.В., Криленко В.І. Фінансовий менеджмент у банку: </w:t>
      </w:r>
      <w:proofErr w:type="spellStart"/>
      <w:r w:rsidRPr="001E3BE4">
        <w:rPr>
          <w:rFonts w:ascii="Times New Roman" w:hAnsi="Times New Roman" w:cs="Times New Roman"/>
          <w:sz w:val="28"/>
          <w:szCs w:val="28"/>
          <w:lang w:val="uk-UA"/>
        </w:rPr>
        <w:t>навч</w:t>
      </w:r>
      <w:proofErr w:type="spellEnd"/>
      <w:r w:rsidRPr="001E3BE4">
        <w:rPr>
          <w:rFonts w:ascii="Times New Roman" w:hAnsi="Times New Roman" w:cs="Times New Roman"/>
          <w:sz w:val="28"/>
          <w:szCs w:val="28"/>
          <w:lang w:val="uk-UA"/>
        </w:rPr>
        <w:t>. посібник. 2018 р. Миколаїв, 250 с.</w:t>
      </w:r>
    </w:p>
    <w:p w:rsidR="005B47A9"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proofErr w:type="spellStart"/>
      <w:r w:rsidRPr="001E3BE4">
        <w:rPr>
          <w:rFonts w:ascii="Times New Roman" w:hAnsi="Times New Roman" w:cs="Times New Roman"/>
          <w:sz w:val="28"/>
          <w:szCs w:val="28"/>
          <w:lang w:val="uk-UA"/>
        </w:rPr>
        <w:t>Зарєчнєв</w:t>
      </w:r>
      <w:proofErr w:type="spellEnd"/>
      <w:r w:rsidRPr="001E3BE4">
        <w:rPr>
          <w:rFonts w:ascii="Times New Roman" w:hAnsi="Times New Roman" w:cs="Times New Roman"/>
          <w:sz w:val="28"/>
          <w:szCs w:val="28"/>
          <w:lang w:val="uk-UA"/>
        </w:rPr>
        <w:t xml:space="preserve"> А. М., </w:t>
      </w:r>
      <w:proofErr w:type="spellStart"/>
      <w:r w:rsidRPr="001E3BE4">
        <w:rPr>
          <w:rFonts w:ascii="Times New Roman" w:hAnsi="Times New Roman" w:cs="Times New Roman"/>
          <w:sz w:val="28"/>
          <w:szCs w:val="28"/>
          <w:lang w:val="uk-UA"/>
        </w:rPr>
        <w:t>Малаєва</w:t>
      </w:r>
      <w:proofErr w:type="spellEnd"/>
      <w:r w:rsidRPr="001E3BE4">
        <w:rPr>
          <w:rFonts w:ascii="Times New Roman" w:hAnsi="Times New Roman" w:cs="Times New Roman"/>
          <w:sz w:val="28"/>
          <w:szCs w:val="28"/>
          <w:lang w:val="uk-UA"/>
        </w:rPr>
        <w:t xml:space="preserve"> Т. В., Русанова Р.П. Фінанси. Тести та задачі: Навчальний посібник. Київ: ЦУЛ, 2003. 196 с. </w:t>
      </w:r>
    </w:p>
    <w:p w:rsidR="001E3BE4"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proofErr w:type="spellStart"/>
      <w:r w:rsidRPr="001E3BE4">
        <w:rPr>
          <w:rFonts w:ascii="Times New Roman" w:hAnsi="Times New Roman" w:cs="Times New Roman"/>
          <w:sz w:val="28"/>
          <w:szCs w:val="28"/>
          <w:lang w:val="uk-UA"/>
        </w:rPr>
        <w:t>Зеліско</w:t>
      </w:r>
      <w:proofErr w:type="spellEnd"/>
      <w:r w:rsidRPr="001E3BE4">
        <w:rPr>
          <w:rFonts w:ascii="Times New Roman" w:hAnsi="Times New Roman" w:cs="Times New Roman"/>
          <w:sz w:val="28"/>
          <w:szCs w:val="28"/>
          <w:lang w:val="uk-UA"/>
        </w:rPr>
        <w:t xml:space="preserve"> І. М. Фінансові ресурси інтеграційних аграрних формувань в сучасному вимірі: монографія. К.: ННЦ ІАЕ. 2012. 451 с. </w:t>
      </w:r>
    </w:p>
    <w:p w:rsidR="001E3BE4"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Зимовець В.В., Зубик С.П. Фінансове посередництво: </w:t>
      </w:r>
      <w:proofErr w:type="spellStart"/>
      <w:r w:rsidRPr="001E3BE4">
        <w:rPr>
          <w:rFonts w:ascii="Times New Roman" w:hAnsi="Times New Roman" w:cs="Times New Roman"/>
          <w:sz w:val="28"/>
          <w:szCs w:val="28"/>
          <w:lang w:val="uk-UA"/>
        </w:rPr>
        <w:t>Навч</w:t>
      </w:r>
      <w:proofErr w:type="spellEnd"/>
      <w:r w:rsidRPr="001E3BE4">
        <w:rPr>
          <w:rFonts w:ascii="Times New Roman" w:hAnsi="Times New Roman" w:cs="Times New Roman"/>
          <w:sz w:val="28"/>
          <w:szCs w:val="28"/>
          <w:lang w:val="uk-UA"/>
        </w:rPr>
        <w:t xml:space="preserve">. </w:t>
      </w:r>
      <w:proofErr w:type="spellStart"/>
      <w:r w:rsidRPr="001E3BE4">
        <w:rPr>
          <w:rFonts w:ascii="Times New Roman" w:hAnsi="Times New Roman" w:cs="Times New Roman"/>
          <w:sz w:val="28"/>
          <w:szCs w:val="28"/>
          <w:lang w:val="uk-UA"/>
        </w:rPr>
        <w:t>посіб</w:t>
      </w:r>
      <w:proofErr w:type="spellEnd"/>
      <w:r w:rsidRPr="001E3BE4">
        <w:rPr>
          <w:rFonts w:ascii="Times New Roman" w:hAnsi="Times New Roman" w:cs="Times New Roman"/>
          <w:sz w:val="28"/>
          <w:szCs w:val="28"/>
          <w:lang w:val="uk-UA"/>
        </w:rPr>
        <w:t xml:space="preserve">. К.: КНЕУ, 2005. 288 с. </w:t>
      </w:r>
    </w:p>
    <w:p w:rsidR="001E3BE4"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Корнєва Н.О., </w:t>
      </w:r>
      <w:proofErr w:type="spellStart"/>
      <w:r w:rsidRPr="001E3BE4">
        <w:rPr>
          <w:rFonts w:ascii="Times New Roman" w:hAnsi="Times New Roman" w:cs="Times New Roman"/>
          <w:sz w:val="28"/>
          <w:szCs w:val="28"/>
          <w:lang w:val="uk-UA"/>
        </w:rPr>
        <w:t>Данік</w:t>
      </w:r>
      <w:proofErr w:type="spellEnd"/>
      <w:r w:rsidRPr="001E3BE4">
        <w:rPr>
          <w:rFonts w:ascii="Times New Roman" w:hAnsi="Times New Roman" w:cs="Times New Roman"/>
          <w:sz w:val="28"/>
          <w:szCs w:val="28"/>
          <w:lang w:val="uk-UA"/>
        </w:rPr>
        <w:t xml:space="preserve"> Н.В., </w:t>
      </w:r>
      <w:proofErr w:type="spellStart"/>
      <w:r w:rsidRPr="001E3BE4">
        <w:rPr>
          <w:rFonts w:ascii="Times New Roman" w:hAnsi="Times New Roman" w:cs="Times New Roman"/>
          <w:sz w:val="28"/>
          <w:szCs w:val="28"/>
          <w:lang w:val="uk-UA"/>
        </w:rPr>
        <w:t>Рудь</w:t>
      </w:r>
      <w:proofErr w:type="spellEnd"/>
      <w:r w:rsidRPr="001E3BE4">
        <w:rPr>
          <w:rFonts w:ascii="Times New Roman" w:hAnsi="Times New Roman" w:cs="Times New Roman"/>
          <w:sz w:val="28"/>
          <w:szCs w:val="28"/>
          <w:lang w:val="uk-UA"/>
        </w:rPr>
        <w:t xml:space="preserve"> І.Ю. Фінансовий аналіз [Текст]. Миколаїв: </w:t>
      </w:r>
      <w:proofErr w:type="spellStart"/>
      <w:r w:rsidRPr="001E3BE4">
        <w:rPr>
          <w:rFonts w:ascii="Times New Roman" w:hAnsi="Times New Roman" w:cs="Times New Roman"/>
          <w:sz w:val="28"/>
          <w:szCs w:val="28"/>
          <w:lang w:val="uk-UA"/>
        </w:rPr>
        <w:t>Іліон</w:t>
      </w:r>
      <w:proofErr w:type="spellEnd"/>
      <w:r w:rsidRPr="001E3BE4">
        <w:rPr>
          <w:rFonts w:ascii="Times New Roman" w:hAnsi="Times New Roman" w:cs="Times New Roman"/>
          <w:sz w:val="28"/>
          <w:szCs w:val="28"/>
          <w:lang w:val="uk-UA"/>
        </w:rPr>
        <w:t>. 2016. 212 с.</w:t>
      </w:r>
    </w:p>
    <w:p w:rsidR="001E3BE4"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Корнєва Н.О., </w:t>
      </w:r>
      <w:proofErr w:type="spellStart"/>
      <w:r w:rsidRPr="001E3BE4">
        <w:rPr>
          <w:rFonts w:ascii="Times New Roman" w:hAnsi="Times New Roman" w:cs="Times New Roman"/>
          <w:sz w:val="28"/>
          <w:szCs w:val="28"/>
          <w:lang w:val="uk-UA"/>
        </w:rPr>
        <w:t>Данік</w:t>
      </w:r>
      <w:proofErr w:type="spellEnd"/>
      <w:r w:rsidRPr="001E3BE4">
        <w:rPr>
          <w:rFonts w:ascii="Times New Roman" w:hAnsi="Times New Roman" w:cs="Times New Roman"/>
          <w:sz w:val="28"/>
          <w:szCs w:val="28"/>
          <w:lang w:val="uk-UA"/>
        </w:rPr>
        <w:t xml:space="preserve"> Н.В., </w:t>
      </w:r>
      <w:proofErr w:type="spellStart"/>
      <w:r w:rsidRPr="001E3BE4">
        <w:rPr>
          <w:rFonts w:ascii="Times New Roman" w:hAnsi="Times New Roman" w:cs="Times New Roman"/>
          <w:sz w:val="28"/>
          <w:szCs w:val="28"/>
          <w:lang w:val="uk-UA"/>
        </w:rPr>
        <w:t>Рудь</w:t>
      </w:r>
      <w:proofErr w:type="spellEnd"/>
      <w:r w:rsidRPr="001E3BE4">
        <w:rPr>
          <w:rFonts w:ascii="Times New Roman" w:hAnsi="Times New Roman" w:cs="Times New Roman"/>
          <w:sz w:val="28"/>
          <w:szCs w:val="28"/>
          <w:lang w:val="uk-UA"/>
        </w:rPr>
        <w:t xml:space="preserve"> І.Ю. Фінанси [Текст]. Миколаїв: </w:t>
      </w:r>
      <w:proofErr w:type="spellStart"/>
      <w:r w:rsidRPr="001E3BE4">
        <w:rPr>
          <w:rFonts w:ascii="Times New Roman" w:hAnsi="Times New Roman" w:cs="Times New Roman"/>
          <w:sz w:val="28"/>
          <w:szCs w:val="28"/>
          <w:lang w:val="uk-UA"/>
        </w:rPr>
        <w:t>Іліон</w:t>
      </w:r>
      <w:proofErr w:type="spellEnd"/>
      <w:r w:rsidRPr="001E3BE4">
        <w:rPr>
          <w:rFonts w:ascii="Times New Roman" w:hAnsi="Times New Roman" w:cs="Times New Roman"/>
          <w:sz w:val="28"/>
          <w:szCs w:val="28"/>
          <w:lang w:val="uk-UA"/>
        </w:rPr>
        <w:t>. 2016. 232 с.</w:t>
      </w:r>
    </w:p>
    <w:p w:rsidR="001E3BE4"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proofErr w:type="spellStart"/>
      <w:r w:rsidRPr="001E3BE4">
        <w:rPr>
          <w:rFonts w:ascii="Times New Roman" w:hAnsi="Times New Roman" w:cs="Times New Roman"/>
          <w:sz w:val="28"/>
          <w:szCs w:val="28"/>
        </w:rPr>
        <w:t>Корнєва</w:t>
      </w:r>
      <w:proofErr w:type="spellEnd"/>
      <w:r w:rsidRPr="001E3BE4">
        <w:rPr>
          <w:rFonts w:ascii="Times New Roman" w:hAnsi="Times New Roman" w:cs="Times New Roman"/>
          <w:sz w:val="28"/>
          <w:szCs w:val="28"/>
        </w:rPr>
        <w:t xml:space="preserve"> Н.О., </w:t>
      </w:r>
      <w:proofErr w:type="spellStart"/>
      <w:r w:rsidRPr="001E3BE4">
        <w:rPr>
          <w:rFonts w:ascii="Times New Roman" w:hAnsi="Times New Roman" w:cs="Times New Roman"/>
          <w:sz w:val="28"/>
          <w:szCs w:val="28"/>
        </w:rPr>
        <w:t>Криленко</w:t>
      </w:r>
      <w:proofErr w:type="spellEnd"/>
      <w:r w:rsidRPr="001E3BE4">
        <w:rPr>
          <w:rFonts w:ascii="Times New Roman" w:hAnsi="Times New Roman" w:cs="Times New Roman"/>
          <w:sz w:val="28"/>
          <w:szCs w:val="28"/>
        </w:rPr>
        <w:t xml:space="preserve"> В.І. </w:t>
      </w:r>
      <w:proofErr w:type="spellStart"/>
      <w:r w:rsidRPr="001E3BE4">
        <w:rPr>
          <w:rFonts w:ascii="Times New Roman" w:hAnsi="Times New Roman" w:cs="Times New Roman"/>
          <w:sz w:val="28"/>
          <w:szCs w:val="28"/>
        </w:rPr>
        <w:t>Фінансова</w:t>
      </w:r>
      <w:proofErr w:type="spellEnd"/>
      <w:r w:rsidRPr="001E3BE4">
        <w:rPr>
          <w:rFonts w:ascii="Times New Roman" w:hAnsi="Times New Roman" w:cs="Times New Roman"/>
          <w:sz w:val="28"/>
          <w:szCs w:val="28"/>
        </w:rPr>
        <w:t xml:space="preserve"> </w:t>
      </w:r>
      <w:proofErr w:type="spellStart"/>
      <w:r w:rsidRPr="001E3BE4">
        <w:rPr>
          <w:rFonts w:ascii="Times New Roman" w:hAnsi="Times New Roman" w:cs="Times New Roman"/>
          <w:sz w:val="28"/>
          <w:szCs w:val="28"/>
        </w:rPr>
        <w:t>діяльність</w:t>
      </w:r>
      <w:proofErr w:type="spellEnd"/>
      <w:r w:rsidRPr="001E3BE4">
        <w:rPr>
          <w:rFonts w:ascii="Times New Roman" w:hAnsi="Times New Roman" w:cs="Times New Roman"/>
          <w:sz w:val="28"/>
          <w:szCs w:val="28"/>
        </w:rPr>
        <w:t xml:space="preserve"> </w:t>
      </w:r>
      <w:proofErr w:type="spellStart"/>
      <w:r w:rsidRPr="001E3BE4">
        <w:rPr>
          <w:rFonts w:ascii="Times New Roman" w:hAnsi="Times New Roman" w:cs="Times New Roman"/>
          <w:sz w:val="28"/>
          <w:szCs w:val="28"/>
        </w:rPr>
        <w:t>суб’єктів</w:t>
      </w:r>
      <w:proofErr w:type="spellEnd"/>
      <w:r w:rsidRPr="001E3BE4">
        <w:rPr>
          <w:rFonts w:ascii="Times New Roman" w:hAnsi="Times New Roman" w:cs="Times New Roman"/>
          <w:sz w:val="28"/>
          <w:szCs w:val="28"/>
        </w:rPr>
        <w:t xml:space="preserve"> </w:t>
      </w:r>
      <w:proofErr w:type="spellStart"/>
      <w:r w:rsidRPr="001E3BE4">
        <w:rPr>
          <w:rFonts w:ascii="Times New Roman" w:hAnsi="Times New Roman" w:cs="Times New Roman"/>
          <w:sz w:val="28"/>
          <w:szCs w:val="28"/>
        </w:rPr>
        <w:t>господарювання</w:t>
      </w:r>
      <w:proofErr w:type="spellEnd"/>
      <w:r w:rsidRPr="001E3BE4">
        <w:rPr>
          <w:rFonts w:ascii="Times New Roman" w:hAnsi="Times New Roman" w:cs="Times New Roman"/>
          <w:sz w:val="28"/>
          <w:szCs w:val="28"/>
        </w:rPr>
        <w:t xml:space="preserve"> [Текст]. </w:t>
      </w:r>
      <w:proofErr w:type="spellStart"/>
      <w:r w:rsidRPr="001E3BE4">
        <w:rPr>
          <w:rFonts w:ascii="Times New Roman" w:hAnsi="Times New Roman" w:cs="Times New Roman"/>
          <w:sz w:val="28"/>
          <w:szCs w:val="28"/>
        </w:rPr>
        <w:t>Харків</w:t>
      </w:r>
      <w:proofErr w:type="spellEnd"/>
      <w:r w:rsidRPr="001E3BE4">
        <w:rPr>
          <w:rFonts w:ascii="Times New Roman" w:hAnsi="Times New Roman" w:cs="Times New Roman"/>
          <w:sz w:val="28"/>
          <w:szCs w:val="28"/>
        </w:rPr>
        <w:t>: Панов. 2016. 182 с.</w:t>
      </w:r>
    </w:p>
    <w:p w:rsidR="001E3BE4"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Фінанси для фінансистів [текст]: підручник. К.: «Центр учбової літератури», 2013. 612 с. </w:t>
      </w:r>
    </w:p>
    <w:p w:rsidR="00A77C3D" w:rsidRPr="001E3BE4" w:rsidRDefault="00A77C3D" w:rsidP="001E3BE4">
      <w:pPr>
        <w:pStyle w:val="a5"/>
        <w:numPr>
          <w:ilvl w:val="0"/>
          <w:numId w:val="48"/>
        </w:numPr>
        <w:tabs>
          <w:tab w:val="left" w:pos="709"/>
          <w:tab w:val="left" w:pos="851"/>
          <w:tab w:val="left" w:pos="993"/>
        </w:tabs>
        <w:spacing w:after="0"/>
        <w:ind w:left="0" w:firstLine="567"/>
        <w:jc w:val="both"/>
        <w:rPr>
          <w:rFonts w:ascii="Times New Roman" w:hAnsi="Times New Roman" w:cs="Times New Roman"/>
          <w:sz w:val="28"/>
          <w:szCs w:val="28"/>
          <w:lang w:val="uk-UA"/>
        </w:rPr>
      </w:pPr>
      <w:r w:rsidRPr="001E3BE4">
        <w:rPr>
          <w:rFonts w:ascii="Times New Roman" w:hAnsi="Times New Roman" w:cs="Times New Roman"/>
          <w:sz w:val="28"/>
          <w:szCs w:val="28"/>
          <w:lang w:val="uk-UA"/>
        </w:rPr>
        <w:t xml:space="preserve">Фінанси: курс для фінансистів. К.: Хай-Тек Прес, 2010. 528 с. </w:t>
      </w:r>
    </w:p>
    <w:p w:rsidR="0082110E" w:rsidRPr="007300DB" w:rsidRDefault="0082110E" w:rsidP="007300DB">
      <w:pPr>
        <w:spacing w:after="0"/>
        <w:rPr>
          <w:rFonts w:ascii="Times New Roman" w:hAnsi="Times New Roman" w:cs="Times New Roman"/>
          <w:sz w:val="28"/>
          <w:szCs w:val="28"/>
          <w:lang w:val="uk-UA"/>
        </w:rPr>
      </w:pPr>
    </w:p>
    <w:sectPr w:rsidR="0082110E" w:rsidRPr="007300DB" w:rsidSect="007F563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D52"/>
    <w:multiLevelType w:val="multilevel"/>
    <w:tmpl w:val="E1EEF21E"/>
    <w:lvl w:ilvl="0">
      <w:start w:val="1"/>
      <w:numFmt w:val="decimal"/>
      <w:lvlText w:val="%1."/>
      <w:lvlJc w:val="left"/>
      <w:pPr>
        <w:tabs>
          <w:tab w:val="num" w:pos="360"/>
        </w:tabs>
        <w:ind w:left="360" w:hanging="360"/>
      </w:pPr>
      <w:rPr>
        <w:rFonts w:cs="Times New Roman" w:hint="default"/>
      </w:rPr>
    </w:lvl>
    <w:lvl w:ilvl="1">
      <w:start w:val="14"/>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3207"/>
        </w:tabs>
        <w:ind w:left="3207" w:hanging="1080"/>
      </w:pPr>
      <w:rPr>
        <w:rFonts w:cs="Times New Roman" w:hint="default"/>
      </w:rPr>
    </w:lvl>
    <w:lvl w:ilvl="4">
      <w:start w:val="1"/>
      <w:numFmt w:val="decimal"/>
      <w:isLgl/>
      <w:lvlText w:val="%1.%2.%3.%4.%5."/>
      <w:lvlJc w:val="left"/>
      <w:pPr>
        <w:tabs>
          <w:tab w:val="num" w:pos="4276"/>
        </w:tabs>
        <w:ind w:left="4276" w:hanging="1440"/>
      </w:pPr>
      <w:rPr>
        <w:rFonts w:cs="Times New Roman" w:hint="default"/>
      </w:rPr>
    </w:lvl>
    <w:lvl w:ilvl="5">
      <w:start w:val="1"/>
      <w:numFmt w:val="decimal"/>
      <w:isLgl/>
      <w:lvlText w:val="%1.%2.%3.%4.%5.%6."/>
      <w:lvlJc w:val="left"/>
      <w:pPr>
        <w:tabs>
          <w:tab w:val="num" w:pos="4985"/>
        </w:tabs>
        <w:ind w:left="4985" w:hanging="1440"/>
      </w:pPr>
      <w:rPr>
        <w:rFonts w:cs="Times New Roman" w:hint="default"/>
      </w:rPr>
    </w:lvl>
    <w:lvl w:ilvl="6">
      <w:start w:val="1"/>
      <w:numFmt w:val="decimal"/>
      <w:isLgl/>
      <w:lvlText w:val="%1.%2.%3.%4.%5.%6.%7."/>
      <w:lvlJc w:val="left"/>
      <w:pPr>
        <w:tabs>
          <w:tab w:val="num" w:pos="6054"/>
        </w:tabs>
        <w:ind w:left="6054" w:hanging="1800"/>
      </w:pPr>
      <w:rPr>
        <w:rFonts w:cs="Times New Roman" w:hint="default"/>
      </w:rPr>
    </w:lvl>
    <w:lvl w:ilvl="7">
      <w:start w:val="1"/>
      <w:numFmt w:val="decimal"/>
      <w:isLgl/>
      <w:lvlText w:val="%1.%2.%3.%4.%5.%6.%7.%8."/>
      <w:lvlJc w:val="left"/>
      <w:pPr>
        <w:tabs>
          <w:tab w:val="num" w:pos="7123"/>
        </w:tabs>
        <w:ind w:left="7123" w:hanging="2160"/>
      </w:pPr>
      <w:rPr>
        <w:rFonts w:cs="Times New Roman" w:hint="default"/>
      </w:rPr>
    </w:lvl>
    <w:lvl w:ilvl="8">
      <w:start w:val="1"/>
      <w:numFmt w:val="decimal"/>
      <w:isLgl/>
      <w:lvlText w:val="%1.%2.%3.%4.%5.%6.%7.%8.%9."/>
      <w:lvlJc w:val="left"/>
      <w:pPr>
        <w:tabs>
          <w:tab w:val="num" w:pos="7832"/>
        </w:tabs>
        <w:ind w:left="7832" w:hanging="2160"/>
      </w:pPr>
      <w:rPr>
        <w:rFonts w:cs="Times New Roman" w:hint="default"/>
      </w:rPr>
    </w:lvl>
  </w:abstractNum>
  <w:abstractNum w:abstractNumId="1">
    <w:nsid w:val="08E02B04"/>
    <w:multiLevelType w:val="hybridMultilevel"/>
    <w:tmpl w:val="D9088578"/>
    <w:lvl w:ilvl="0" w:tplc="6D4C5AE2">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E25554"/>
    <w:multiLevelType w:val="multilevel"/>
    <w:tmpl w:val="35C082FE"/>
    <w:lvl w:ilvl="0">
      <w:start w:val="4"/>
      <w:numFmt w:val="decimal"/>
      <w:lvlText w:val="%1."/>
      <w:lvlJc w:val="left"/>
      <w:pPr>
        <w:tabs>
          <w:tab w:val="num" w:pos="720"/>
        </w:tabs>
        <w:ind w:left="720" w:hanging="360"/>
      </w:pPr>
      <w:rPr>
        <w:rFonts w:cs="Times New Roman" w:hint="default"/>
      </w:rPr>
    </w:lvl>
    <w:lvl w:ilvl="1">
      <w:start w:val="6"/>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13E14E56"/>
    <w:multiLevelType w:val="singleLevel"/>
    <w:tmpl w:val="0002A80C"/>
    <w:lvl w:ilvl="0">
      <w:start w:val="3"/>
      <w:numFmt w:val="bullet"/>
      <w:lvlText w:val="-"/>
      <w:lvlJc w:val="left"/>
      <w:pPr>
        <w:tabs>
          <w:tab w:val="num" w:pos="1211"/>
        </w:tabs>
        <w:ind w:left="1211" w:hanging="360"/>
      </w:pPr>
      <w:rPr>
        <w:rFonts w:hint="default"/>
      </w:rPr>
    </w:lvl>
  </w:abstractNum>
  <w:abstractNum w:abstractNumId="4">
    <w:nsid w:val="18CA237C"/>
    <w:multiLevelType w:val="hybridMultilevel"/>
    <w:tmpl w:val="E806EAF6"/>
    <w:lvl w:ilvl="0" w:tplc="67C0C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8578F2"/>
    <w:multiLevelType w:val="multilevel"/>
    <w:tmpl w:val="054693E4"/>
    <w:lvl w:ilvl="0">
      <w:start w:val="3"/>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430"/>
        </w:tabs>
        <w:ind w:left="1430" w:hanging="720"/>
      </w:pPr>
      <w:rPr>
        <w:rFonts w:cs="Times New Roman" w:hint="default"/>
        <w:u w:val="singl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203A0173"/>
    <w:multiLevelType w:val="multilevel"/>
    <w:tmpl w:val="737A9E98"/>
    <w:lvl w:ilvl="0">
      <w:start w:val="3"/>
      <w:numFmt w:val="decimal"/>
      <w:lvlText w:val="%1."/>
      <w:lvlJc w:val="left"/>
      <w:pPr>
        <w:ind w:left="450" w:hanging="450"/>
      </w:pPr>
      <w:rPr>
        <w:rFonts w:hint="default"/>
        <w:b/>
        <w:u w:val="single"/>
      </w:rPr>
    </w:lvl>
    <w:lvl w:ilvl="1">
      <w:start w:val="5"/>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7">
    <w:nsid w:val="21590CAA"/>
    <w:multiLevelType w:val="multilevel"/>
    <w:tmpl w:val="AA7C09BC"/>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218C2EB4"/>
    <w:multiLevelType w:val="multilevel"/>
    <w:tmpl w:val="A99C47D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3465D42"/>
    <w:multiLevelType w:val="hybridMultilevel"/>
    <w:tmpl w:val="B712A1B4"/>
    <w:lvl w:ilvl="0" w:tplc="8D00CE80">
      <w:start w:val="1"/>
      <w:numFmt w:val="decimal"/>
      <w:lvlText w:val="%1."/>
      <w:lvlJc w:val="left"/>
      <w:pPr>
        <w:ind w:left="1497" w:hanging="93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6B5969"/>
    <w:multiLevelType w:val="hybridMultilevel"/>
    <w:tmpl w:val="40B0ED96"/>
    <w:lvl w:ilvl="0" w:tplc="8946D6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651A3"/>
    <w:multiLevelType w:val="hybridMultilevel"/>
    <w:tmpl w:val="255A5B5C"/>
    <w:lvl w:ilvl="0" w:tplc="8416B64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F0C97"/>
    <w:multiLevelType w:val="hybridMultilevel"/>
    <w:tmpl w:val="86A6FFF6"/>
    <w:lvl w:ilvl="0" w:tplc="C882BAE0">
      <w:start w:val="1"/>
      <w:numFmt w:val="bullet"/>
      <w:lvlText w:val=""/>
      <w:lvlJc w:val="left"/>
      <w:pPr>
        <w:tabs>
          <w:tab w:val="num" w:pos="1080"/>
        </w:tabs>
        <w:ind w:left="108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F5016E"/>
    <w:multiLevelType w:val="hybridMultilevel"/>
    <w:tmpl w:val="F6384D7E"/>
    <w:lvl w:ilvl="0" w:tplc="D4F0AFA4">
      <w:start w:val="1"/>
      <w:numFmt w:val="decimal"/>
      <w:lvlText w:val="%1."/>
      <w:lvlJc w:val="left"/>
      <w:pPr>
        <w:tabs>
          <w:tab w:val="num" w:pos="720"/>
        </w:tabs>
        <w:ind w:left="720" w:hanging="360"/>
      </w:pPr>
      <w:rPr>
        <w:rFonts w:hint="default"/>
        <w:b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AD13CB"/>
    <w:multiLevelType w:val="hybridMultilevel"/>
    <w:tmpl w:val="15D29E3E"/>
    <w:lvl w:ilvl="0" w:tplc="811ED2B6">
      <w:start w:val="3"/>
      <w:numFmt w:val="bullet"/>
      <w:lvlText w:val="—"/>
      <w:lvlJc w:val="left"/>
      <w:pPr>
        <w:tabs>
          <w:tab w:val="num" w:pos="757"/>
        </w:tabs>
        <w:ind w:left="757" w:hanging="360"/>
      </w:pPr>
      <w:rPr>
        <w:rFonts w:ascii="Times New Roman" w:eastAsia="Times New Roman" w:hAnsi="Times New Roman" w:hint="default"/>
      </w:rPr>
    </w:lvl>
    <w:lvl w:ilvl="1" w:tplc="04190003" w:tentative="1">
      <w:start w:val="1"/>
      <w:numFmt w:val="bullet"/>
      <w:lvlText w:val="o"/>
      <w:lvlJc w:val="left"/>
      <w:pPr>
        <w:tabs>
          <w:tab w:val="num" w:pos="1477"/>
        </w:tabs>
        <w:ind w:left="1477" w:hanging="360"/>
      </w:pPr>
      <w:rPr>
        <w:rFonts w:ascii="Courier New" w:hAnsi="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15">
    <w:nsid w:val="300027E0"/>
    <w:multiLevelType w:val="hybridMultilevel"/>
    <w:tmpl w:val="D16C9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46127"/>
    <w:multiLevelType w:val="hybridMultilevel"/>
    <w:tmpl w:val="957E9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E53A03"/>
    <w:multiLevelType w:val="singleLevel"/>
    <w:tmpl w:val="6AE2CD14"/>
    <w:lvl w:ilvl="0">
      <w:start w:val="1"/>
      <w:numFmt w:val="bullet"/>
      <w:lvlText w:val="-"/>
      <w:lvlJc w:val="left"/>
      <w:pPr>
        <w:tabs>
          <w:tab w:val="num" w:pos="720"/>
        </w:tabs>
        <w:ind w:left="720" w:hanging="360"/>
      </w:pPr>
      <w:rPr>
        <w:rFonts w:hint="default"/>
      </w:rPr>
    </w:lvl>
  </w:abstractNum>
  <w:abstractNum w:abstractNumId="18">
    <w:nsid w:val="365359CB"/>
    <w:multiLevelType w:val="singleLevel"/>
    <w:tmpl w:val="F3CA2A46"/>
    <w:lvl w:ilvl="0">
      <w:start w:val="2"/>
      <w:numFmt w:val="bullet"/>
      <w:lvlText w:val="-"/>
      <w:lvlJc w:val="left"/>
      <w:pPr>
        <w:tabs>
          <w:tab w:val="num" w:pos="360"/>
        </w:tabs>
        <w:ind w:left="360" w:hanging="360"/>
      </w:pPr>
      <w:rPr>
        <w:rFonts w:hint="default"/>
      </w:rPr>
    </w:lvl>
  </w:abstractNum>
  <w:abstractNum w:abstractNumId="19">
    <w:nsid w:val="3916362C"/>
    <w:multiLevelType w:val="hybridMultilevel"/>
    <w:tmpl w:val="EDD47BC0"/>
    <w:lvl w:ilvl="0" w:tplc="D660A12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B1E1B7D"/>
    <w:multiLevelType w:val="multilevel"/>
    <w:tmpl w:val="86668E1A"/>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nsid w:val="3D3A1D2C"/>
    <w:multiLevelType w:val="hybridMultilevel"/>
    <w:tmpl w:val="7A848C70"/>
    <w:lvl w:ilvl="0" w:tplc="3ECEF0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E8815D9"/>
    <w:multiLevelType w:val="hybridMultilevel"/>
    <w:tmpl w:val="B48CCEDA"/>
    <w:lvl w:ilvl="0" w:tplc="6D4C5AE2">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F1F5A05"/>
    <w:multiLevelType w:val="hybridMultilevel"/>
    <w:tmpl w:val="7FF43C78"/>
    <w:lvl w:ilvl="0" w:tplc="9B2EBF22">
      <w:start w:val="17"/>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D35146"/>
    <w:multiLevelType w:val="hybridMultilevel"/>
    <w:tmpl w:val="66843002"/>
    <w:lvl w:ilvl="0" w:tplc="8416B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471ED6"/>
    <w:multiLevelType w:val="hybridMultilevel"/>
    <w:tmpl w:val="854C43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4B0503C"/>
    <w:multiLevelType w:val="multilevel"/>
    <w:tmpl w:val="B9D6F9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69333B1"/>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8">
    <w:nsid w:val="49626D5C"/>
    <w:multiLevelType w:val="singleLevel"/>
    <w:tmpl w:val="7110ECE8"/>
    <w:lvl w:ilvl="0">
      <w:start w:val="2002"/>
      <w:numFmt w:val="bullet"/>
      <w:lvlText w:val="-"/>
      <w:lvlJc w:val="left"/>
      <w:pPr>
        <w:tabs>
          <w:tab w:val="num" w:pos="644"/>
        </w:tabs>
        <w:ind w:left="644" w:hanging="360"/>
      </w:pPr>
      <w:rPr>
        <w:rFonts w:hint="default"/>
      </w:rPr>
    </w:lvl>
  </w:abstractNum>
  <w:abstractNum w:abstractNumId="29">
    <w:nsid w:val="506C726E"/>
    <w:multiLevelType w:val="hybridMultilevel"/>
    <w:tmpl w:val="ABC2C38C"/>
    <w:lvl w:ilvl="0" w:tplc="2CDEB8B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27D3A85"/>
    <w:multiLevelType w:val="multilevel"/>
    <w:tmpl w:val="B9D6F9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23A09D1"/>
    <w:multiLevelType w:val="hybridMultilevel"/>
    <w:tmpl w:val="BA62B4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5A37B11"/>
    <w:multiLevelType w:val="hybridMultilevel"/>
    <w:tmpl w:val="85F6A3D4"/>
    <w:lvl w:ilvl="0" w:tplc="8B96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C82682"/>
    <w:multiLevelType w:val="multilevel"/>
    <w:tmpl w:val="199CC7D6"/>
    <w:lvl w:ilvl="0">
      <w:start w:val="3"/>
      <w:numFmt w:val="decimal"/>
      <w:lvlText w:val="%1."/>
      <w:lvlJc w:val="left"/>
      <w:pPr>
        <w:tabs>
          <w:tab w:val="num" w:pos="645"/>
        </w:tabs>
        <w:ind w:left="645" w:hanging="645"/>
      </w:pPr>
      <w:rPr>
        <w:rFonts w:cs="Times New Roman" w:hint="default"/>
      </w:rPr>
    </w:lvl>
    <w:lvl w:ilvl="1">
      <w:start w:val="1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4">
    <w:nsid w:val="6F1968E2"/>
    <w:multiLevelType w:val="hybridMultilevel"/>
    <w:tmpl w:val="EF7AA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6715F1"/>
    <w:multiLevelType w:val="multilevel"/>
    <w:tmpl w:val="B9D6F9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FD51D73"/>
    <w:multiLevelType w:val="hybridMultilevel"/>
    <w:tmpl w:val="05B692B8"/>
    <w:lvl w:ilvl="0" w:tplc="9334AEDC">
      <w:start w:val="1"/>
      <w:numFmt w:val="decimal"/>
      <w:lvlText w:val="%1."/>
      <w:lvlJc w:val="left"/>
      <w:pPr>
        <w:tabs>
          <w:tab w:val="num" w:pos="511"/>
        </w:tabs>
        <w:ind w:left="-283"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FE454D8"/>
    <w:multiLevelType w:val="hybridMultilevel"/>
    <w:tmpl w:val="ABC2C38C"/>
    <w:lvl w:ilvl="0" w:tplc="2CDEB8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0AD7ADF"/>
    <w:multiLevelType w:val="hybridMultilevel"/>
    <w:tmpl w:val="EE2EE278"/>
    <w:lvl w:ilvl="0" w:tplc="0422000F">
      <w:start w:val="2"/>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9">
    <w:nsid w:val="77BF2853"/>
    <w:multiLevelType w:val="hybridMultilevel"/>
    <w:tmpl w:val="7C704A82"/>
    <w:lvl w:ilvl="0" w:tplc="AB6617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E834C98"/>
    <w:multiLevelType w:val="hybridMultilevel"/>
    <w:tmpl w:val="89924F86"/>
    <w:lvl w:ilvl="0" w:tplc="735AA15A">
      <w:start w:val="1"/>
      <w:numFmt w:val="decimal"/>
      <w:lvlText w:val="%1."/>
      <w:lvlJc w:val="left"/>
      <w:pPr>
        <w:ind w:left="1044" w:hanging="47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28"/>
  </w:num>
  <w:num w:numId="4">
    <w:abstractNumId w:val="3"/>
  </w:num>
  <w:num w:numId="5">
    <w:abstractNumId w:val="8"/>
  </w:num>
  <w:num w:numId="6">
    <w:abstractNumId w:val="26"/>
  </w:num>
  <w:num w:numId="7">
    <w:abstractNumId w:val="17"/>
  </w:num>
  <w:num w:numId="8">
    <w:abstractNumId w:val="0"/>
  </w:num>
  <w:num w:numId="9">
    <w:abstractNumId w:val="18"/>
  </w:num>
  <w:num w:numId="10">
    <w:abstractNumId w:val="27"/>
  </w:num>
  <w:num w:numId="11">
    <w:abstractNumId w:val="2"/>
  </w:num>
  <w:num w:numId="12">
    <w:abstractNumId w:val="31"/>
  </w:num>
  <w:num w:numId="13">
    <w:abstractNumId w:val="25"/>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0"/>
  </w:num>
  <w:num w:numId="24">
    <w:abstractNumId w:val="35"/>
  </w:num>
  <w:num w:numId="25">
    <w:abstractNumId w:val="36"/>
  </w:num>
  <w:num w:numId="26">
    <w:abstractNumId w:val="14"/>
  </w:num>
  <w:num w:numId="27">
    <w:abstractNumId w:val="22"/>
  </w:num>
  <w:num w:numId="28">
    <w:abstractNumId w:val="1"/>
  </w:num>
  <w:num w:numId="29">
    <w:abstractNumId w:val="19"/>
  </w:num>
  <w:num w:numId="30">
    <w:abstractNumId w:val="38"/>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24"/>
  </w:num>
  <w:num w:numId="36">
    <w:abstractNumId w:val="12"/>
  </w:num>
  <w:num w:numId="37">
    <w:abstractNumId w:val="11"/>
  </w:num>
  <w:num w:numId="38">
    <w:abstractNumId w:val="4"/>
  </w:num>
  <w:num w:numId="39">
    <w:abstractNumId w:val="13"/>
  </w:num>
  <w:num w:numId="40">
    <w:abstractNumId w:val="15"/>
  </w:num>
  <w:num w:numId="41">
    <w:abstractNumId w:val="1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0"/>
  </w:num>
  <w:num w:numId="48">
    <w:abstractNumId w:val="37"/>
  </w:num>
  <w:num w:numId="49">
    <w:abstractNumId w:val="3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B"/>
    <w:rsid w:val="00021031"/>
    <w:rsid w:val="00046C36"/>
    <w:rsid w:val="000D116A"/>
    <w:rsid w:val="000F165E"/>
    <w:rsid w:val="00113E85"/>
    <w:rsid w:val="001A1494"/>
    <w:rsid w:val="001C5F45"/>
    <w:rsid w:val="001D71E3"/>
    <w:rsid w:val="001E3BE4"/>
    <w:rsid w:val="002103E6"/>
    <w:rsid w:val="002458E5"/>
    <w:rsid w:val="00245DC8"/>
    <w:rsid w:val="00296FD6"/>
    <w:rsid w:val="002F0BD4"/>
    <w:rsid w:val="0030598B"/>
    <w:rsid w:val="003449F2"/>
    <w:rsid w:val="00372E81"/>
    <w:rsid w:val="003D517E"/>
    <w:rsid w:val="0047078B"/>
    <w:rsid w:val="004B50C6"/>
    <w:rsid w:val="00510C2F"/>
    <w:rsid w:val="005642FE"/>
    <w:rsid w:val="00593FDA"/>
    <w:rsid w:val="005A2459"/>
    <w:rsid w:val="005B47A9"/>
    <w:rsid w:val="005B5DF1"/>
    <w:rsid w:val="006030A0"/>
    <w:rsid w:val="00623E96"/>
    <w:rsid w:val="00627D80"/>
    <w:rsid w:val="00661451"/>
    <w:rsid w:val="006A0092"/>
    <w:rsid w:val="006D0D36"/>
    <w:rsid w:val="006F02FC"/>
    <w:rsid w:val="007300DB"/>
    <w:rsid w:val="0075205C"/>
    <w:rsid w:val="007D326F"/>
    <w:rsid w:val="007F1718"/>
    <w:rsid w:val="007F5639"/>
    <w:rsid w:val="0082110E"/>
    <w:rsid w:val="00833153"/>
    <w:rsid w:val="00847256"/>
    <w:rsid w:val="00857036"/>
    <w:rsid w:val="00877BF8"/>
    <w:rsid w:val="008866D5"/>
    <w:rsid w:val="008C714C"/>
    <w:rsid w:val="008C74A9"/>
    <w:rsid w:val="00916D45"/>
    <w:rsid w:val="00947B21"/>
    <w:rsid w:val="00982BFD"/>
    <w:rsid w:val="009E19FE"/>
    <w:rsid w:val="009F73F0"/>
    <w:rsid w:val="00A332C6"/>
    <w:rsid w:val="00A42C5D"/>
    <w:rsid w:val="00A77C3D"/>
    <w:rsid w:val="00A8290F"/>
    <w:rsid w:val="00AA1BC3"/>
    <w:rsid w:val="00AD6748"/>
    <w:rsid w:val="00AE1B97"/>
    <w:rsid w:val="00BA5D41"/>
    <w:rsid w:val="00BC4235"/>
    <w:rsid w:val="00BC5D6A"/>
    <w:rsid w:val="00C079E8"/>
    <w:rsid w:val="00C3409E"/>
    <w:rsid w:val="00C50099"/>
    <w:rsid w:val="00C85AEE"/>
    <w:rsid w:val="00CD63BD"/>
    <w:rsid w:val="00CF5F7A"/>
    <w:rsid w:val="00D22DF5"/>
    <w:rsid w:val="00D35873"/>
    <w:rsid w:val="00D35AD9"/>
    <w:rsid w:val="00D44F6D"/>
    <w:rsid w:val="00D4592D"/>
    <w:rsid w:val="00D5330A"/>
    <w:rsid w:val="00D669F8"/>
    <w:rsid w:val="00D85A0A"/>
    <w:rsid w:val="00D964F6"/>
    <w:rsid w:val="00DB0AE8"/>
    <w:rsid w:val="00DC0CD4"/>
    <w:rsid w:val="00E153F9"/>
    <w:rsid w:val="00E64DEF"/>
    <w:rsid w:val="00E95775"/>
    <w:rsid w:val="00EE17E4"/>
    <w:rsid w:val="00EF58AB"/>
    <w:rsid w:val="00F24413"/>
    <w:rsid w:val="00F6212B"/>
    <w:rsid w:val="00F65204"/>
    <w:rsid w:val="00F978ED"/>
    <w:rsid w:val="00FA6811"/>
    <w:rsid w:val="00FF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AEE"/>
    <w:pPr>
      <w:keepNext/>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300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C85A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C85AEE"/>
    <w:pPr>
      <w:keepNext/>
      <w:tabs>
        <w:tab w:val="left" w:pos="0"/>
      </w:tabs>
      <w:autoSpaceDE w:val="0"/>
      <w:autoSpaceDN w:val="0"/>
      <w:spacing w:after="0" w:line="240" w:lineRule="auto"/>
      <w:ind w:firstLine="851"/>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C85AEE"/>
    <w:pPr>
      <w:autoSpaceDE w:val="0"/>
      <w:autoSpaceDN w:val="0"/>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qFormat/>
    <w:rsid w:val="00C85AEE"/>
    <w:pPr>
      <w:autoSpaceDE w:val="0"/>
      <w:autoSpaceDN w:val="0"/>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
    <w:qFormat/>
    <w:rsid w:val="00C85AEE"/>
    <w:pPr>
      <w:keepNext/>
      <w:autoSpaceDE w:val="0"/>
      <w:autoSpaceDN w:val="0"/>
      <w:spacing w:after="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C85AEE"/>
    <w:pPr>
      <w:keepNext/>
      <w:autoSpaceDE w:val="0"/>
      <w:autoSpaceDN w:val="0"/>
      <w:spacing w:after="0" w:line="360" w:lineRule="auto"/>
      <w:ind w:firstLine="709"/>
      <w:jc w:val="right"/>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unhideWhenUsed/>
    <w:qFormat/>
    <w:rsid w:val="00C85A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0DB"/>
    <w:rPr>
      <w:rFonts w:ascii="Arial" w:eastAsia="Times New Roman" w:hAnsi="Arial" w:cs="Arial"/>
      <w:b/>
      <w:bCs/>
      <w:i/>
      <w:iCs/>
      <w:sz w:val="28"/>
      <w:szCs w:val="28"/>
      <w:lang w:eastAsia="ru-RU"/>
    </w:rPr>
  </w:style>
  <w:style w:type="paragraph" w:styleId="a3">
    <w:name w:val="Body Text"/>
    <w:basedOn w:val="a"/>
    <w:link w:val="a4"/>
    <w:rsid w:val="007300DB"/>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300DB"/>
    <w:rPr>
      <w:rFonts w:ascii="Times New Roman" w:eastAsia="Times New Roman" w:hAnsi="Times New Roman" w:cs="Times New Roman"/>
      <w:sz w:val="28"/>
      <w:szCs w:val="24"/>
      <w:lang w:eastAsia="ru-RU"/>
    </w:rPr>
  </w:style>
  <w:style w:type="paragraph" w:styleId="a5">
    <w:name w:val="List Paragraph"/>
    <w:basedOn w:val="a"/>
    <w:uiPriority w:val="34"/>
    <w:qFormat/>
    <w:rsid w:val="007300DB"/>
    <w:pPr>
      <w:ind w:left="720"/>
      <w:contextualSpacing/>
    </w:pPr>
  </w:style>
  <w:style w:type="paragraph" w:styleId="a6">
    <w:name w:val="Body Text Indent"/>
    <w:basedOn w:val="a"/>
    <w:link w:val="a7"/>
    <w:uiPriority w:val="99"/>
    <w:rsid w:val="00F24413"/>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F24413"/>
    <w:rPr>
      <w:rFonts w:ascii="Times New Roman" w:eastAsia="Times New Roman" w:hAnsi="Times New Roman" w:cs="Times New Roman"/>
      <w:sz w:val="20"/>
      <w:szCs w:val="20"/>
      <w:lang w:eastAsia="ru-RU"/>
    </w:rPr>
  </w:style>
  <w:style w:type="paragraph" w:styleId="31">
    <w:name w:val="Body Text Indent 3"/>
    <w:basedOn w:val="a"/>
    <w:link w:val="32"/>
    <w:uiPriority w:val="99"/>
    <w:rsid w:val="001A1494"/>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A1494"/>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C85AEE"/>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rsid w:val="00C85AEE"/>
    <w:rPr>
      <w:rFonts w:asciiTheme="majorHAnsi" w:eastAsiaTheme="majorEastAsia" w:hAnsiTheme="majorHAnsi" w:cstheme="majorBidi"/>
      <w:i/>
      <w:iCs/>
      <w:color w:val="404040" w:themeColor="text1" w:themeTint="BF"/>
      <w:sz w:val="20"/>
      <w:szCs w:val="20"/>
    </w:rPr>
  </w:style>
  <w:style w:type="paragraph" w:styleId="21">
    <w:name w:val="Body Text Indent 2"/>
    <w:basedOn w:val="a"/>
    <w:link w:val="22"/>
    <w:unhideWhenUsed/>
    <w:rsid w:val="00C85AEE"/>
    <w:pPr>
      <w:spacing w:after="120" w:line="480" w:lineRule="auto"/>
      <w:ind w:left="283"/>
    </w:pPr>
  </w:style>
  <w:style w:type="character" w:customStyle="1" w:styleId="22">
    <w:name w:val="Основной текст с отступом 2 Знак"/>
    <w:basedOn w:val="a0"/>
    <w:link w:val="21"/>
    <w:rsid w:val="00C85AEE"/>
  </w:style>
  <w:style w:type="paragraph" w:styleId="23">
    <w:name w:val="Body Text 2"/>
    <w:basedOn w:val="a"/>
    <w:link w:val="24"/>
    <w:uiPriority w:val="99"/>
    <w:unhideWhenUsed/>
    <w:rsid w:val="00C85AEE"/>
    <w:pPr>
      <w:spacing w:after="120" w:line="480" w:lineRule="auto"/>
    </w:pPr>
  </w:style>
  <w:style w:type="character" w:customStyle="1" w:styleId="24">
    <w:name w:val="Основной текст 2 Знак"/>
    <w:basedOn w:val="a0"/>
    <w:link w:val="23"/>
    <w:uiPriority w:val="99"/>
    <w:rsid w:val="00C85AEE"/>
  </w:style>
  <w:style w:type="character" w:customStyle="1" w:styleId="10">
    <w:name w:val="Заголовок 1 Знак"/>
    <w:basedOn w:val="a0"/>
    <w:link w:val="1"/>
    <w:uiPriority w:val="9"/>
    <w:rsid w:val="00C85AE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rsid w:val="00C85AE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C85AE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C85AEE"/>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C85AEE"/>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C85AEE"/>
    <w:rPr>
      <w:rFonts w:ascii="Calibri" w:eastAsia="Times New Roman" w:hAnsi="Calibri" w:cs="Times New Roman"/>
      <w:i/>
      <w:iCs/>
      <w:sz w:val="24"/>
      <w:szCs w:val="24"/>
      <w:lang w:eastAsia="ru-RU"/>
    </w:rPr>
  </w:style>
  <w:style w:type="paragraph" w:styleId="a8">
    <w:name w:val="Subtitle"/>
    <w:basedOn w:val="a"/>
    <w:link w:val="a9"/>
    <w:uiPriority w:val="11"/>
    <w:qFormat/>
    <w:rsid w:val="00C85AEE"/>
    <w:pPr>
      <w:autoSpaceDE w:val="0"/>
      <w:autoSpaceDN w:val="0"/>
      <w:spacing w:after="0" w:line="240" w:lineRule="auto"/>
      <w:jc w:val="center"/>
    </w:pPr>
    <w:rPr>
      <w:rFonts w:ascii="Cambria" w:eastAsia="Times New Roman" w:hAnsi="Cambria" w:cs="Times New Roman"/>
      <w:sz w:val="24"/>
      <w:szCs w:val="24"/>
      <w:lang w:eastAsia="ru-RU"/>
    </w:rPr>
  </w:style>
  <w:style w:type="character" w:customStyle="1" w:styleId="a9">
    <w:name w:val="Подзаголовок Знак"/>
    <w:basedOn w:val="a0"/>
    <w:link w:val="a8"/>
    <w:uiPriority w:val="11"/>
    <w:rsid w:val="00C85AEE"/>
    <w:rPr>
      <w:rFonts w:ascii="Cambria" w:eastAsia="Times New Roman" w:hAnsi="Cambria" w:cs="Times New Roman"/>
      <w:sz w:val="24"/>
      <w:szCs w:val="24"/>
      <w:lang w:eastAsia="ru-RU"/>
    </w:rPr>
  </w:style>
  <w:style w:type="paragraph" w:styleId="aa">
    <w:name w:val="header"/>
    <w:basedOn w:val="a"/>
    <w:link w:val="ab"/>
    <w:uiPriority w:val="99"/>
    <w:rsid w:val="00C85AE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C85AEE"/>
    <w:rPr>
      <w:rFonts w:ascii="Times New Roman" w:eastAsia="Times New Roman" w:hAnsi="Times New Roman" w:cs="Times New Roman"/>
      <w:sz w:val="20"/>
      <w:szCs w:val="20"/>
      <w:lang w:eastAsia="ru-RU"/>
    </w:rPr>
  </w:style>
  <w:style w:type="paragraph" w:styleId="ac">
    <w:name w:val="footer"/>
    <w:basedOn w:val="a"/>
    <w:link w:val="ad"/>
    <w:uiPriority w:val="99"/>
    <w:rsid w:val="00C85AEE"/>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C85AEE"/>
    <w:rPr>
      <w:rFonts w:ascii="Times New Roman" w:eastAsia="Times New Roman" w:hAnsi="Times New Roman" w:cs="Times New Roman"/>
      <w:sz w:val="20"/>
      <w:szCs w:val="20"/>
      <w:lang w:eastAsia="ru-RU"/>
    </w:rPr>
  </w:style>
  <w:style w:type="character" w:styleId="ae">
    <w:name w:val="page number"/>
    <w:uiPriority w:val="99"/>
    <w:rsid w:val="00C85AEE"/>
    <w:rPr>
      <w:rFonts w:cs="Times New Roman"/>
    </w:rPr>
  </w:style>
  <w:style w:type="paragraph" w:styleId="af">
    <w:name w:val="Title"/>
    <w:basedOn w:val="a"/>
    <w:link w:val="af0"/>
    <w:uiPriority w:val="10"/>
    <w:qFormat/>
    <w:rsid w:val="00C85AEE"/>
    <w:pPr>
      <w:autoSpaceDE w:val="0"/>
      <w:autoSpaceDN w:val="0"/>
      <w:spacing w:after="0" w:line="240" w:lineRule="auto"/>
      <w:jc w:val="center"/>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uiPriority w:val="10"/>
    <w:rsid w:val="00C85AEE"/>
    <w:rPr>
      <w:rFonts w:ascii="Cambria" w:eastAsia="Times New Roman" w:hAnsi="Cambria" w:cs="Times New Roman"/>
      <w:b/>
      <w:bCs/>
      <w:kern w:val="28"/>
      <w:sz w:val="32"/>
      <w:szCs w:val="32"/>
      <w:lang w:eastAsia="ru-RU"/>
    </w:rPr>
  </w:style>
  <w:style w:type="paragraph" w:styleId="33">
    <w:name w:val="Body Text 3"/>
    <w:basedOn w:val="a"/>
    <w:link w:val="34"/>
    <w:uiPriority w:val="99"/>
    <w:rsid w:val="00C85AEE"/>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C85AEE"/>
    <w:rPr>
      <w:rFonts w:ascii="Times New Roman" w:eastAsia="Times New Roman" w:hAnsi="Times New Roman" w:cs="Times New Roman"/>
      <w:sz w:val="16"/>
      <w:szCs w:val="16"/>
      <w:lang w:eastAsia="ru-RU"/>
    </w:rPr>
  </w:style>
  <w:style w:type="character" w:styleId="af1">
    <w:name w:val="annotation reference"/>
    <w:uiPriority w:val="99"/>
    <w:semiHidden/>
    <w:rsid w:val="00C85AEE"/>
    <w:rPr>
      <w:rFonts w:cs="Times New Roman"/>
      <w:sz w:val="16"/>
      <w:szCs w:val="16"/>
    </w:rPr>
  </w:style>
  <w:style w:type="paragraph" w:styleId="af2">
    <w:name w:val="annotation text"/>
    <w:basedOn w:val="a"/>
    <w:link w:val="af3"/>
    <w:uiPriority w:val="99"/>
    <w:semiHidden/>
    <w:rsid w:val="00C85AE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85AEE"/>
    <w:rPr>
      <w:rFonts w:ascii="Times New Roman" w:eastAsia="Times New Roman" w:hAnsi="Times New Roman" w:cs="Times New Roman"/>
      <w:sz w:val="20"/>
      <w:szCs w:val="20"/>
      <w:lang w:eastAsia="ru-RU"/>
    </w:rPr>
  </w:style>
  <w:style w:type="paragraph" w:styleId="af4">
    <w:name w:val="footnote text"/>
    <w:basedOn w:val="a"/>
    <w:link w:val="af5"/>
    <w:uiPriority w:val="99"/>
    <w:semiHidden/>
    <w:rsid w:val="00C85AE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C85AEE"/>
    <w:rPr>
      <w:rFonts w:ascii="Times New Roman" w:eastAsia="Times New Roman" w:hAnsi="Times New Roman" w:cs="Times New Roman"/>
      <w:sz w:val="20"/>
      <w:szCs w:val="20"/>
      <w:lang w:eastAsia="ru-RU"/>
    </w:rPr>
  </w:style>
  <w:style w:type="character" w:styleId="af6">
    <w:name w:val="footnote reference"/>
    <w:uiPriority w:val="99"/>
    <w:semiHidden/>
    <w:rsid w:val="00C85AEE"/>
    <w:rPr>
      <w:rFonts w:cs="Times New Roman"/>
      <w:vertAlign w:val="superscript"/>
    </w:rPr>
  </w:style>
  <w:style w:type="paragraph" w:styleId="af7">
    <w:name w:val="Balloon Text"/>
    <w:basedOn w:val="a"/>
    <w:link w:val="af8"/>
    <w:uiPriority w:val="99"/>
    <w:semiHidden/>
    <w:rsid w:val="00C85AEE"/>
    <w:pPr>
      <w:autoSpaceDE w:val="0"/>
      <w:autoSpaceDN w:val="0"/>
      <w:spacing w:after="0" w:line="240" w:lineRule="auto"/>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C85AEE"/>
    <w:rPr>
      <w:rFonts w:ascii="Tahoma" w:eastAsia="Times New Roman" w:hAnsi="Tahoma" w:cs="Times New Roman"/>
      <w:sz w:val="16"/>
      <w:szCs w:val="16"/>
      <w:lang w:eastAsia="ru-RU"/>
    </w:rPr>
  </w:style>
  <w:style w:type="paragraph" w:customStyle="1" w:styleId="FR1">
    <w:name w:val="FR1"/>
    <w:uiPriority w:val="99"/>
    <w:rsid w:val="00C85AEE"/>
    <w:pPr>
      <w:widowControl w:val="0"/>
      <w:autoSpaceDE w:val="0"/>
      <w:autoSpaceDN w:val="0"/>
      <w:spacing w:after="0" w:line="280" w:lineRule="auto"/>
      <w:ind w:left="240"/>
      <w:jc w:val="center"/>
    </w:pPr>
    <w:rPr>
      <w:rFonts w:ascii="Arial" w:eastAsia="Times New Roman" w:hAnsi="Arial" w:cs="Arial"/>
      <w:i/>
      <w:iCs/>
      <w:sz w:val="20"/>
      <w:szCs w:val="20"/>
      <w:lang w:val="uk-UA" w:eastAsia="ru-RU"/>
    </w:rPr>
  </w:style>
  <w:style w:type="paragraph" w:customStyle="1" w:styleId="af9">
    <w:name w:val="ДинШапкаНазв"/>
    <w:basedOn w:val="a"/>
    <w:autoRedefine/>
    <w:uiPriority w:val="99"/>
    <w:rsid w:val="00916D45"/>
    <w:pPr>
      <w:widowControl w:val="0"/>
      <w:tabs>
        <w:tab w:val="left" w:pos="1800"/>
        <w:tab w:val="left" w:pos="4140"/>
      </w:tabs>
      <w:autoSpaceDE w:val="0"/>
      <w:autoSpaceDN w:val="0"/>
      <w:spacing w:after="0"/>
      <w:ind w:firstLine="567"/>
      <w:jc w:val="center"/>
    </w:pPr>
    <w:rPr>
      <w:rFonts w:ascii="Times New Roman" w:eastAsia="Times New Roman" w:hAnsi="Times New Roman" w:cs="Times New Roman"/>
      <w:b/>
      <w:color w:val="000000"/>
      <w:sz w:val="28"/>
      <w:szCs w:val="28"/>
      <w:u w:val="single"/>
      <w:lang w:val="uk-UA" w:eastAsia="ru-RU"/>
    </w:rPr>
  </w:style>
  <w:style w:type="paragraph" w:customStyle="1" w:styleId="Web">
    <w:name w:val="Обычный (Web)"/>
    <w:basedOn w:val="a"/>
    <w:uiPriority w:val="99"/>
    <w:rsid w:val="00C85AEE"/>
    <w:pPr>
      <w:autoSpaceDE w:val="0"/>
      <w:autoSpaceDN w:val="0"/>
      <w:spacing w:before="100" w:after="100" w:line="240" w:lineRule="auto"/>
    </w:pPr>
    <w:rPr>
      <w:rFonts w:ascii="Times New Roman" w:eastAsia="Times New Roman" w:hAnsi="Times New Roman" w:cs="Times New Roman"/>
      <w:color w:val="000000"/>
      <w:sz w:val="24"/>
      <w:szCs w:val="24"/>
      <w:lang w:eastAsia="ru-RU"/>
    </w:rPr>
  </w:style>
  <w:style w:type="character" w:styleId="afa">
    <w:name w:val="Strong"/>
    <w:uiPriority w:val="22"/>
    <w:qFormat/>
    <w:rsid w:val="00C85AEE"/>
    <w:rPr>
      <w:rFonts w:cs="Times New Roman"/>
      <w:b/>
      <w:bCs/>
    </w:rPr>
  </w:style>
  <w:style w:type="paragraph" w:styleId="afb">
    <w:name w:val="Normal (Web)"/>
    <w:basedOn w:val="a"/>
    <w:uiPriority w:val="99"/>
    <w:rsid w:val="00C85AE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table" w:styleId="afc">
    <w:name w:val="Table Grid"/>
    <w:basedOn w:val="a1"/>
    <w:uiPriority w:val="99"/>
    <w:rsid w:val="00C85AE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5AE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H3">
    <w:name w:val="H3"/>
    <w:basedOn w:val="a"/>
    <w:next w:val="a"/>
    <w:rsid w:val="00C85AEE"/>
    <w:pPr>
      <w:keepNext/>
      <w:widowControl w:val="0"/>
      <w:spacing w:before="100" w:after="100" w:line="240" w:lineRule="auto"/>
      <w:outlineLvl w:val="3"/>
    </w:pPr>
    <w:rPr>
      <w:rFonts w:ascii="Times New Roman" w:eastAsia="Times New Roman" w:hAnsi="Times New Roman" w:cs="Times New Roman"/>
      <w:b/>
      <w:sz w:val="28"/>
      <w:szCs w:val="20"/>
      <w:lang w:val="en-AU"/>
    </w:rPr>
  </w:style>
  <w:style w:type="paragraph" w:customStyle="1" w:styleId="afd">
    <w:name w:val="ДинФормаНазвание"/>
    <w:basedOn w:val="a"/>
    <w:autoRedefine/>
    <w:rsid w:val="00C85AEE"/>
    <w:pPr>
      <w:widowControl w:val="0"/>
      <w:spacing w:after="0" w:line="240" w:lineRule="auto"/>
      <w:jc w:val="center"/>
    </w:pPr>
    <w:rPr>
      <w:rFonts w:ascii="Times New Roman" w:eastAsia="Times New Roman" w:hAnsi="Times New Roman" w:cs="Times New Roman"/>
      <w:b/>
      <w:color w:val="000000"/>
      <w:sz w:val="28"/>
      <w:szCs w:val="20"/>
      <w:lang w:eastAsia="ru-RU"/>
    </w:rPr>
  </w:style>
  <w:style w:type="paragraph" w:customStyle="1" w:styleId="afe">
    <w:name w:val="ДинРазделОбыч"/>
    <w:basedOn w:val="a"/>
    <w:autoRedefine/>
    <w:rsid w:val="00C85AEE"/>
    <w:pPr>
      <w:widowControl w:val="0"/>
      <w:spacing w:after="0" w:line="240" w:lineRule="auto"/>
      <w:jc w:val="center"/>
    </w:pPr>
    <w:rPr>
      <w:rFonts w:ascii="Times New Roman" w:eastAsia="Times New Roman" w:hAnsi="Times New Roman" w:cs="Times New Roman"/>
      <w:b/>
      <w:bCs/>
      <w:color w:val="000000"/>
      <w:szCs w:val="20"/>
      <w:lang w:val="uk-UA" w:eastAsia="ru-RU"/>
    </w:rPr>
  </w:style>
  <w:style w:type="character" w:customStyle="1" w:styleId="FontStyle12">
    <w:name w:val="Font Style12"/>
    <w:rsid w:val="00C85AEE"/>
    <w:rPr>
      <w:rFonts w:ascii="Times New Roman" w:hAnsi="Times New Roman" w:cs="Times New Roman" w:hint="default"/>
      <w:sz w:val="28"/>
      <w:szCs w:val="28"/>
    </w:rPr>
  </w:style>
  <w:style w:type="character" w:customStyle="1" w:styleId="FontStyle15">
    <w:name w:val="Font Style15"/>
    <w:rsid w:val="00C85AEE"/>
    <w:rPr>
      <w:rFonts w:ascii="Times New Roman" w:hAnsi="Times New Roman" w:cs="Times New Roman" w:hint="default"/>
      <w:b/>
      <w:bCs/>
      <w:sz w:val="26"/>
      <w:szCs w:val="26"/>
    </w:rPr>
  </w:style>
  <w:style w:type="paragraph" w:customStyle="1" w:styleId="11">
    <w:name w:val="Абзац списка1"/>
    <w:basedOn w:val="a"/>
    <w:rsid w:val="00C85AEE"/>
    <w:pPr>
      <w:spacing w:after="0" w:line="360" w:lineRule="auto"/>
      <w:ind w:left="720" w:firstLine="709"/>
      <w:contextualSpacing/>
      <w:jc w:val="both"/>
    </w:pPr>
    <w:rPr>
      <w:rFonts w:ascii="Times New Roman" w:eastAsia="Times New Roman" w:hAnsi="Times New Roman" w:cs="Times New Roman"/>
      <w:sz w:val="28"/>
      <w:lang w:val="uk-UA"/>
    </w:rPr>
  </w:style>
  <w:style w:type="character" w:styleId="aff">
    <w:name w:val="Hyperlink"/>
    <w:uiPriority w:val="99"/>
    <w:semiHidden/>
    <w:unhideWhenUsed/>
    <w:rsid w:val="00C85AEE"/>
    <w:rPr>
      <w:color w:val="0000FF"/>
      <w:u w:val="single"/>
    </w:rPr>
  </w:style>
  <w:style w:type="paragraph" w:customStyle="1" w:styleId="rvps17">
    <w:name w:val="rvps17"/>
    <w:basedOn w:val="a"/>
    <w:rsid w:val="00A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A77C3D"/>
  </w:style>
  <w:style w:type="paragraph" w:customStyle="1" w:styleId="rvps6">
    <w:name w:val="rvps6"/>
    <w:basedOn w:val="a"/>
    <w:rsid w:val="00A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77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AEE"/>
    <w:pPr>
      <w:keepNext/>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300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C85A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C85AEE"/>
    <w:pPr>
      <w:keepNext/>
      <w:tabs>
        <w:tab w:val="left" w:pos="0"/>
      </w:tabs>
      <w:autoSpaceDE w:val="0"/>
      <w:autoSpaceDN w:val="0"/>
      <w:spacing w:after="0" w:line="240" w:lineRule="auto"/>
      <w:ind w:firstLine="851"/>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C85AEE"/>
    <w:pPr>
      <w:autoSpaceDE w:val="0"/>
      <w:autoSpaceDN w:val="0"/>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qFormat/>
    <w:rsid w:val="00C85AEE"/>
    <w:pPr>
      <w:autoSpaceDE w:val="0"/>
      <w:autoSpaceDN w:val="0"/>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
    <w:qFormat/>
    <w:rsid w:val="00C85AEE"/>
    <w:pPr>
      <w:keepNext/>
      <w:autoSpaceDE w:val="0"/>
      <w:autoSpaceDN w:val="0"/>
      <w:spacing w:after="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C85AEE"/>
    <w:pPr>
      <w:keepNext/>
      <w:autoSpaceDE w:val="0"/>
      <w:autoSpaceDN w:val="0"/>
      <w:spacing w:after="0" w:line="360" w:lineRule="auto"/>
      <w:ind w:firstLine="709"/>
      <w:jc w:val="right"/>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unhideWhenUsed/>
    <w:qFormat/>
    <w:rsid w:val="00C85A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0DB"/>
    <w:rPr>
      <w:rFonts w:ascii="Arial" w:eastAsia="Times New Roman" w:hAnsi="Arial" w:cs="Arial"/>
      <w:b/>
      <w:bCs/>
      <w:i/>
      <w:iCs/>
      <w:sz w:val="28"/>
      <w:szCs w:val="28"/>
      <w:lang w:eastAsia="ru-RU"/>
    </w:rPr>
  </w:style>
  <w:style w:type="paragraph" w:styleId="a3">
    <w:name w:val="Body Text"/>
    <w:basedOn w:val="a"/>
    <w:link w:val="a4"/>
    <w:rsid w:val="007300DB"/>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300DB"/>
    <w:rPr>
      <w:rFonts w:ascii="Times New Roman" w:eastAsia="Times New Roman" w:hAnsi="Times New Roman" w:cs="Times New Roman"/>
      <w:sz w:val="28"/>
      <w:szCs w:val="24"/>
      <w:lang w:eastAsia="ru-RU"/>
    </w:rPr>
  </w:style>
  <w:style w:type="paragraph" w:styleId="a5">
    <w:name w:val="List Paragraph"/>
    <w:basedOn w:val="a"/>
    <w:uiPriority w:val="34"/>
    <w:qFormat/>
    <w:rsid w:val="007300DB"/>
    <w:pPr>
      <w:ind w:left="720"/>
      <w:contextualSpacing/>
    </w:pPr>
  </w:style>
  <w:style w:type="paragraph" w:styleId="a6">
    <w:name w:val="Body Text Indent"/>
    <w:basedOn w:val="a"/>
    <w:link w:val="a7"/>
    <w:uiPriority w:val="99"/>
    <w:rsid w:val="00F24413"/>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F24413"/>
    <w:rPr>
      <w:rFonts w:ascii="Times New Roman" w:eastAsia="Times New Roman" w:hAnsi="Times New Roman" w:cs="Times New Roman"/>
      <w:sz w:val="20"/>
      <w:szCs w:val="20"/>
      <w:lang w:eastAsia="ru-RU"/>
    </w:rPr>
  </w:style>
  <w:style w:type="paragraph" w:styleId="31">
    <w:name w:val="Body Text Indent 3"/>
    <w:basedOn w:val="a"/>
    <w:link w:val="32"/>
    <w:uiPriority w:val="99"/>
    <w:rsid w:val="001A1494"/>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A1494"/>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C85AEE"/>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rsid w:val="00C85AEE"/>
    <w:rPr>
      <w:rFonts w:asciiTheme="majorHAnsi" w:eastAsiaTheme="majorEastAsia" w:hAnsiTheme="majorHAnsi" w:cstheme="majorBidi"/>
      <w:i/>
      <w:iCs/>
      <w:color w:val="404040" w:themeColor="text1" w:themeTint="BF"/>
      <w:sz w:val="20"/>
      <w:szCs w:val="20"/>
    </w:rPr>
  </w:style>
  <w:style w:type="paragraph" w:styleId="21">
    <w:name w:val="Body Text Indent 2"/>
    <w:basedOn w:val="a"/>
    <w:link w:val="22"/>
    <w:unhideWhenUsed/>
    <w:rsid w:val="00C85AEE"/>
    <w:pPr>
      <w:spacing w:after="120" w:line="480" w:lineRule="auto"/>
      <w:ind w:left="283"/>
    </w:pPr>
  </w:style>
  <w:style w:type="character" w:customStyle="1" w:styleId="22">
    <w:name w:val="Основной текст с отступом 2 Знак"/>
    <w:basedOn w:val="a0"/>
    <w:link w:val="21"/>
    <w:rsid w:val="00C85AEE"/>
  </w:style>
  <w:style w:type="paragraph" w:styleId="23">
    <w:name w:val="Body Text 2"/>
    <w:basedOn w:val="a"/>
    <w:link w:val="24"/>
    <w:uiPriority w:val="99"/>
    <w:unhideWhenUsed/>
    <w:rsid w:val="00C85AEE"/>
    <w:pPr>
      <w:spacing w:after="120" w:line="480" w:lineRule="auto"/>
    </w:pPr>
  </w:style>
  <w:style w:type="character" w:customStyle="1" w:styleId="24">
    <w:name w:val="Основной текст 2 Знак"/>
    <w:basedOn w:val="a0"/>
    <w:link w:val="23"/>
    <w:uiPriority w:val="99"/>
    <w:rsid w:val="00C85AEE"/>
  </w:style>
  <w:style w:type="character" w:customStyle="1" w:styleId="10">
    <w:name w:val="Заголовок 1 Знак"/>
    <w:basedOn w:val="a0"/>
    <w:link w:val="1"/>
    <w:uiPriority w:val="9"/>
    <w:rsid w:val="00C85AE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rsid w:val="00C85AE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C85AE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C85AEE"/>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C85AEE"/>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C85AEE"/>
    <w:rPr>
      <w:rFonts w:ascii="Calibri" w:eastAsia="Times New Roman" w:hAnsi="Calibri" w:cs="Times New Roman"/>
      <w:i/>
      <w:iCs/>
      <w:sz w:val="24"/>
      <w:szCs w:val="24"/>
      <w:lang w:eastAsia="ru-RU"/>
    </w:rPr>
  </w:style>
  <w:style w:type="paragraph" w:styleId="a8">
    <w:name w:val="Subtitle"/>
    <w:basedOn w:val="a"/>
    <w:link w:val="a9"/>
    <w:uiPriority w:val="11"/>
    <w:qFormat/>
    <w:rsid w:val="00C85AEE"/>
    <w:pPr>
      <w:autoSpaceDE w:val="0"/>
      <w:autoSpaceDN w:val="0"/>
      <w:spacing w:after="0" w:line="240" w:lineRule="auto"/>
      <w:jc w:val="center"/>
    </w:pPr>
    <w:rPr>
      <w:rFonts w:ascii="Cambria" w:eastAsia="Times New Roman" w:hAnsi="Cambria" w:cs="Times New Roman"/>
      <w:sz w:val="24"/>
      <w:szCs w:val="24"/>
      <w:lang w:eastAsia="ru-RU"/>
    </w:rPr>
  </w:style>
  <w:style w:type="character" w:customStyle="1" w:styleId="a9">
    <w:name w:val="Подзаголовок Знак"/>
    <w:basedOn w:val="a0"/>
    <w:link w:val="a8"/>
    <w:uiPriority w:val="11"/>
    <w:rsid w:val="00C85AEE"/>
    <w:rPr>
      <w:rFonts w:ascii="Cambria" w:eastAsia="Times New Roman" w:hAnsi="Cambria" w:cs="Times New Roman"/>
      <w:sz w:val="24"/>
      <w:szCs w:val="24"/>
      <w:lang w:eastAsia="ru-RU"/>
    </w:rPr>
  </w:style>
  <w:style w:type="paragraph" w:styleId="aa">
    <w:name w:val="header"/>
    <w:basedOn w:val="a"/>
    <w:link w:val="ab"/>
    <w:uiPriority w:val="99"/>
    <w:rsid w:val="00C85AE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C85AEE"/>
    <w:rPr>
      <w:rFonts w:ascii="Times New Roman" w:eastAsia="Times New Roman" w:hAnsi="Times New Roman" w:cs="Times New Roman"/>
      <w:sz w:val="20"/>
      <w:szCs w:val="20"/>
      <w:lang w:eastAsia="ru-RU"/>
    </w:rPr>
  </w:style>
  <w:style w:type="paragraph" w:styleId="ac">
    <w:name w:val="footer"/>
    <w:basedOn w:val="a"/>
    <w:link w:val="ad"/>
    <w:uiPriority w:val="99"/>
    <w:rsid w:val="00C85AEE"/>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C85AEE"/>
    <w:rPr>
      <w:rFonts w:ascii="Times New Roman" w:eastAsia="Times New Roman" w:hAnsi="Times New Roman" w:cs="Times New Roman"/>
      <w:sz w:val="20"/>
      <w:szCs w:val="20"/>
      <w:lang w:eastAsia="ru-RU"/>
    </w:rPr>
  </w:style>
  <w:style w:type="character" w:styleId="ae">
    <w:name w:val="page number"/>
    <w:uiPriority w:val="99"/>
    <w:rsid w:val="00C85AEE"/>
    <w:rPr>
      <w:rFonts w:cs="Times New Roman"/>
    </w:rPr>
  </w:style>
  <w:style w:type="paragraph" w:styleId="af">
    <w:name w:val="Title"/>
    <w:basedOn w:val="a"/>
    <w:link w:val="af0"/>
    <w:uiPriority w:val="10"/>
    <w:qFormat/>
    <w:rsid w:val="00C85AEE"/>
    <w:pPr>
      <w:autoSpaceDE w:val="0"/>
      <w:autoSpaceDN w:val="0"/>
      <w:spacing w:after="0" w:line="240" w:lineRule="auto"/>
      <w:jc w:val="center"/>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uiPriority w:val="10"/>
    <w:rsid w:val="00C85AEE"/>
    <w:rPr>
      <w:rFonts w:ascii="Cambria" w:eastAsia="Times New Roman" w:hAnsi="Cambria" w:cs="Times New Roman"/>
      <w:b/>
      <w:bCs/>
      <w:kern w:val="28"/>
      <w:sz w:val="32"/>
      <w:szCs w:val="32"/>
      <w:lang w:eastAsia="ru-RU"/>
    </w:rPr>
  </w:style>
  <w:style w:type="paragraph" w:styleId="33">
    <w:name w:val="Body Text 3"/>
    <w:basedOn w:val="a"/>
    <w:link w:val="34"/>
    <w:uiPriority w:val="99"/>
    <w:rsid w:val="00C85AEE"/>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C85AEE"/>
    <w:rPr>
      <w:rFonts w:ascii="Times New Roman" w:eastAsia="Times New Roman" w:hAnsi="Times New Roman" w:cs="Times New Roman"/>
      <w:sz w:val="16"/>
      <w:szCs w:val="16"/>
      <w:lang w:eastAsia="ru-RU"/>
    </w:rPr>
  </w:style>
  <w:style w:type="character" w:styleId="af1">
    <w:name w:val="annotation reference"/>
    <w:uiPriority w:val="99"/>
    <w:semiHidden/>
    <w:rsid w:val="00C85AEE"/>
    <w:rPr>
      <w:rFonts w:cs="Times New Roman"/>
      <w:sz w:val="16"/>
      <w:szCs w:val="16"/>
    </w:rPr>
  </w:style>
  <w:style w:type="paragraph" w:styleId="af2">
    <w:name w:val="annotation text"/>
    <w:basedOn w:val="a"/>
    <w:link w:val="af3"/>
    <w:uiPriority w:val="99"/>
    <w:semiHidden/>
    <w:rsid w:val="00C85AE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85AEE"/>
    <w:rPr>
      <w:rFonts w:ascii="Times New Roman" w:eastAsia="Times New Roman" w:hAnsi="Times New Roman" w:cs="Times New Roman"/>
      <w:sz w:val="20"/>
      <w:szCs w:val="20"/>
      <w:lang w:eastAsia="ru-RU"/>
    </w:rPr>
  </w:style>
  <w:style w:type="paragraph" w:styleId="af4">
    <w:name w:val="footnote text"/>
    <w:basedOn w:val="a"/>
    <w:link w:val="af5"/>
    <w:uiPriority w:val="99"/>
    <w:semiHidden/>
    <w:rsid w:val="00C85AE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C85AEE"/>
    <w:rPr>
      <w:rFonts w:ascii="Times New Roman" w:eastAsia="Times New Roman" w:hAnsi="Times New Roman" w:cs="Times New Roman"/>
      <w:sz w:val="20"/>
      <w:szCs w:val="20"/>
      <w:lang w:eastAsia="ru-RU"/>
    </w:rPr>
  </w:style>
  <w:style w:type="character" w:styleId="af6">
    <w:name w:val="footnote reference"/>
    <w:uiPriority w:val="99"/>
    <w:semiHidden/>
    <w:rsid w:val="00C85AEE"/>
    <w:rPr>
      <w:rFonts w:cs="Times New Roman"/>
      <w:vertAlign w:val="superscript"/>
    </w:rPr>
  </w:style>
  <w:style w:type="paragraph" w:styleId="af7">
    <w:name w:val="Balloon Text"/>
    <w:basedOn w:val="a"/>
    <w:link w:val="af8"/>
    <w:uiPriority w:val="99"/>
    <w:semiHidden/>
    <w:rsid w:val="00C85AEE"/>
    <w:pPr>
      <w:autoSpaceDE w:val="0"/>
      <w:autoSpaceDN w:val="0"/>
      <w:spacing w:after="0" w:line="240" w:lineRule="auto"/>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C85AEE"/>
    <w:rPr>
      <w:rFonts w:ascii="Tahoma" w:eastAsia="Times New Roman" w:hAnsi="Tahoma" w:cs="Times New Roman"/>
      <w:sz w:val="16"/>
      <w:szCs w:val="16"/>
      <w:lang w:eastAsia="ru-RU"/>
    </w:rPr>
  </w:style>
  <w:style w:type="paragraph" w:customStyle="1" w:styleId="FR1">
    <w:name w:val="FR1"/>
    <w:uiPriority w:val="99"/>
    <w:rsid w:val="00C85AEE"/>
    <w:pPr>
      <w:widowControl w:val="0"/>
      <w:autoSpaceDE w:val="0"/>
      <w:autoSpaceDN w:val="0"/>
      <w:spacing w:after="0" w:line="280" w:lineRule="auto"/>
      <w:ind w:left="240"/>
      <w:jc w:val="center"/>
    </w:pPr>
    <w:rPr>
      <w:rFonts w:ascii="Arial" w:eastAsia="Times New Roman" w:hAnsi="Arial" w:cs="Arial"/>
      <w:i/>
      <w:iCs/>
      <w:sz w:val="20"/>
      <w:szCs w:val="20"/>
      <w:lang w:val="uk-UA" w:eastAsia="ru-RU"/>
    </w:rPr>
  </w:style>
  <w:style w:type="paragraph" w:customStyle="1" w:styleId="af9">
    <w:name w:val="ДинШапкаНазв"/>
    <w:basedOn w:val="a"/>
    <w:autoRedefine/>
    <w:uiPriority w:val="99"/>
    <w:rsid w:val="00916D45"/>
    <w:pPr>
      <w:widowControl w:val="0"/>
      <w:tabs>
        <w:tab w:val="left" w:pos="1800"/>
        <w:tab w:val="left" w:pos="4140"/>
      </w:tabs>
      <w:autoSpaceDE w:val="0"/>
      <w:autoSpaceDN w:val="0"/>
      <w:spacing w:after="0"/>
      <w:ind w:firstLine="567"/>
      <w:jc w:val="center"/>
    </w:pPr>
    <w:rPr>
      <w:rFonts w:ascii="Times New Roman" w:eastAsia="Times New Roman" w:hAnsi="Times New Roman" w:cs="Times New Roman"/>
      <w:b/>
      <w:color w:val="000000"/>
      <w:sz w:val="28"/>
      <w:szCs w:val="28"/>
      <w:u w:val="single"/>
      <w:lang w:val="uk-UA" w:eastAsia="ru-RU"/>
    </w:rPr>
  </w:style>
  <w:style w:type="paragraph" w:customStyle="1" w:styleId="Web">
    <w:name w:val="Обычный (Web)"/>
    <w:basedOn w:val="a"/>
    <w:uiPriority w:val="99"/>
    <w:rsid w:val="00C85AEE"/>
    <w:pPr>
      <w:autoSpaceDE w:val="0"/>
      <w:autoSpaceDN w:val="0"/>
      <w:spacing w:before="100" w:after="100" w:line="240" w:lineRule="auto"/>
    </w:pPr>
    <w:rPr>
      <w:rFonts w:ascii="Times New Roman" w:eastAsia="Times New Roman" w:hAnsi="Times New Roman" w:cs="Times New Roman"/>
      <w:color w:val="000000"/>
      <w:sz w:val="24"/>
      <w:szCs w:val="24"/>
      <w:lang w:eastAsia="ru-RU"/>
    </w:rPr>
  </w:style>
  <w:style w:type="character" w:styleId="afa">
    <w:name w:val="Strong"/>
    <w:uiPriority w:val="22"/>
    <w:qFormat/>
    <w:rsid w:val="00C85AEE"/>
    <w:rPr>
      <w:rFonts w:cs="Times New Roman"/>
      <w:b/>
      <w:bCs/>
    </w:rPr>
  </w:style>
  <w:style w:type="paragraph" w:styleId="afb">
    <w:name w:val="Normal (Web)"/>
    <w:basedOn w:val="a"/>
    <w:uiPriority w:val="99"/>
    <w:rsid w:val="00C85AE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table" w:styleId="afc">
    <w:name w:val="Table Grid"/>
    <w:basedOn w:val="a1"/>
    <w:uiPriority w:val="99"/>
    <w:rsid w:val="00C85AE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5AE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H3">
    <w:name w:val="H3"/>
    <w:basedOn w:val="a"/>
    <w:next w:val="a"/>
    <w:rsid w:val="00C85AEE"/>
    <w:pPr>
      <w:keepNext/>
      <w:widowControl w:val="0"/>
      <w:spacing w:before="100" w:after="100" w:line="240" w:lineRule="auto"/>
      <w:outlineLvl w:val="3"/>
    </w:pPr>
    <w:rPr>
      <w:rFonts w:ascii="Times New Roman" w:eastAsia="Times New Roman" w:hAnsi="Times New Roman" w:cs="Times New Roman"/>
      <w:b/>
      <w:sz w:val="28"/>
      <w:szCs w:val="20"/>
      <w:lang w:val="en-AU"/>
    </w:rPr>
  </w:style>
  <w:style w:type="paragraph" w:customStyle="1" w:styleId="afd">
    <w:name w:val="ДинФормаНазвание"/>
    <w:basedOn w:val="a"/>
    <w:autoRedefine/>
    <w:rsid w:val="00C85AEE"/>
    <w:pPr>
      <w:widowControl w:val="0"/>
      <w:spacing w:after="0" w:line="240" w:lineRule="auto"/>
      <w:jc w:val="center"/>
    </w:pPr>
    <w:rPr>
      <w:rFonts w:ascii="Times New Roman" w:eastAsia="Times New Roman" w:hAnsi="Times New Roman" w:cs="Times New Roman"/>
      <w:b/>
      <w:color w:val="000000"/>
      <w:sz w:val="28"/>
      <w:szCs w:val="20"/>
      <w:lang w:eastAsia="ru-RU"/>
    </w:rPr>
  </w:style>
  <w:style w:type="paragraph" w:customStyle="1" w:styleId="afe">
    <w:name w:val="ДинРазделОбыч"/>
    <w:basedOn w:val="a"/>
    <w:autoRedefine/>
    <w:rsid w:val="00C85AEE"/>
    <w:pPr>
      <w:widowControl w:val="0"/>
      <w:spacing w:after="0" w:line="240" w:lineRule="auto"/>
      <w:jc w:val="center"/>
    </w:pPr>
    <w:rPr>
      <w:rFonts w:ascii="Times New Roman" w:eastAsia="Times New Roman" w:hAnsi="Times New Roman" w:cs="Times New Roman"/>
      <w:b/>
      <w:bCs/>
      <w:color w:val="000000"/>
      <w:szCs w:val="20"/>
      <w:lang w:val="uk-UA" w:eastAsia="ru-RU"/>
    </w:rPr>
  </w:style>
  <w:style w:type="character" w:customStyle="1" w:styleId="FontStyle12">
    <w:name w:val="Font Style12"/>
    <w:rsid w:val="00C85AEE"/>
    <w:rPr>
      <w:rFonts w:ascii="Times New Roman" w:hAnsi="Times New Roman" w:cs="Times New Roman" w:hint="default"/>
      <w:sz w:val="28"/>
      <w:szCs w:val="28"/>
    </w:rPr>
  </w:style>
  <w:style w:type="character" w:customStyle="1" w:styleId="FontStyle15">
    <w:name w:val="Font Style15"/>
    <w:rsid w:val="00C85AEE"/>
    <w:rPr>
      <w:rFonts w:ascii="Times New Roman" w:hAnsi="Times New Roman" w:cs="Times New Roman" w:hint="default"/>
      <w:b/>
      <w:bCs/>
      <w:sz w:val="26"/>
      <w:szCs w:val="26"/>
    </w:rPr>
  </w:style>
  <w:style w:type="paragraph" w:customStyle="1" w:styleId="11">
    <w:name w:val="Абзац списка1"/>
    <w:basedOn w:val="a"/>
    <w:rsid w:val="00C85AEE"/>
    <w:pPr>
      <w:spacing w:after="0" w:line="360" w:lineRule="auto"/>
      <w:ind w:left="720" w:firstLine="709"/>
      <w:contextualSpacing/>
      <w:jc w:val="both"/>
    </w:pPr>
    <w:rPr>
      <w:rFonts w:ascii="Times New Roman" w:eastAsia="Times New Roman" w:hAnsi="Times New Roman" w:cs="Times New Roman"/>
      <w:sz w:val="28"/>
      <w:lang w:val="uk-UA"/>
    </w:rPr>
  </w:style>
  <w:style w:type="character" w:styleId="aff">
    <w:name w:val="Hyperlink"/>
    <w:uiPriority w:val="99"/>
    <w:semiHidden/>
    <w:unhideWhenUsed/>
    <w:rsid w:val="00C85AEE"/>
    <w:rPr>
      <w:color w:val="0000FF"/>
      <w:u w:val="single"/>
    </w:rPr>
  </w:style>
  <w:style w:type="paragraph" w:customStyle="1" w:styleId="rvps17">
    <w:name w:val="rvps17"/>
    <w:basedOn w:val="a"/>
    <w:rsid w:val="00A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A77C3D"/>
  </w:style>
  <w:style w:type="paragraph" w:customStyle="1" w:styleId="rvps6">
    <w:name w:val="rvps6"/>
    <w:basedOn w:val="a"/>
    <w:rsid w:val="00A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7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6019">
      <w:bodyDiv w:val="1"/>
      <w:marLeft w:val="0"/>
      <w:marRight w:val="0"/>
      <w:marTop w:val="0"/>
      <w:marBottom w:val="0"/>
      <w:divBdr>
        <w:top w:val="none" w:sz="0" w:space="0" w:color="auto"/>
        <w:left w:val="none" w:sz="0" w:space="0" w:color="auto"/>
        <w:bottom w:val="none" w:sz="0" w:space="0" w:color="auto"/>
        <w:right w:val="none" w:sz="0" w:space="0" w:color="auto"/>
      </w:divBdr>
      <w:divsChild>
        <w:div w:id="4883265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48;&#1055;%20&#1084;&#1072;&#1075;%202008\INVEST%20FONDY\com.uamanagementinvestorsanswerslang=ua.html" TargetMode="External"/><Relationship Id="rId13" Type="http://schemas.openxmlformats.org/officeDocument/2006/relationships/hyperlink" Target="https://www.google.com.ua/url?sa=t&amp;rct=j&amp;q=&amp;esrc=s&amp;source=web&amp;cd=1&amp;cad=rja&amp;uact=8&amp;ved=0ahUKEwjZm9X3rcfQAhVjb5oKHTaFC58QFggZMAA&amp;url=http%3A%2F%2Fwww.vobu.com.ua%2Fimg%2Fcustom%2FBlank%2F486%2Fvobu_pdf.pdf&amp;usg=AFQjCNGdWKIlpL-a1Z10DNqeWZnAHvHi7g&amp;bvm=bv.139782543,d.bGs" TargetMode="External"/><Relationship Id="rId18" Type="http://schemas.openxmlformats.org/officeDocument/2006/relationships/hyperlink" Target="http://www.sdfm.gov.ua/documents.php?cat_id=32&amp;doc_id=381&amp;lang=uk&amp;page=1" TargetMode="External"/><Relationship Id="rId3" Type="http://schemas.openxmlformats.org/officeDocument/2006/relationships/styles" Target="styles.xml"/><Relationship Id="rId21" Type="http://schemas.openxmlformats.org/officeDocument/2006/relationships/hyperlink" Target="http://www.sdfm.gov.ua/documents.php?cat_id=541&amp;doc_id=484&amp;lang=uk&amp;page=1" TargetMode="External"/><Relationship Id="rId7" Type="http://schemas.openxmlformats.org/officeDocument/2006/relationships/hyperlink" Target="file:///D:\!\&#1044;&#1048;&#1055;%20&#1084;&#1072;&#1075;%202008\INVEST%20FONDY\com.uamanagementinvestorsanswerslang=ua.html" TargetMode="External"/><Relationship Id="rId12" Type="http://schemas.openxmlformats.org/officeDocument/2006/relationships/hyperlink" Target="https://www.google.com.ua/url?sa=t&amp;rct=j&amp;q=&amp;esrc=s&amp;source=web&amp;cd=1&amp;cad=rja&amp;uact=8&amp;ved=0ahUKEwjZm9X3rcfQAhVjb5oKHTaFC58QFggZMAA&amp;url=http%3A%2F%2Fwww.vobu.com.ua%2Fimg%2Fcustom%2FBlank%2F486%2Fvobu_pdf.pdf&amp;usg=AFQjCNGdWKIlpL-a1Z10DNqeWZnAHvHi7g&amp;bvm=bv.139782543,d.bGs" TargetMode="External"/><Relationship Id="rId17" Type="http://schemas.openxmlformats.org/officeDocument/2006/relationships/hyperlink" Target="http://www.sdfm.gov.ua/documents.php?cat_id=32&amp;doc_id=475&amp;lang=uk&amp;page=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561-12" TargetMode="External"/><Relationship Id="rId20" Type="http://schemas.openxmlformats.org/officeDocument/2006/relationships/hyperlink" Target="http://www.sdfm.gov.ua/documents.php?cat_id=541&amp;doc_id=488&amp;lang=uk&amp;pag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4;&#1048;&#1055;%20&#1084;&#1072;&#1075;%202008\INVEST%20FONDY\com.uamanagementinvestorsanswerslang=ua.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37/96-%D0%B2%D1%80" TargetMode="External"/><Relationship Id="rId23" Type="http://schemas.openxmlformats.org/officeDocument/2006/relationships/hyperlink" Target="http://www.sdfm.gov.ua/documents.php?cat_id=541&amp;doc_id=482&amp;lang=uk&amp;page=1" TargetMode="External"/><Relationship Id="rId10" Type="http://schemas.openxmlformats.org/officeDocument/2006/relationships/hyperlink" Target="https://www.google.com.ua/url?sa=t&amp;rct=j&amp;q=&amp;esrc=s&amp;source=web&amp;cd=1&amp;cad=rja&amp;uact=8&amp;ved=0ahUKEwjZm9X3rcfQAhVjb5oKHTaFC58QFggZMAA&amp;url=http%3A%2F%2Fwww.vobu.com.ua%2Fimg%2Fcustom%2FBlank%2F486%2Fvobu_pdf.pdf&amp;usg=AFQjCNGdWKIlpL-a1Z10DNqeWZnAHvHi7g&amp;bvm=bv.139782543,d.bGs" TargetMode="External"/><Relationship Id="rId19" Type="http://schemas.openxmlformats.org/officeDocument/2006/relationships/hyperlink" Target="http://www.sdfm.gov.ua/documents.php?cat_id=540&amp;doc_id=351&amp;lang=uk&amp;page=1" TargetMode="External"/><Relationship Id="rId4" Type="http://schemas.microsoft.com/office/2007/relationships/stylesWithEffects" Target="stylesWithEffects.xml"/><Relationship Id="rId9" Type="http://schemas.openxmlformats.org/officeDocument/2006/relationships/hyperlink" Target="https://www.google.com.ua/url?sa=t&amp;rct=j&amp;q=&amp;esrc=s&amp;source=web&amp;cd=1&amp;cad=rja&amp;uact=8&amp;ved=0ahUKEwjZm9X3rcfQAhVjb5oKHTaFC58QFggZMAA&amp;url=http%3A%2F%2Fwww.vobu.com.ua%2Fimg%2Fcustom%2FBlank%2F486%2Fvobu_pdf.pdf&amp;usg=AFQjCNGdWKIlpL-a1Z10DNqeWZnAHvHi7g&amp;bvm=bv.139782543,d.bGs" TargetMode="External"/><Relationship Id="rId14" Type="http://schemas.openxmlformats.org/officeDocument/2006/relationships/hyperlink" Target="https://zakon.rada.gov.ua/laws/show/475/96-%D0%B2%D1%80" TargetMode="External"/><Relationship Id="rId22" Type="http://schemas.openxmlformats.org/officeDocument/2006/relationships/hyperlink" Target="http://www.sdfm.gov.ua/documents.php?cat_id=541&amp;doc_id=487&amp;lang=uk&amp;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B849-0E3C-4F60-9EE9-BCF064CA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84</Pages>
  <Words>26477</Words>
  <Characters>150925</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18</cp:revision>
  <dcterms:created xsi:type="dcterms:W3CDTF">2020-02-24T15:12:00Z</dcterms:created>
  <dcterms:modified xsi:type="dcterms:W3CDTF">2021-01-22T12:39:00Z</dcterms:modified>
</cp:coreProperties>
</file>